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DC66" w14:textId="1222269E" w:rsidR="002A6DE6" w:rsidRDefault="002A6DE6"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DA 1</w:t>
      </w:r>
      <w:r w:rsidR="00F4225D">
        <w:rPr>
          <w:sz w:val="22"/>
        </w:rPr>
        <w:t>5</w:t>
      </w:r>
      <w:r>
        <w:rPr>
          <w:sz w:val="22"/>
        </w:rPr>
        <w:t>-</w:t>
      </w:r>
      <w:r w:rsidR="00741BCA" w:rsidRPr="00741BCA">
        <w:rPr>
          <w:sz w:val="22"/>
        </w:rPr>
        <w:t>528</w:t>
      </w:r>
    </w:p>
    <w:p w14:paraId="4B5D01B5" w14:textId="77777777" w:rsidR="002A6DE6" w:rsidRPr="002A6DE6" w:rsidRDefault="002A6DE6" w:rsidP="002A6DE6"/>
    <w:p w14:paraId="4A174FA0" w14:textId="5A8834DE" w:rsidR="00EE7B78" w:rsidRDefault="00B52CB7" w:rsidP="00DE1E3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suppressAutoHyphens w:val="0"/>
        <w:jc w:val="right"/>
        <w:rPr>
          <w:sz w:val="22"/>
        </w:rPr>
      </w:pPr>
      <w:r>
        <w:rPr>
          <w:sz w:val="22"/>
        </w:rPr>
        <w:t xml:space="preserve">May </w:t>
      </w:r>
      <w:r w:rsidR="00741BCA">
        <w:rPr>
          <w:sz w:val="22"/>
        </w:rPr>
        <w:t>4</w:t>
      </w:r>
      <w:r w:rsidR="00AC11CE">
        <w:rPr>
          <w:sz w:val="22"/>
        </w:rPr>
        <w:t>,</w:t>
      </w:r>
      <w:r w:rsidR="002A6DE6">
        <w:rPr>
          <w:sz w:val="22"/>
        </w:rPr>
        <w:t xml:space="preserve"> 201</w:t>
      </w:r>
      <w:r w:rsidR="00F4225D">
        <w:rPr>
          <w:sz w:val="22"/>
        </w:rPr>
        <w:t>5</w:t>
      </w:r>
    </w:p>
    <w:p w14:paraId="7B5682EA" w14:textId="77777777" w:rsidR="00EE7B78" w:rsidRDefault="00EE7B78"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40E94A63"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50D789B6" w14:textId="77777777" w:rsidR="005361DB" w:rsidRPr="00F04201" w:rsidRDefault="005361DB" w:rsidP="004825D2">
      <w:pPr>
        <w:pStyle w:val="Heading3"/>
        <w:rPr>
          <w:sz w:val="22"/>
          <w:szCs w:val="22"/>
        </w:rPr>
      </w:pPr>
      <w:r w:rsidRPr="00F04201">
        <w:rPr>
          <w:sz w:val="22"/>
          <w:szCs w:val="22"/>
        </w:rPr>
        <w:t xml:space="preserve">REGION </w:t>
      </w:r>
      <w:r w:rsidR="00B54124">
        <w:rPr>
          <w:sz w:val="22"/>
          <w:szCs w:val="22"/>
        </w:rPr>
        <w:t>55</w:t>
      </w:r>
      <w:r w:rsidR="00342545">
        <w:rPr>
          <w:sz w:val="22"/>
          <w:szCs w:val="22"/>
        </w:rPr>
        <w:t xml:space="preserve"> </w:t>
      </w:r>
      <w:r w:rsidRPr="00F04201">
        <w:rPr>
          <w:sz w:val="22"/>
          <w:szCs w:val="22"/>
        </w:rPr>
        <w:t>(</w:t>
      </w:r>
      <w:r w:rsidR="00B54124">
        <w:rPr>
          <w:sz w:val="22"/>
          <w:szCs w:val="22"/>
        </w:rPr>
        <w:t>NEW YORK - BUFFALO</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14:paraId="77CAEB79" w14:textId="77777777" w:rsidR="005361DB" w:rsidRPr="008E322C" w:rsidRDefault="005361DB" w:rsidP="005361DB">
      <w:pPr>
        <w:rPr>
          <w:rFonts w:ascii="Times New Roman" w:hAnsi="Times New Roman"/>
          <w:sz w:val="22"/>
          <w:szCs w:val="22"/>
        </w:rPr>
      </w:pPr>
    </w:p>
    <w:p w14:paraId="3EB8716D" w14:textId="03A7F935" w:rsidR="005361DB" w:rsidRPr="008E322C" w:rsidRDefault="005361DB" w:rsidP="005361DB">
      <w:pPr>
        <w:jc w:val="center"/>
        <w:rPr>
          <w:rFonts w:ascii="Times New Roman" w:hAnsi="Times New Roman"/>
          <w:b/>
          <w:sz w:val="22"/>
          <w:szCs w:val="22"/>
        </w:rPr>
      </w:pPr>
      <w:r w:rsidRPr="008E322C">
        <w:rPr>
          <w:rFonts w:ascii="Times New Roman" w:hAnsi="Times New Roman"/>
          <w:b/>
          <w:sz w:val="22"/>
          <w:szCs w:val="22"/>
        </w:rPr>
        <w:t>PR Docket No. 92-</w:t>
      </w:r>
      <w:r w:rsidR="008804DF">
        <w:rPr>
          <w:rFonts w:ascii="Times New Roman" w:hAnsi="Times New Roman"/>
          <w:b/>
          <w:sz w:val="22"/>
          <w:szCs w:val="22"/>
        </w:rPr>
        <w:t>287</w:t>
      </w:r>
      <w:r w:rsidR="00AA6825">
        <w:rPr>
          <w:rFonts w:ascii="Times New Roman" w:hAnsi="Times New Roman"/>
          <w:b/>
          <w:sz w:val="22"/>
          <w:szCs w:val="22"/>
        </w:rPr>
        <w:t xml:space="preserve"> and </w:t>
      </w:r>
      <w:r w:rsidR="00AA6825" w:rsidRPr="00AA6825">
        <w:rPr>
          <w:rFonts w:ascii="Times New Roman" w:hAnsi="Times New Roman"/>
          <w:b/>
          <w:sz w:val="22"/>
          <w:szCs w:val="22"/>
        </w:rPr>
        <w:t>WT Docket 02-378</w:t>
      </w:r>
    </w:p>
    <w:p w14:paraId="44E42ECD" w14:textId="77777777" w:rsidR="005361DB" w:rsidRPr="008E322C" w:rsidRDefault="005361DB" w:rsidP="005361DB">
      <w:pPr>
        <w:pStyle w:val="Heading3"/>
        <w:rPr>
          <w:sz w:val="22"/>
          <w:szCs w:val="22"/>
        </w:rPr>
      </w:pPr>
    </w:p>
    <w:p w14:paraId="00E43DE7" w14:textId="6115EBB6" w:rsidR="00B54124" w:rsidRDefault="005361DB" w:rsidP="00F0420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B54124">
        <w:rPr>
          <w:rFonts w:ascii="Times New Roman" w:hAnsi="Times New Roman"/>
          <w:sz w:val="22"/>
          <w:szCs w:val="22"/>
        </w:rPr>
        <w:t>55</w:t>
      </w:r>
      <w:r w:rsidR="00447072">
        <w:rPr>
          <w:rFonts w:ascii="Times New Roman" w:hAnsi="Times New Roman"/>
          <w:sz w:val="22"/>
          <w:szCs w:val="22"/>
        </w:rPr>
        <w:t xml:space="preserve"> (</w:t>
      </w:r>
      <w:r w:rsidR="00B54124">
        <w:rPr>
          <w:rFonts w:ascii="Times New Roman" w:hAnsi="Times New Roman"/>
          <w:sz w:val="22"/>
          <w:szCs w:val="22"/>
        </w:rPr>
        <w:t>New York - Buffalo</w:t>
      </w:r>
      <w:r w:rsidR="00447072">
        <w:rPr>
          <w:rFonts w:ascii="Times New Roman" w:hAnsi="Times New Roman"/>
          <w:sz w:val="22"/>
          <w:szCs w:val="22"/>
        </w:rPr>
        <w:t>)</w:t>
      </w:r>
      <w:r w:rsidR="00EC781C">
        <w:rPr>
          <w:rStyle w:val="FootnoteReference"/>
          <w:rFonts w:ascii="Times New Roman" w:hAnsi="Times New Roman"/>
          <w:sz w:val="22"/>
          <w:szCs w:val="22"/>
        </w:rPr>
        <w:footnoteReference w:id="1"/>
      </w:r>
      <w:r w:rsidR="00B54124">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7067BB">
        <w:rPr>
          <w:rFonts w:ascii="Times New Roman" w:hAnsi="Times New Roman"/>
          <w:sz w:val="22"/>
          <w:szCs w:val="22"/>
        </w:rPr>
        <w:t>Thursday</w:t>
      </w:r>
      <w:r w:rsidR="00B54124">
        <w:rPr>
          <w:rFonts w:ascii="Times New Roman" w:hAnsi="Times New Roman"/>
          <w:sz w:val="22"/>
          <w:szCs w:val="22"/>
        </w:rPr>
        <w:t xml:space="preserve">, </w:t>
      </w:r>
      <w:r w:rsidR="00E517E5">
        <w:rPr>
          <w:rFonts w:ascii="Times New Roman" w:hAnsi="Times New Roman"/>
          <w:sz w:val="22"/>
          <w:szCs w:val="22"/>
        </w:rPr>
        <w:t>June</w:t>
      </w:r>
      <w:r w:rsidR="00F42D86">
        <w:rPr>
          <w:rFonts w:ascii="Times New Roman" w:hAnsi="Times New Roman"/>
          <w:sz w:val="22"/>
          <w:szCs w:val="22"/>
        </w:rPr>
        <w:t xml:space="preserve"> </w:t>
      </w:r>
      <w:r w:rsidR="00E517E5">
        <w:rPr>
          <w:rFonts w:ascii="Times New Roman" w:hAnsi="Times New Roman"/>
          <w:sz w:val="22"/>
          <w:szCs w:val="22"/>
        </w:rPr>
        <w:t>1</w:t>
      </w:r>
      <w:r w:rsidR="007067BB">
        <w:rPr>
          <w:rFonts w:ascii="Times New Roman" w:hAnsi="Times New Roman"/>
          <w:sz w:val="22"/>
          <w:szCs w:val="22"/>
        </w:rPr>
        <w:t>1</w:t>
      </w:r>
      <w:r w:rsidR="00F42D86">
        <w:rPr>
          <w:rFonts w:ascii="Times New Roman" w:hAnsi="Times New Roman"/>
          <w:sz w:val="22"/>
          <w:szCs w:val="22"/>
        </w:rPr>
        <w:t>, 201</w:t>
      </w:r>
      <w:r w:rsidR="007067BB">
        <w:rPr>
          <w:rFonts w:ascii="Times New Roman" w:hAnsi="Times New Roman"/>
          <w:sz w:val="22"/>
          <w:szCs w:val="22"/>
        </w:rPr>
        <w:t>5</w:t>
      </w:r>
      <w:r w:rsidR="00F42D86">
        <w:rPr>
          <w:rFonts w:ascii="Times New Roman" w:hAnsi="Times New Roman"/>
          <w:sz w:val="22"/>
          <w:szCs w:val="22"/>
        </w:rPr>
        <w:t xml:space="preserve">. </w:t>
      </w:r>
      <w:r w:rsidR="008054B9">
        <w:rPr>
          <w:rFonts w:ascii="Times New Roman" w:hAnsi="Times New Roman"/>
          <w:sz w:val="22"/>
          <w:szCs w:val="22"/>
        </w:rPr>
        <w:t xml:space="preserve"> </w:t>
      </w:r>
      <w:r w:rsidRPr="008E322C">
        <w:rPr>
          <w:rFonts w:ascii="Times New Roman" w:hAnsi="Times New Roman"/>
          <w:sz w:val="22"/>
          <w:szCs w:val="22"/>
        </w:rPr>
        <w:t>Beginning at 1</w:t>
      </w:r>
      <w:r w:rsidR="00342545">
        <w:rPr>
          <w:rFonts w:ascii="Times New Roman" w:hAnsi="Times New Roman"/>
          <w:sz w:val="22"/>
          <w:szCs w:val="22"/>
        </w:rPr>
        <w:t>0</w:t>
      </w:r>
      <w:r w:rsidRPr="008E322C">
        <w:rPr>
          <w:rFonts w:ascii="Times New Roman" w:hAnsi="Times New Roman"/>
          <w:sz w:val="22"/>
          <w:szCs w:val="22"/>
        </w:rPr>
        <w:t>:00</w:t>
      </w:r>
      <w:r w:rsidR="007D2FF5" w:rsidRPr="008E322C">
        <w:rPr>
          <w:rFonts w:ascii="Times New Roman" w:hAnsi="Times New Roman"/>
          <w:sz w:val="22"/>
          <w:szCs w:val="22"/>
        </w:rPr>
        <w:t xml:space="preserve">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sidRPr="008E322C">
        <w:rPr>
          <w:rFonts w:ascii="Times New Roman" w:hAnsi="Times New Roman"/>
          <w:sz w:val="22"/>
          <w:szCs w:val="22"/>
        </w:rPr>
        <w:t xml:space="preserve">700 MHz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10F61">
        <w:rPr>
          <w:rFonts w:ascii="Times New Roman" w:hAnsi="Times New Roman"/>
          <w:snapToGrid/>
          <w:color w:val="000000"/>
          <w:sz w:val="22"/>
          <w:szCs w:val="22"/>
        </w:rPr>
        <w:t xml:space="preserve"> Genesee County Sheriff’s Office, 165 Park Road, Batavia</w:t>
      </w:r>
      <w:r w:rsidR="00F42D86">
        <w:rPr>
          <w:rFonts w:ascii="Times New Roman" w:hAnsi="Times New Roman"/>
          <w:snapToGrid/>
          <w:color w:val="000000"/>
          <w:sz w:val="22"/>
          <w:szCs w:val="22"/>
        </w:rPr>
        <w:t>, New York</w:t>
      </w:r>
      <w:r w:rsidR="00E517E5">
        <w:rPr>
          <w:rFonts w:ascii="Times New Roman" w:hAnsi="Times New Roman"/>
          <w:snapToGrid/>
          <w:color w:val="000000"/>
          <w:sz w:val="22"/>
          <w:szCs w:val="22"/>
        </w:rPr>
        <w:t xml:space="preserve"> 14</w:t>
      </w:r>
      <w:r w:rsidR="00010F61">
        <w:rPr>
          <w:rFonts w:ascii="Times New Roman" w:hAnsi="Times New Roman"/>
          <w:snapToGrid/>
          <w:color w:val="000000"/>
          <w:sz w:val="22"/>
          <w:szCs w:val="22"/>
        </w:rPr>
        <w:t>020</w:t>
      </w:r>
      <w:r w:rsidR="00F42D86">
        <w:rPr>
          <w:rFonts w:ascii="Times New Roman" w:hAnsi="Times New Roman"/>
          <w:snapToGrid/>
          <w:color w:val="000000"/>
          <w:sz w:val="22"/>
          <w:szCs w:val="22"/>
        </w:rPr>
        <w:t>.</w:t>
      </w:r>
      <w:r w:rsidR="00DC288E">
        <w:rPr>
          <w:rFonts w:ascii="Times New Roman" w:hAnsi="Times New Roman"/>
          <w:snapToGrid/>
          <w:color w:val="000000"/>
          <w:sz w:val="22"/>
          <w:szCs w:val="22"/>
        </w:rPr>
        <w:t xml:space="preserve"> </w:t>
      </w:r>
    </w:p>
    <w:p w14:paraId="4F2768B6" w14:textId="77777777" w:rsidR="00B54124" w:rsidRDefault="00B54124" w:rsidP="00F04201">
      <w:pPr>
        <w:ind w:firstLine="720"/>
        <w:rPr>
          <w:rFonts w:ascii="Times New Roman" w:hAnsi="Times New Roman"/>
          <w:snapToGrid/>
          <w:color w:val="000000"/>
          <w:sz w:val="22"/>
          <w:szCs w:val="22"/>
        </w:rPr>
      </w:pPr>
    </w:p>
    <w:p w14:paraId="1AAEEA39" w14:textId="77777777" w:rsidR="00DE1E34" w:rsidRDefault="005361DB" w:rsidP="00DE1E34">
      <w:pPr>
        <w:ind w:left="720"/>
        <w:rPr>
          <w:rFonts w:ascii="Times New Roman" w:hAnsi="Times New Roman"/>
          <w:snapToGrid/>
          <w:color w:val="000000"/>
          <w:sz w:val="22"/>
          <w:szCs w:val="22"/>
        </w:rPr>
      </w:pPr>
      <w:r w:rsidRPr="008E322C">
        <w:rPr>
          <w:rFonts w:ascii="Times New Roman" w:hAnsi="Times New Roman"/>
          <w:snapToGrid/>
          <w:color w:val="000000"/>
          <w:sz w:val="22"/>
          <w:szCs w:val="22"/>
        </w:rPr>
        <w:t>The agenda f</w:t>
      </w:r>
      <w:r w:rsidR="00DE1E34">
        <w:rPr>
          <w:rFonts w:ascii="Times New Roman" w:hAnsi="Times New Roman"/>
          <w:snapToGrid/>
          <w:color w:val="000000"/>
          <w:sz w:val="22"/>
          <w:szCs w:val="22"/>
        </w:rPr>
        <w:t>or the 700 MHz meeting includes:</w:t>
      </w:r>
    </w:p>
    <w:p w14:paraId="42A1A471" w14:textId="60711731" w:rsidR="00047BCB" w:rsidRDefault="00447072" w:rsidP="00010F61">
      <w:pPr>
        <w:pStyle w:val="ListParagraph"/>
        <w:numPr>
          <w:ilvl w:val="0"/>
          <w:numId w:val="30"/>
        </w:numPr>
        <w:ind w:left="1080"/>
        <w:rPr>
          <w:rFonts w:ascii="Times New Roman" w:hAnsi="Times New Roman"/>
          <w:snapToGrid/>
          <w:color w:val="000000"/>
          <w:sz w:val="22"/>
          <w:szCs w:val="22"/>
        </w:rPr>
      </w:pPr>
      <w:r w:rsidRPr="00DE1E34">
        <w:rPr>
          <w:rFonts w:ascii="Times New Roman" w:hAnsi="Times New Roman"/>
          <w:snapToGrid/>
          <w:color w:val="000000"/>
          <w:sz w:val="22"/>
          <w:szCs w:val="22"/>
        </w:rPr>
        <w:t xml:space="preserve">Review and approve </w:t>
      </w:r>
      <w:r w:rsidR="00E0353C">
        <w:rPr>
          <w:rFonts w:ascii="Times New Roman" w:hAnsi="Times New Roman"/>
          <w:snapToGrid/>
          <w:color w:val="000000"/>
          <w:sz w:val="22"/>
          <w:szCs w:val="22"/>
        </w:rPr>
        <w:t>June 1</w:t>
      </w:r>
      <w:r w:rsidR="00010F61">
        <w:rPr>
          <w:rFonts w:ascii="Times New Roman" w:hAnsi="Times New Roman"/>
          <w:snapToGrid/>
          <w:color w:val="000000"/>
          <w:sz w:val="22"/>
          <w:szCs w:val="22"/>
        </w:rPr>
        <w:t>1,</w:t>
      </w:r>
      <w:r w:rsidR="00F42D86" w:rsidRPr="00DE1E34">
        <w:rPr>
          <w:rFonts w:ascii="Times New Roman" w:hAnsi="Times New Roman"/>
          <w:snapToGrid/>
          <w:color w:val="000000"/>
          <w:sz w:val="22"/>
          <w:szCs w:val="22"/>
        </w:rPr>
        <w:t xml:space="preserve"> 201</w:t>
      </w:r>
      <w:r w:rsidR="00010F61">
        <w:rPr>
          <w:rFonts w:ascii="Times New Roman" w:hAnsi="Times New Roman"/>
          <w:snapToGrid/>
          <w:color w:val="000000"/>
          <w:sz w:val="22"/>
          <w:szCs w:val="22"/>
        </w:rPr>
        <w:t>5</w:t>
      </w:r>
      <w:r w:rsidR="00F42D86" w:rsidRPr="00DE1E34">
        <w:rPr>
          <w:rFonts w:ascii="Times New Roman" w:hAnsi="Times New Roman"/>
          <w:snapToGrid/>
          <w:color w:val="000000"/>
          <w:sz w:val="22"/>
          <w:szCs w:val="22"/>
        </w:rPr>
        <w:t xml:space="preserve"> </w:t>
      </w:r>
      <w:r w:rsidR="001B7B54" w:rsidRPr="00DE1E34">
        <w:rPr>
          <w:rFonts w:ascii="Times New Roman" w:hAnsi="Times New Roman"/>
          <w:snapToGrid/>
          <w:color w:val="000000"/>
          <w:sz w:val="22"/>
          <w:szCs w:val="22"/>
        </w:rPr>
        <w:t>A</w:t>
      </w:r>
      <w:r w:rsidRPr="00DE1E34">
        <w:rPr>
          <w:rFonts w:ascii="Times New Roman" w:hAnsi="Times New Roman"/>
          <w:snapToGrid/>
          <w:color w:val="000000"/>
          <w:sz w:val="22"/>
          <w:szCs w:val="22"/>
        </w:rPr>
        <w:t>genda</w:t>
      </w:r>
    </w:p>
    <w:p w14:paraId="4E2E63EF" w14:textId="733FFAF4" w:rsidR="00447072" w:rsidRDefault="00447072" w:rsidP="00010F61">
      <w:pPr>
        <w:pStyle w:val="ListParagraph"/>
        <w:numPr>
          <w:ilvl w:val="0"/>
          <w:numId w:val="30"/>
        </w:numPr>
        <w:tabs>
          <w:tab w:val="left" w:pos="1080"/>
        </w:tabs>
        <w:ind w:left="1080"/>
        <w:rPr>
          <w:rFonts w:ascii="Times New Roman" w:hAnsi="Times New Roman"/>
          <w:snapToGrid/>
          <w:color w:val="000000"/>
          <w:sz w:val="22"/>
          <w:szCs w:val="22"/>
        </w:rPr>
      </w:pPr>
      <w:r w:rsidRPr="00DE1E34">
        <w:rPr>
          <w:rFonts w:ascii="Times New Roman" w:hAnsi="Times New Roman"/>
          <w:snapToGrid/>
          <w:color w:val="000000"/>
          <w:sz w:val="22"/>
          <w:szCs w:val="22"/>
        </w:rPr>
        <w:t xml:space="preserve">Review and approve </w:t>
      </w:r>
      <w:r w:rsidR="00010F61">
        <w:rPr>
          <w:rFonts w:ascii="Times New Roman" w:hAnsi="Times New Roman"/>
          <w:snapToGrid/>
          <w:color w:val="000000"/>
          <w:sz w:val="22"/>
          <w:szCs w:val="22"/>
        </w:rPr>
        <w:t>February 26</w:t>
      </w:r>
      <w:r w:rsidR="00F42D86" w:rsidRPr="00DE1E34">
        <w:rPr>
          <w:rFonts w:ascii="Times New Roman" w:hAnsi="Times New Roman"/>
          <w:snapToGrid/>
          <w:color w:val="000000"/>
          <w:sz w:val="22"/>
          <w:szCs w:val="22"/>
        </w:rPr>
        <w:t>, 201</w:t>
      </w:r>
      <w:r w:rsidR="00010F61">
        <w:rPr>
          <w:rFonts w:ascii="Times New Roman" w:hAnsi="Times New Roman"/>
          <w:snapToGrid/>
          <w:color w:val="000000"/>
          <w:sz w:val="22"/>
          <w:szCs w:val="22"/>
        </w:rPr>
        <w:t>5</w:t>
      </w:r>
      <w:r w:rsidR="00F42D86" w:rsidRPr="00DE1E34">
        <w:rPr>
          <w:rFonts w:ascii="Times New Roman" w:hAnsi="Times New Roman"/>
          <w:snapToGrid/>
          <w:color w:val="000000"/>
          <w:sz w:val="22"/>
          <w:szCs w:val="22"/>
        </w:rPr>
        <w:t xml:space="preserve"> </w:t>
      </w:r>
      <w:r w:rsidR="001B7B54" w:rsidRPr="00DE1E34">
        <w:rPr>
          <w:rFonts w:ascii="Times New Roman" w:hAnsi="Times New Roman"/>
          <w:snapToGrid/>
          <w:color w:val="000000"/>
          <w:sz w:val="22"/>
          <w:szCs w:val="22"/>
        </w:rPr>
        <w:t>Meeting R</w:t>
      </w:r>
      <w:r w:rsidR="00B54124" w:rsidRPr="00DE1E34">
        <w:rPr>
          <w:rFonts w:ascii="Times New Roman" w:hAnsi="Times New Roman"/>
          <w:snapToGrid/>
          <w:color w:val="000000"/>
          <w:sz w:val="22"/>
          <w:szCs w:val="22"/>
        </w:rPr>
        <w:t>eport</w:t>
      </w:r>
    </w:p>
    <w:p w14:paraId="64BC9C57" w14:textId="77777777" w:rsidR="00447072" w:rsidRDefault="00B54124" w:rsidP="00010F61">
      <w:pPr>
        <w:pStyle w:val="ListParagraph"/>
        <w:numPr>
          <w:ilvl w:val="0"/>
          <w:numId w:val="30"/>
        </w:numPr>
        <w:tabs>
          <w:tab w:val="left" w:pos="1080"/>
        </w:tabs>
        <w:ind w:left="1080"/>
        <w:rPr>
          <w:rFonts w:ascii="Times New Roman" w:hAnsi="Times New Roman"/>
          <w:snapToGrid/>
          <w:color w:val="000000"/>
          <w:sz w:val="22"/>
          <w:szCs w:val="22"/>
        </w:rPr>
      </w:pPr>
      <w:r w:rsidRPr="00DE1E34">
        <w:rPr>
          <w:rFonts w:ascii="Times New Roman" w:hAnsi="Times New Roman"/>
          <w:snapToGrid/>
          <w:color w:val="000000"/>
          <w:sz w:val="22"/>
          <w:szCs w:val="22"/>
        </w:rPr>
        <w:t>Interoperability</w:t>
      </w:r>
      <w:r w:rsidR="001B7B54" w:rsidRPr="00DE1E34">
        <w:rPr>
          <w:rFonts w:ascii="Times New Roman" w:hAnsi="Times New Roman"/>
          <w:snapToGrid/>
          <w:color w:val="000000"/>
          <w:sz w:val="22"/>
          <w:szCs w:val="22"/>
        </w:rPr>
        <w:t xml:space="preserve"> (SIEC Reports) NYS-DHSES-OIEC </w:t>
      </w:r>
      <w:r w:rsidR="00B52CB7" w:rsidRPr="00DE1E34">
        <w:rPr>
          <w:rFonts w:ascii="Times New Roman" w:hAnsi="Times New Roman"/>
          <w:snapToGrid/>
          <w:color w:val="000000"/>
          <w:sz w:val="22"/>
          <w:szCs w:val="22"/>
        </w:rPr>
        <w:t>R</w:t>
      </w:r>
      <w:r w:rsidRPr="00DE1E34">
        <w:rPr>
          <w:rFonts w:ascii="Times New Roman" w:hAnsi="Times New Roman"/>
          <w:snapToGrid/>
          <w:color w:val="000000"/>
          <w:sz w:val="22"/>
          <w:szCs w:val="22"/>
        </w:rPr>
        <w:t>epresentative</w:t>
      </w:r>
    </w:p>
    <w:p w14:paraId="4F1613B9" w14:textId="77777777" w:rsidR="00DE1E34" w:rsidRDefault="00B54124" w:rsidP="00010F61">
      <w:pPr>
        <w:pStyle w:val="ListParagraph"/>
        <w:numPr>
          <w:ilvl w:val="0"/>
          <w:numId w:val="30"/>
        </w:numPr>
        <w:tabs>
          <w:tab w:val="left" w:pos="1080"/>
        </w:tabs>
        <w:ind w:left="1080"/>
        <w:rPr>
          <w:rFonts w:ascii="Times New Roman" w:hAnsi="Times New Roman"/>
          <w:snapToGrid/>
          <w:color w:val="000000"/>
          <w:sz w:val="22"/>
          <w:szCs w:val="22"/>
        </w:rPr>
      </w:pPr>
      <w:r w:rsidRPr="00DE1E34">
        <w:rPr>
          <w:rFonts w:ascii="Times New Roman" w:hAnsi="Times New Roman"/>
          <w:snapToGrid/>
          <w:color w:val="000000"/>
          <w:sz w:val="22"/>
          <w:szCs w:val="22"/>
        </w:rPr>
        <w:t>O</w:t>
      </w:r>
      <w:r w:rsidR="00447072" w:rsidRPr="00DE1E34">
        <w:rPr>
          <w:rFonts w:ascii="Times New Roman" w:hAnsi="Times New Roman"/>
          <w:snapToGrid/>
          <w:color w:val="000000"/>
          <w:sz w:val="22"/>
          <w:szCs w:val="22"/>
        </w:rPr>
        <w:t>ld Business</w:t>
      </w:r>
    </w:p>
    <w:p w14:paraId="788B690F" w14:textId="6382C726" w:rsidR="00010F61" w:rsidRDefault="00010F61" w:rsidP="00010F61">
      <w:pPr>
        <w:pStyle w:val="ListParagraph"/>
        <w:numPr>
          <w:ilvl w:val="0"/>
          <w:numId w:val="31"/>
        </w:numPr>
        <w:rPr>
          <w:rFonts w:ascii="Times New Roman" w:hAnsi="Times New Roman"/>
          <w:snapToGrid/>
          <w:color w:val="000000"/>
          <w:sz w:val="22"/>
          <w:szCs w:val="22"/>
        </w:rPr>
      </w:pPr>
      <w:r>
        <w:rPr>
          <w:rFonts w:ascii="Times New Roman" w:hAnsi="Times New Roman"/>
          <w:snapToGrid/>
          <w:color w:val="000000"/>
          <w:sz w:val="22"/>
          <w:szCs w:val="22"/>
        </w:rPr>
        <w:t>By-law updates – voting members</w:t>
      </w:r>
    </w:p>
    <w:p w14:paraId="40E9C6F7" w14:textId="5984C4F5" w:rsidR="00010F61" w:rsidRDefault="00010F61" w:rsidP="00010F61">
      <w:pPr>
        <w:pStyle w:val="ListParagraph"/>
        <w:numPr>
          <w:ilvl w:val="0"/>
          <w:numId w:val="31"/>
        </w:numPr>
        <w:rPr>
          <w:rFonts w:ascii="Times New Roman" w:hAnsi="Times New Roman"/>
          <w:snapToGrid/>
          <w:color w:val="000000"/>
          <w:sz w:val="22"/>
          <w:szCs w:val="22"/>
        </w:rPr>
      </w:pPr>
      <w:r>
        <w:rPr>
          <w:rFonts w:ascii="Times New Roman" w:hAnsi="Times New Roman"/>
          <w:snapToGrid/>
          <w:color w:val="000000"/>
          <w:sz w:val="22"/>
          <w:szCs w:val="22"/>
        </w:rPr>
        <w:t>Plan updates</w:t>
      </w:r>
    </w:p>
    <w:p w14:paraId="2B1ED958" w14:textId="65CCD107" w:rsidR="00010F61" w:rsidRDefault="00010F61" w:rsidP="00010F61">
      <w:pPr>
        <w:pStyle w:val="ListParagraph"/>
        <w:numPr>
          <w:ilvl w:val="0"/>
          <w:numId w:val="30"/>
        </w:numPr>
        <w:ind w:left="1080"/>
        <w:rPr>
          <w:rFonts w:ascii="Times New Roman" w:hAnsi="Times New Roman"/>
          <w:snapToGrid/>
          <w:color w:val="000000"/>
          <w:sz w:val="22"/>
          <w:szCs w:val="22"/>
        </w:rPr>
      </w:pPr>
      <w:r>
        <w:rPr>
          <w:rFonts w:ascii="Times New Roman" w:hAnsi="Times New Roman"/>
          <w:snapToGrid/>
          <w:color w:val="000000"/>
          <w:sz w:val="22"/>
          <w:szCs w:val="22"/>
        </w:rPr>
        <w:t>New Business</w:t>
      </w:r>
    </w:p>
    <w:p w14:paraId="6F5A9767" w14:textId="77777777" w:rsidR="00010F61" w:rsidRDefault="00B54124" w:rsidP="00010F61">
      <w:pPr>
        <w:pStyle w:val="ListParagraph"/>
        <w:numPr>
          <w:ilvl w:val="0"/>
          <w:numId w:val="32"/>
        </w:numPr>
        <w:rPr>
          <w:rFonts w:ascii="Times New Roman" w:hAnsi="Times New Roman"/>
          <w:snapToGrid/>
          <w:color w:val="000000"/>
          <w:sz w:val="22"/>
          <w:szCs w:val="22"/>
        </w:rPr>
      </w:pPr>
      <w:r w:rsidRPr="00010F61">
        <w:rPr>
          <w:rFonts w:ascii="Times New Roman" w:hAnsi="Times New Roman"/>
          <w:snapToGrid/>
          <w:color w:val="000000"/>
          <w:sz w:val="22"/>
          <w:szCs w:val="22"/>
        </w:rPr>
        <w:t xml:space="preserve">Window </w:t>
      </w:r>
      <w:r w:rsidR="00F42D86" w:rsidRPr="00010F61">
        <w:rPr>
          <w:rFonts w:ascii="Times New Roman" w:hAnsi="Times New Roman"/>
          <w:snapToGrid/>
          <w:color w:val="000000"/>
          <w:sz w:val="22"/>
          <w:szCs w:val="22"/>
        </w:rPr>
        <w:t>1</w:t>
      </w:r>
      <w:r w:rsidR="00010F61">
        <w:rPr>
          <w:rFonts w:ascii="Times New Roman" w:hAnsi="Times New Roman"/>
          <w:snapToGrid/>
          <w:color w:val="000000"/>
          <w:sz w:val="22"/>
          <w:szCs w:val="22"/>
        </w:rPr>
        <w:t>1 Opening – July 1-31, 2015</w:t>
      </w:r>
    </w:p>
    <w:p w14:paraId="12766706" w14:textId="26CD4ED5" w:rsidR="00010F61" w:rsidRDefault="00010F61" w:rsidP="00010F61">
      <w:pPr>
        <w:pStyle w:val="ListParagraph"/>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Monroe Co</w:t>
      </w:r>
      <w:r w:rsidR="00AF4405">
        <w:rPr>
          <w:rFonts w:ascii="Times New Roman" w:hAnsi="Times New Roman"/>
          <w:snapToGrid/>
          <w:color w:val="000000"/>
          <w:sz w:val="22"/>
          <w:szCs w:val="22"/>
        </w:rPr>
        <w:t>unty</w:t>
      </w:r>
      <w:r>
        <w:rPr>
          <w:rFonts w:ascii="Times New Roman" w:hAnsi="Times New Roman"/>
          <w:snapToGrid/>
          <w:color w:val="000000"/>
          <w:sz w:val="22"/>
          <w:szCs w:val="22"/>
        </w:rPr>
        <w:t xml:space="preserve"> </w:t>
      </w:r>
      <w:r w:rsidR="00AF4405">
        <w:rPr>
          <w:rFonts w:ascii="Times New Roman" w:hAnsi="Times New Roman"/>
          <w:snapToGrid/>
          <w:color w:val="000000"/>
          <w:sz w:val="22"/>
          <w:szCs w:val="22"/>
        </w:rPr>
        <w:t>A</w:t>
      </w:r>
      <w:r>
        <w:rPr>
          <w:rFonts w:ascii="Times New Roman" w:hAnsi="Times New Roman"/>
          <w:snapToGrid/>
          <w:color w:val="000000"/>
          <w:sz w:val="22"/>
          <w:szCs w:val="22"/>
        </w:rPr>
        <w:t>pplication</w:t>
      </w:r>
    </w:p>
    <w:p w14:paraId="791CF585" w14:textId="5D3A7921" w:rsidR="00B54124" w:rsidRPr="00010F61" w:rsidRDefault="00010F61" w:rsidP="00010F61">
      <w:pPr>
        <w:pStyle w:val="ListParagraph"/>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Ontario Co</w:t>
      </w:r>
      <w:r w:rsidR="00AF4405">
        <w:rPr>
          <w:rFonts w:ascii="Times New Roman" w:hAnsi="Times New Roman"/>
          <w:snapToGrid/>
          <w:color w:val="000000"/>
          <w:sz w:val="22"/>
          <w:szCs w:val="22"/>
        </w:rPr>
        <w:t>unty A</w:t>
      </w:r>
      <w:r>
        <w:rPr>
          <w:rFonts w:ascii="Times New Roman" w:hAnsi="Times New Roman"/>
          <w:snapToGrid/>
          <w:color w:val="000000"/>
          <w:sz w:val="22"/>
          <w:szCs w:val="22"/>
        </w:rPr>
        <w:t>pplication</w:t>
      </w:r>
      <w:r w:rsidR="00A93F95" w:rsidRPr="00010F61">
        <w:rPr>
          <w:rFonts w:ascii="Times New Roman" w:hAnsi="Times New Roman"/>
          <w:snapToGrid/>
          <w:color w:val="000000"/>
          <w:sz w:val="22"/>
          <w:szCs w:val="22"/>
        </w:rPr>
        <w:t xml:space="preserve"> </w:t>
      </w:r>
    </w:p>
    <w:p w14:paraId="3C0E1802" w14:textId="77777777" w:rsidR="00DE1E34" w:rsidRDefault="00A57729" w:rsidP="00010F61">
      <w:pPr>
        <w:pStyle w:val="ListParagraph"/>
        <w:numPr>
          <w:ilvl w:val="0"/>
          <w:numId w:val="30"/>
        </w:numPr>
        <w:tabs>
          <w:tab w:val="left" w:pos="1080"/>
        </w:tabs>
        <w:ind w:left="1080"/>
        <w:rPr>
          <w:rFonts w:ascii="Times New Roman" w:hAnsi="Times New Roman"/>
          <w:snapToGrid/>
          <w:color w:val="000000"/>
          <w:sz w:val="22"/>
          <w:szCs w:val="22"/>
        </w:rPr>
      </w:pPr>
      <w:r w:rsidRPr="00DE1E34">
        <w:rPr>
          <w:rFonts w:ascii="Times New Roman" w:hAnsi="Times New Roman"/>
          <w:snapToGrid/>
          <w:color w:val="000000"/>
          <w:sz w:val="22"/>
          <w:szCs w:val="22"/>
        </w:rPr>
        <w:t>N</w:t>
      </w:r>
      <w:r w:rsidR="0018741F" w:rsidRPr="00DE1E34">
        <w:rPr>
          <w:rFonts w:ascii="Times New Roman" w:hAnsi="Times New Roman"/>
          <w:snapToGrid/>
          <w:color w:val="000000"/>
          <w:sz w:val="22"/>
          <w:szCs w:val="22"/>
        </w:rPr>
        <w:t>ext meeting</w:t>
      </w:r>
      <w:r w:rsidRPr="00DE1E34">
        <w:rPr>
          <w:rFonts w:ascii="Times New Roman" w:hAnsi="Times New Roman"/>
          <w:snapToGrid/>
          <w:color w:val="000000"/>
          <w:sz w:val="22"/>
          <w:szCs w:val="22"/>
        </w:rPr>
        <w:t xml:space="preserve"> to be scheduled at the close of the 800 MHz NPSPAC meeting</w:t>
      </w:r>
    </w:p>
    <w:p w14:paraId="10F3F0D0" w14:textId="03BBD8F3" w:rsidR="00447072" w:rsidRPr="00DE1E34" w:rsidRDefault="00447072" w:rsidP="00010F61">
      <w:pPr>
        <w:pStyle w:val="ListParagraph"/>
        <w:numPr>
          <w:ilvl w:val="0"/>
          <w:numId w:val="30"/>
        </w:numPr>
        <w:tabs>
          <w:tab w:val="left" w:pos="1080"/>
        </w:tabs>
        <w:ind w:left="1080"/>
        <w:rPr>
          <w:rFonts w:ascii="Times New Roman" w:hAnsi="Times New Roman"/>
          <w:snapToGrid/>
          <w:color w:val="000000"/>
          <w:sz w:val="22"/>
          <w:szCs w:val="22"/>
        </w:rPr>
      </w:pPr>
      <w:r w:rsidRPr="00DE1E34">
        <w:rPr>
          <w:rFonts w:ascii="Times New Roman" w:hAnsi="Times New Roman"/>
          <w:snapToGrid/>
          <w:color w:val="000000"/>
          <w:sz w:val="22"/>
          <w:szCs w:val="22"/>
        </w:rPr>
        <w:t>Adjourn</w:t>
      </w:r>
    </w:p>
    <w:p w14:paraId="796A24B0" w14:textId="77777777" w:rsidR="00447072" w:rsidRDefault="00447072" w:rsidP="00447072">
      <w:pPr>
        <w:widowControl/>
        <w:rPr>
          <w:rFonts w:ascii="Times New Roman" w:hAnsi="Times New Roman"/>
          <w:snapToGrid/>
          <w:color w:val="000000"/>
          <w:sz w:val="22"/>
          <w:szCs w:val="22"/>
        </w:rPr>
      </w:pPr>
    </w:p>
    <w:p w14:paraId="780E7EED" w14:textId="77777777"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z w:val="22"/>
          <w:szCs w:val="22"/>
        </w:rPr>
        <w:t xml:space="preserve">Immediately following the 700 MHz Public Safety </w:t>
      </w:r>
      <w:r w:rsidR="00F04201">
        <w:rPr>
          <w:rFonts w:ascii="Times New Roman" w:hAnsi="Times New Roman"/>
          <w:sz w:val="22"/>
          <w:szCs w:val="22"/>
        </w:rPr>
        <w:t>RPC</w:t>
      </w:r>
      <w:r w:rsidRPr="008E322C">
        <w:rPr>
          <w:rFonts w:ascii="Times New Roman" w:hAnsi="Times New Roman"/>
          <w:sz w:val="22"/>
          <w:szCs w:val="22"/>
        </w:rPr>
        <w:t xml:space="preserve"> meeting, the 800 MHz </w:t>
      </w:r>
      <w:r w:rsidR="002337FF">
        <w:rPr>
          <w:rFonts w:ascii="Times New Roman" w:hAnsi="Times New Roman"/>
          <w:sz w:val="22"/>
          <w:szCs w:val="22"/>
        </w:rPr>
        <w:t xml:space="preserve">NPSPAC </w:t>
      </w:r>
      <w:r w:rsidRPr="008E322C">
        <w:rPr>
          <w:rFonts w:ascii="Times New Roman" w:hAnsi="Times New Roman"/>
          <w:sz w:val="22"/>
          <w:szCs w:val="22"/>
        </w:rPr>
        <w:t xml:space="preserve">Public Safety </w:t>
      </w:r>
      <w:r w:rsidR="00F04201">
        <w:rPr>
          <w:rFonts w:ascii="Times New Roman" w:hAnsi="Times New Roman"/>
          <w:sz w:val="22"/>
          <w:szCs w:val="22"/>
        </w:rPr>
        <w:t>RPC</w:t>
      </w:r>
      <w:r w:rsidRPr="008E322C">
        <w:rPr>
          <w:rFonts w:ascii="Times New Roman" w:hAnsi="Times New Roman"/>
          <w:sz w:val="22"/>
          <w:szCs w:val="22"/>
        </w:rPr>
        <w:t xml:space="preserve"> will convene at the same location.</w:t>
      </w:r>
      <w:r w:rsidRPr="008E322C">
        <w:rPr>
          <w:rFonts w:ascii="Times New Roman" w:hAnsi="Times New Roman"/>
          <w:snapToGrid/>
          <w:color w:val="000000"/>
          <w:sz w:val="22"/>
          <w:szCs w:val="22"/>
        </w:rPr>
        <w:t xml:space="preserve"> </w:t>
      </w:r>
    </w:p>
    <w:p w14:paraId="5F284833" w14:textId="77777777" w:rsidR="00447072" w:rsidRPr="008E322C" w:rsidRDefault="00447072" w:rsidP="00937F81">
      <w:pPr>
        <w:widowControl/>
        <w:ind w:firstLine="720"/>
        <w:rPr>
          <w:rFonts w:ascii="Times New Roman" w:hAnsi="Times New Roman"/>
          <w:snapToGrid/>
          <w:color w:val="000000"/>
          <w:sz w:val="22"/>
          <w:szCs w:val="22"/>
        </w:rPr>
      </w:pPr>
    </w:p>
    <w:p w14:paraId="2766C158" w14:textId="77777777" w:rsidR="005361DB" w:rsidRPr="008E322C"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The agenda for the 800 MHz meeting includes:</w:t>
      </w:r>
    </w:p>
    <w:p w14:paraId="2C140744" w14:textId="6E59103E" w:rsidR="00476673" w:rsidRDefault="00447072" w:rsidP="00AF4405">
      <w:pPr>
        <w:pStyle w:val="ListParagraph"/>
        <w:numPr>
          <w:ilvl w:val="0"/>
          <w:numId w:val="30"/>
        </w:numPr>
        <w:tabs>
          <w:tab w:val="left" w:pos="1080"/>
        </w:tabs>
        <w:ind w:left="108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E0353C">
        <w:rPr>
          <w:rFonts w:ascii="Times New Roman" w:hAnsi="Times New Roman"/>
          <w:snapToGrid/>
          <w:color w:val="000000"/>
          <w:sz w:val="22"/>
          <w:szCs w:val="22"/>
        </w:rPr>
        <w:t>June 1</w:t>
      </w:r>
      <w:r w:rsidR="00AF4405">
        <w:rPr>
          <w:rFonts w:ascii="Times New Roman" w:hAnsi="Times New Roman"/>
          <w:snapToGrid/>
          <w:color w:val="000000"/>
          <w:sz w:val="22"/>
          <w:szCs w:val="22"/>
        </w:rPr>
        <w:t>1</w:t>
      </w:r>
      <w:r w:rsidR="00E0353C">
        <w:rPr>
          <w:rFonts w:ascii="Times New Roman" w:hAnsi="Times New Roman"/>
          <w:snapToGrid/>
          <w:color w:val="000000"/>
          <w:sz w:val="22"/>
          <w:szCs w:val="22"/>
        </w:rPr>
        <w:t>,</w:t>
      </w:r>
      <w:r w:rsidR="00611A4F">
        <w:rPr>
          <w:rFonts w:ascii="Times New Roman" w:hAnsi="Times New Roman"/>
          <w:snapToGrid/>
          <w:color w:val="000000"/>
          <w:sz w:val="22"/>
          <w:szCs w:val="22"/>
        </w:rPr>
        <w:t xml:space="preserve"> 201</w:t>
      </w:r>
      <w:r w:rsidR="00AF4405">
        <w:rPr>
          <w:rFonts w:ascii="Times New Roman" w:hAnsi="Times New Roman"/>
          <w:snapToGrid/>
          <w:color w:val="000000"/>
          <w:sz w:val="22"/>
          <w:szCs w:val="22"/>
        </w:rPr>
        <w:t>5</w:t>
      </w:r>
      <w:r w:rsidR="00B15C7B">
        <w:rPr>
          <w:rFonts w:ascii="Times New Roman" w:hAnsi="Times New Roman"/>
          <w:snapToGrid/>
          <w:color w:val="000000"/>
          <w:sz w:val="22"/>
          <w:szCs w:val="22"/>
        </w:rPr>
        <w:t xml:space="preserve"> Meeting Agenda</w:t>
      </w:r>
    </w:p>
    <w:p w14:paraId="17677B52" w14:textId="2467BFFE" w:rsidR="00164DA4" w:rsidRDefault="00447072" w:rsidP="00AF4405">
      <w:pPr>
        <w:pStyle w:val="ListParagraph"/>
        <w:numPr>
          <w:ilvl w:val="0"/>
          <w:numId w:val="30"/>
        </w:numPr>
        <w:tabs>
          <w:tab w:val="left" w:pos="1080"/>
        </w:tabs>
        <w:ind w:left="1080"/>
        <w:rPr>
          <w:rFonts w:ascii="Times New Roman" w:hAnsi="Times New Roman"/>
          <w:snapToGrid/>
          <w:color w:val="000000"/>
          <w:sz w:val="22"/>
          <w:szCs w:val="22"/>
        </w:rPr>
      </w:pPr>
      <w:r w:rsidRPr="00950A02">
        <w:rPr>
          <w:rFonts w:ascii="Times New Roman" w:hAnsi="Times New Roman"/>
          <w:snapToGrid/>
          <w:color w:val="000000"/>
          <w:sz w:val="22"/>
          <w:szCs w:val="22"/>
        </w:rPr>
        <w:t xml:space="preserve">Review and approve </w:t>
      </w:r>
      <w:r w:rsidR="00AF4405">
        <w:rPr>
          <w:rFonts w:ascii="Times New Roman" w:hAnsi="Times New Roman"/>
          <w:snapToGrid/>
          <w:color w:val="000000"/>
          <w:sz w:val="22"/>
          <w:szCs w:val="22"/>
        </w:rPr>
        <w:t>February 26</w:t>
      </w:r>
      <w:r w:rsidR="00611A4F" w:rsidRPr="00950A02">
        <w:rPr>
          <w:rFonts w:ascii="Times New Roman" w:hAnsi="Times New Roman"/>
          <w:snapToGrid/>
          <w:color w:val="000000"/>
          <w:sz w:val="22"/>
          <w:szCs w:val="22"/>
        </w:rPr>
        <w:t>, 201</w:t>
      </w:r>
      <w:r w:rsidR="00AF4405">
        <w:rPr>
          <w:rFonts w:ascii="Times New Roman" w:hAnsi="Times New Roman"/>
          <w:snapToGrid/>
          <w:color w:val="000000"/>
          <w:sz w:val="22"/>
          <w:szCs w:val="22"/>
        </w:rPr>
        <w:t>5</w:t>
      </w:r>
      <w:r w:rsidR="00611A4F" w:rsidRPr="00950A02">
        <w:rPr>
          <w:rFonts w:ascii="Times New Roman" w:hAnsi="Times New Roman"/>
          <w:snapToGrid/>
          <w:color w:val="000000"/>
          <w:sz w:val="22"/>
          <w:szCs w:val="22"/>
        </w:rPr>
        <w:t xml:space="preserve"> M</w:t>
      </w:r>
      <w:r w:rsidR="001B7B54" w:rsidRPr="00950A02">
        <w:rPr>
          <w:rFonts w:ascii="Times New Roman" w:hAnsi="Times New Roman"/>
          <w:snapToGrid/>
          <w:color w:val="000000"/>
          <w:sz w:val="22"/>
          <w:szCs w:val="22"/>
        </w:rPr>
        <w:t>eeting R</w:t>
      </w:r>
      <w:r w:rsidR="0018741F" w:rsidRPr="00950A02">
        <w:rPr>
          <w:rFonts w:ascii="Times New Roman" w:hAnsi="Times New Roman"/>
          <w:snapToGrid/>
          <w:color w:val="000000"/>
          <w:sz w:val="22"/>
          <w:szCs w:val="22"/>
        </w:rPr>
        <w:t>eport</w:t>
      </w:r>
    </w:p>
    <w:p w14:paraId="77F2B46E" w14:textId="77777777" w:rsidR="00ED410A" w:rsidRPr="00950A02" w:rsidRDefault="00ED410A" w:rsidP="00AF4405">
      <w:pPr>
        <w:pStyle w:val="ListParagraph"/>
        <w:numPr>
          <w:ilvl w:val="0"/>
          <w:numId w:val="30"/>
        </w:numPr>
        <w:tabs>
          <w:tab w:val="left" w:pos="1080"/>
        </w:tabs>
        <w:ind w:left="1080"/>
        <w:rPr>
          <w:rFonts w:ascii="Times New Roman" w:hAnsi="Times New Roman"/>
          <w:snapToGrid/>
          <w:color w:val="000000"/>
          <w:sz w:val="22"/>
          <w:szCs w:val="22"/>
        </w:rPr>
      </w:pPr>
      <w:r w:rsidRPr="00950A02">
        <w:rPr>
          <w:rFonts w:ascii="Times New Roman" w:hAnsi="Times New Roman"/>
          <w:snapToGrid/>
          <w:color w:val="000000"/>
          <w:sz w:val="22"/>
          <w:szCs w:val="22"/>
        </w:rPr>
        <w:t>Old business</w:t>
      </w:r>
    </w:p>
    <w:p w14:paraId="5C75BBF4" w14:textId="56B0AEA1" w:rsidR="00AF4405" w:rsidRDefault="00AF4405" w:rsidP="00AF4405">
      <w:pPr>
        <w:widowControl/>
        <w:numPr>
          <w:ilvl w:val="0"/>
          <w:numId w:val="22"/>
        </w:numPr>
        <w:ind w:left="1440"/>
        <w:rPr>
          <w:rFonts w:ascii="Times New Roman" w:hAnsi="Times New Roman"/>
          <w:snapToGrid/>
          <w:color w:val="000000"/>
          <w:sz w:val="22"/>
          <w:szCs w:val="22"/>
        </w:rPr>
      </w:pPr>
      <w:r>
        <w:rPr>
          <w:rFonts w:ascii="Times New Roman" w:hAnsi="Times New Roman"/>
          <w:snapToGrid/>
          <w:color w:val="000000"/>
          <w:sz w:val="22"/>
          <w:szCs w:val="22"/>
        </w:rPr>
        <w:t>By-law updates</w:t>
      </w:r>
      <w:r w:rsidRPr="00AF4405">
        <w:rPr>
          <w:rFonts w:ascii="Times New Roman" w:hAnsi="Times New Roman"/>
          <w:snapToGrid/>
          <w:color w:val="000000"/>
          <w:sz w:val="22"/>
          <w:szCs w:val="22"/>
        </w:rPr>
        <w:t xml:space="preserve"> </w:t>
      </w:r>
    </w:p>
    <w:p w14:paraId="7B43186B" w14:textId="53283BB7" w:rsidR="0018741F" w:rsidRPr="00AF4405" w:rsidRDefault="00AF4405" w:rsidP="00AF4405">
      <w:pPr>
        <w:widowControl/>
        <w:numPr>
          <w:ilvl w:val="0"/>
          <w:numId w:val="22"/>
        </w:numPr>
        <w:ind w:left="1440"/>
        <w:rPr>
          <w:rFonts w:ascii="Times New Roman" w:hAnsi="Times New Roman"/>
          <w:snapToGrid/>
          <w:color w:val="000000"/>
          <w:sz w:val="22"/>
          <w:szCs w:val="22"/>
        </w:rPr>
      </w:pPr>
      <w:r>
        <w:rPr>
          <w:rFonts w:ascii="Times New Roman" w:hAnsi="Times New Roman"/>
          <w:snapToGrid/>
          <w:color w:val="000000"/>
          <w:sz w:val="22"/>
          <w:szCs w:val="22"/>
        </w:rPr>
        <w:t>Plan updates</w:t>
      </w:r>
    </w:p>
    <w:p w14:paraId="580CBEE6" w14:textId="3E3302A4" w:rsidR="00611A4F" w:rsidRDefault="00AF4405" w:rsidP="00AF4405">
      <w:pPr>
        <w:widowControl/>
        <w:numPr>
          <w:ilvl w:val="0"/>
          <w:numId w:val="33"/>
        </w:numPr>
        <w:ind w:left="1080"/>
        <w:rPr>
          <w:rFonts w:ascii="Times New Roman" w:hAnsi="Times New Roman"/>
          <w:snapToGrid/>
          <w:color w:val="000000"/>
          <w:sz w:val="22"/>
          <w:szCs w:val="22"/>
        </w:rPr>
      </w:pPr>
      <w:r>
        <w:rPr>
          <w:rFonts w:ascii="Times New Roman" w:hAnsi="Times New Roman"/>
          <w:snapToGrid/>
          <w:color w:val="000000"/>
          <w:sz w:val="22"/>
          <w:szCs w:val="22"/>
        </w:rPr>
        <w:lastRenderedPageBreak/>
        <w:t>New Business</w:t>
      </w:r>
    </w:p>
    <w:p w14:paraId="70245DE5" w14:textId="0BB52213" w:rsidR="00AF4405" w:rsidRDefault="00AF4405" w:rsidP="00AF4405">
      <w:pPr>
        <w:widowControl/>
        <w:numPr>
          <w:ilvl w:val="1"/>
          <w:numId w:val="33"/>
        </w:numPr>
        <w:rPr>
          <w:rFonts w:ascii="Times New Roman" w:hAnsi="Times New Roman"/>
          <w:snapToGrid/>
          <w:color w:val="000000"/>
          <w:sz w:val="22"/>
          <w:szCs w:val="22"/>
        </w:rPr>
      </w:pPr>
      <w:r>
        <w:rPr>
          <w:rFonts w:ascii="Times New Roman" w:hAnsi="Times New Roman"/>
          <w:snapToGrid/>
          <w:color w:val="000000"/>
          <w:sz w:val="22"/>
          <w:szCs w:val="22"/>
        </w:rPr>
        <w:t>Seneca County Request</w:t>
      </w:r>
    </w:p>
    <w:p w14:paraId="778CD0B2" w14:textId="3DCEEAFA" w:rsidR="00950A02" w:rsidRDefault="00AF4405" w:rsidP="00AF4405">
      <w:pPr>
        <w:widowControl/>
        <w:numPr>
          <w:ilvl w:val="0"/>
          <w:numId w:val="33"/>
        </w:numPr>
        <w:ind w:left="1080"/>
        <w:rPr>
          <w:rFonts w:ascii="Times New Roman" w:hAnsi="Times New Roman"/>
          <w:snapToGrid/>
          <w:color w:val="000000"/>
          <w:sz w:val="22"/>
          <w:szCs w:val="22"/>
        </w:rPr>
      </w:pPr>
      <w:r>
        <w:rPr>
          <w:rFonts w:ascii="Times New Roman" w:hAnsi="Times New Roman"/>
          <w:snapToGrid/>
          <w:color w:val="000000"/>
          <w:sz w:val="22"/>
          <w:szCs w:val="22"/>
        </w:rPr>
        <w:t>Schedule next meeting</w:t>
      </w:r>
    </w:p>
    <w:p w14:paraId="22E137FA" w14:textId="52AD8446" w:rsidR="00950A02" w:rsidRDefault="00AF4405" w:rsidP="00AF4405">
      <w:pPr>
        <w:pStyle w:val="ListParagraph"/>
        <w:numPr>
          <w:ilvl w:val="0"/>
          <w:numId w:val="33"/>
        </w:numPr>
        <w:tabs>
          <w:tab w:val="left" w:pos="1080"/>
        </w:tabs>
        <w:ind w:left="1080"/>
        <w:rPr>
          <w:rFonts w:ascii="Times New Roman" w:hAnsi="Times New Roman"/>
          <w:snapToGrid/>
          <w:color w:val="000000"/>
          <w:sz w:val="22"/>
          <w:szCs w:val="22"/>
        </w:rPr>
      </w:pPr>
      <w:r>
        <w:rPr>
          <w:rFonts w:ascii="Times New Roman" w:hAnsi="Times New Roman"/>
          <w:snapToGrid/>
          <w:color w:val="000000"/>
          <w:sz w:val="22"/>
          <w:szCs w:val="22"/>
        </w:rPr>
        <w:t>Adjourn</w:t>
      </w:r>
    </w:p>
    <w:p w14:paraId="19B5793F" w14:textId="77777777" w:rsidR="00787360"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 xml:space="preserve">be represented </w:t>
      </w:r>
    </w:p>
    <w:p w14:paraId="61F927E6" w14:textId="77777777" w:rsidR="005361DB" w:rsidRPr="008E322C" w:rsidRDefault="005361DB" w:rsidP="00787360">
      <w:pPr>
        <w:rPr>
          <w:rFonts w:ascii="Times New Roman" w:hAnsi="Times New Roman"/>
          <w:color w:val="000000"/>
          <w:sz w:val="22"/>
          <w:szCs w:val="22"/>
        </w:rPr>
      </w:pPr>
      <w:r w:rsidRPr="008E322C">
        <w:rPr>
          <w:rFonts w:ascii="Times New Roman" w:hAnsi="Times New Roman"/>
          <w:color w:val="000000"/>
          <w:sz w:val="22"/>
          <w:szCs w:val="22"/>
        </w:rPr>
        <w:t>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2E7C7D5F" w14:textId="77777777" w:rsidR="005361DB" w:rsidRPr="008E322C" w:rsidRDefault="005361DB" w:rsidP="002E5532">
      <w:pPr>
        <w:rPr>
          <w:rFonts w:ascii="Times New Roman" w:hAnsi="Times New Roman"/>
          <w:color w:val="000000"/>
          <w:sz w:val="22"/>
          <w:szCs w:val="22"/>
        </w:rPr>
      </w:pPr>
    </w:p>
    <w:p w14:paraId="78E25EAE" w14:textId="77777777"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14:paraId="1F5729C1" w14:textId="77777777" w:rsidR="005361DB" w:rsidRPr="008E322C" w:rsidRDefault="005361DB" w:rsidP="002E5532">
      <w:pPr>
        <w:ind w:firstLine="720"/>
        <w:rPr>
          <w:rFonts w:ascii="Times New Roman" w:hAnsi="Times New Roman"/>
          <w:color w:val="000000"/>
          <w:sz w:val="22"/>
          <w:szCs w:val="22"/>
        </w:rPr>
      </w:pPr>
    </w:p>
    <w:p w14:paraId="6DE9A45B" w14:textId="77777777"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18741F">
        <w:rPr>
          <w:rFonts w:ascii="Times New Roman" w:hAnsi="Times New Roman"/>
          <w:sz w:val="22"/>
          <w:szCs w:val="22"/>
        </w:rPr>
        <w:t>Steven Sharpe,</w:t>
      </w:r>
      <w:r w:rsidR="00104B96">
        <w:rPr>
          <w:rFonts w:ascii="Times New Roman" w:hAnsi="Times New Roman"/>
          <w:sz w:val="22"/>
          <w:szCs w:val="22"/>
        </w:rPr>
        <w:t xml:space="preserve"> </w:t>
      </w:r>
      <w:r w:rsidRPr="008E322C">
        <w:rPr>
          <w:rFonts w:ascii="Times New Roman" w:hAnsi="Times New Roman"/>
          <w:sz w:val="22"/>
          <w:szCs w:val="22"/>
        </w:rPr>
        <w:t>Chair</w:t>
      </w:r>
      <w:r w:rsidR="00496528">
        <w:rPr>
          <w:rFonts w:ascii="Times New Roman" w:hAnsi="Times New Roman"/>
          <w:sz w:val="22"/>
          <w:szCs w:val="22"/>
        </w:rPr>
        <w:t>man</w:t>
      </w:r>
    </w:p>
    <w:p w14:paraId="37532FB2" w14:textId="77777777" w:rsidR="00ED410A" w:rsidRDefault="00ED410A" w:rsidP="002E5532">
      <w:pPr>
        <w:widowControl/>
        <w:rPr>
          <w:rFonts w:ascii="Times New Roman" w:hAnsi="Times New Roman"/>
          <w:sz w:val="22"/>
          <w:szCs w:val="22"/>
        </w:rPr>
      </w:pPr>
      <w:r>
        <w:rPr>
          <w:rFonts w:ascii="Times New Roman" w:hAnsi="Times New Roman"/>
          <w:sz w:val="22"/>
          <w:szCs w:val="22"/>
        </w:rPr>
        <w:tab/>
        <w:t xml:space="preserve">Region </w:t>
      </w:r>
      <w:r w:rsidR="0018741F">
        <w:rPr>
          <w:rFonts w:ascii="Times New Roman" w:hAnsi="Times New Roman"/>
          <w:sz w:val="22"/>
          <w:szCs w:val="22"/>
        </w:rPr>
        <w:t xml:space="preserve">55 </w:t>
      </w:r>
      <w:r>
        <w:rPr>
          <w:rFonts w:ascii="Times New Roman" w:hAnsi="Times New Roman"/>
          <w:sz w:val="22"/>
          <w:szCs w:val="22"/>
        </w:rPr>
        <w:t xml:space="preserve">700 MHz and 800 MHz Public Safety </w:t>
      </w:r>
      <w:r w:rsidR="00D759A9">
        <w:rPr>
          <w:rFonts w:ascii="Times New Roman" w:hAnsi="Times New Roman"/>
          <w:sz w:val="22"/>
          <w:szCs w:val="22"/>
        </w:rPr>
        <w:t>RPCs</w:t>
      </w:r>
    </w:p>
    <w:p w14:paraId="0D59843A" w14:textId="77777777" w:rsidR="00221F25" w:rsidRDefault="00221F25" w:rsidP="002E5532">
      <w:pPr>
        <w:widowControl/>
        <w:rPr>
          <w:rFonts w:ascii="Times New Roman" w:hAnsi="Times New Roman"/>
          <w:sz w:val="22"/>
          <w:szCs w:val="22"/>
        </w:rPr>
      </w:pPr>
      <w:r>
        <w:rPr>
          <w:rFonts w:ascii="Times New Roman" w:hAnsi="Times New Roman"/>
          <w:sz w:val="22"/>
          <w:szCs w:val="22"/>
        </w:rPr>
        <w:tab/>
        <w:t>Genesee County</w:t>
      </w:r>
    </w:p>
    <w:p w14:paraId="3E326044" w14:textId="77777777" w:rsidR="00221F25" w:rsidRDefault="00221F25" w:rsidP="002E5532">
      <w:pPr>
        <w:widowControl/>
        <w:rPr>
          <w:rFonts w:ascii="Times New Roman" w:hAnsi="Times New Roman"/>
          <w:sz w:val="22"/>
          <w:szCs w:val="22"/>
        </w:rPr>
      </w:pPr>
      <w:r>
        <w:rPr>
          <w:rFonts w:ascii="Times New Roman" w:hAnsi="Times New Roman"/>
          <w:sz w:val="22"/>
          <w:szCs w:val="22"/>
        </w:rPr>
        <w:tab/>
        <w:t>Director of Emergency Communications</w:t>
      </w:r>
    </w:p>
    <w:p w14:paraId="2DA3D736" w14:textId="77777777" w:rsidR="00ED410A" w:rsidRDefault="00ED410A" w:rsidP="0018741F">
      <w:pPr>
        <w:widowControl/>
        <w:rPr>
          <w:rFonts w:ascii="Times New Roman" w:hAnsi="Times New Roman"/>
          <w:sz w:val="22"/>
          <w:szCs w:val="22"/>
        </w:rPr>
      </w:pPr>
      <w:r>
        <w:rPr>
          <w:rFonts w:ascii="Times New Roman" w:hAnsi="Times New Roman"/>
          <w:sz w:val="22"/>
          <w:szCs w:val="22"/>
        </w:rPr>
        <w:tab/>
      </w:r>
      <w:r w:rsidR="0018741F">
        <w:rPr>
          <w:rFonts w:ascii="Times New Roman" w:hAnsi="Times New Roman"/>
          <w:sz w:val="22"/>
          <w:szCs w:val="22"/>
        </w:rPr>
        <w:t>165 Park Road</w:t>
      </w:r>
    </w:p>
    <w:p w14:paraId="0184098A" w14:textId="77777777" w:rsidR="0018741F" w:rsidRDefault="0018741F" w:rsidP="0018741F">
      <w:pPr>
        <w:widowControl/>
        <w:rPr>
          <w:rFonts w:ascii="Times New Roman" w:hAnsi="Times New Roman"/>
          <w:sz w:val="22"/>
          <w:szCs w:val="22"/>
        </w:rPr>
      </w:pPr>
      <w:r>
        <w:rPr>
          <w:rFonts w:ascii="Times New Roman" w:hAnsi="Times New Roman"/>
          <w:sz w:val="22"/>
          <w:szCs w:val="22"/>
        </w:rPr>
        <w:tab/>
        <w:t>Batavia, NY 14020</w:t>
      </w:r>
    </w:p>
    <w:p w14:paraId="416E9B38" w14:textId="77777777" w:rsidR="0018741F" w:rsidRDefault="0018741F" w:rsidP="0018741F">
      <w:pPr>
        <w:widowControl/>
        <w:rPr>
          <w:rFonts w:ascii="Times New Roman" w:hAnsi="Times New Roman"/>
          <w:sz w:val="22"/>
          <w:szCs w:val="22"/>
        </w:rPr>
      </w:pPr>
      <w:r>
        <w:rPr>
          <w:rFonts w:ascii="Times New Roman" w:hAnsi="Times New Roman"/>
          <w:sz w:val="22"/>
          <w:szCs w:val="22"/>
        </w:rPr>
        <w:tab/>
        <w:t>(585) 345-3000</w:t>
      </w:r>
      <w:r w:rsidR="00FB0264">
        <w:rPr>
          <w:rFonts w:ascii="Times New Roman" w:hAnsi="Times New Roman"/>
          <w:sz w:val="22"/>
          <w:szCs w:val="22"/>
        </w:rPr>
        <w:t>, ext. 3400</w:t>
      </w:r>
    </w:p>
    <w:p w14:paraId="4B459401" w14:textId="2B502E79" w:rsidR="0018741F" w:rsidRDefault="0018741F" w:rsidP="0018741F">
      <w:pPr>
        <w:widowControl/>
        <w:rPr>
          <w:rFonts w:ascii="Times New Roman" w:hAnsi="Times New Roman"/>
          <w:sz w:val="22"/>
          <w:szCs w:val="22"/>
        </w:rPr>
      </w:pPr>
      <w:r>
        <w:rPr>
          <w:rFonts w:ascii="Times New Roman" w:hAnsi="Times New Roman"/>
          <w:sz w:val="22"/>
          <w:szCs w:val="22"/>
        </w:rPr>
        <w:tab/>
      </w:r>
      <w:hyperlink r:id="rId8" w:history="1">
        <w:r w:rsidRPr="00A805B3">
          <w:rPr>
            <w:rStyle w:val="Hyperlink"/>
            <w:rFonts w:ascii="Times New Roman" w:hAnsi="Times New Roman"/>
            <w:sz w:val="22"/>
            <w:szCs w:val="22"/>
          </w:rPr>
          <w:t>ssharpe@co.genesee.ny.us</w:t>
        </w:r>
      </w:hyperlink>
    </w:p>
    <w:p w14:paraId="474BB571" w14:textId="77777777" w:rsidR="00ED410A" w:rsidRDefault="00ED410A" w:rsidP="002E5532">
      <w:pPr>
        <w:widowControl/>
        <w:rPr>
          <w:rFonts w:ascii="Times New Roman" w:hAnsi="Times New Roman"/>
          <w:sz w:val="22"/>
          <w:szCs w:val="22"/>
        </w:rPr>
      </w:pPr>
    </w:p>
    <w:p w14:paraId="3E7C8A0A" w14:textId="77777777" w:rsidR="0018741F" w:rsidRPr="002C7598" w:rsidRDefault="0018741F" w:rsidP="002E5532">
      <w:pPr>
        <w:widowControl/>
        <w:rPr>
          <w:rFonts w:ascii="Times New Roman" w:hAnsi="Times New Roman"/>
          <w:sz w:val="22"/>
          <w:szCs w:val="22"/>
        </w:rPr>
      </w:pPr>
      <w:r>
        <w:rPr>
          <w:rFonts w:ascii="Times New Roman" w:hAnsi="Times New Roman"/>
          <w:sz w:val="22"/>
          <w:szCs w:val="22"/>
        </w:rPr>
        <w:tab/>
      </w:r>
      <w:r w:rsidR="002C7598" w:rsidRPr="002C7598">
        <w:rPr>
          <w:rFonts w:ascii="Times New Roman" w:hAnsi="Times New Roman"/>
          <w:sz w:val="22"/>
          <w:szCs w:val="22"/>
        </w:rPr>
        <w:t xml:space="preserve">Peter </w:t>
      </w:r>
      <w:r w:rsidRPr="002C7598">
        <w:rPr>
          <w:rFonts w:ascii="Times New Roman" w:hAnsi="Times New Roman"/>
          <w:sz w:val="22"/>
          <w:szCs w:val="22"/>
        </w:rPr>
        <w:t>Stritzinger, Vice Chairman</w:t>
      </w:r>
    </w:p>
    <w:p w14:paraId="4AC8813E"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Region 55 700 MHz and 800 MHz Public Safety RPCs</w:t>
      </w:r>
    </w:p>
    <w:p w14:paraId="0912F8AD" w14:textId="77777777" w:rsidR="00221F25" w:rsidRPr="002C7598" w:rsidRDefault="00221F25" w:rsidP="0018741F">
      <w:pPr>
        <w:widowControl/>
        <w:rPr>
          <w:rFonts w:ascii="Times New Roman" w:hAnsi="Times New Roman"/>
          <w:sz w:val="22"/>
          <w:szCs w:val="22"/>
        </w:rPr>
      </w:pPr>
      <w:r w:rsidRPr="002C7598">
        <w:rPr>
          <w:rFonts w:ascii="Times New Roman" w:hAnsi="Times New Roman"/>
          <w:sz w:val="22"/>
          <w:szCs w:val="22"/>
        </w:rPr>
        <w:tab/>
        <w:t>Carlton Fire Company</w:t>
      </w:r>
    </w:p>
    <w:p w14:paraId="37DAAD76" w14:textId="77777777" w:rsidR="00221F25" w:rsidRPr="002C7598" w:rsidRDefault="00221F25" w:rsidP="0018741F">
      <w:pPr>
        <w:widowControl/>
        <w:rPr>
          <w:rFonts w:ascii="Times New Roman" w:hAnsi="Times New Roman"/>
          <w:sz w:val="22"/>
          <w:szCs w:val="22"/>
        </w:rPr>
      </w:pPr>
      <w:r w:rsidRPr="002C7598">
        <w:rPr>
          <w:rFonts w:ascii="Times New Roman" w:hAnsi="Times New Roman"/>
          <w:sz w:val="22"/>
          <w:szCs w:val="22"/>
        </w:rPr>
        <w:tab/>
        <w:t>Iberdrola USA Management Corp, Lead Engineer</w:t>
      </w:r>
    </w:p>
    <w:p w14:paraId="5B3D4C93"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89 East Avenue</w:t>
      </w:r>
    </w:p>
    <w:p w14:paraId="59AF92E5"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Rochester, NY 14649</w:t>
      </w:r>
    </w:p>
    <w:p w14:paraId="3FA33FD2" w14:textId="77777777"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(585) 724-8956</w:t>
      </w:r>
    </w:p>
    <w:p w14:paraId="74D432F4" w14:textId="344FD742"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r>
      <w:hyperlink r:id="rId9" w:history="1">
        <w:r w:rsidRPr="002C7598">
          <w:rPr>
            <w:rStyle w:val="Hyperlink"/>
            <w:rFonts w:ascii="Times New Roman" w:hAnsi="Times New Roman"/>
            <w:sz w:val="22"/>
            <w:szCs w:val="22"/>
          </w:rPr>
          <w:t>Peter.stritzinger@berdrolaus.com</w:t>
        </w:r>
      </w:hyperlink>
    </w:p>
    <w:p w14:paraId="0BB3A86A" w14:textId="7E412EC1" w:rsidR="0018741F" w:rsidRDefault="0018741F" w:rsidP="00B66782">
      <w:pPr>
        <w:widowControl/>
        <w:rPr>
          <w:rStyle w:val="Hyperlink"/>
          <w:rFonts w:ascii="Times New Roman" w:hAnsi="Times New Roman"/>
          <w:sz w:val="22"/>
          <w:szCs w:val="22"/>
        </w:rPr>
      </w:pPr>
      <w:r w:rsidRPr="002C7598">
        <w:rPr>
          <w:rFonts w:ascii="Times New Roman" w:hAnsi="Times New Roman"/>
          <w:sz w:val="22"/>
          <w:szCs w:val="22"/>
        </w:rPr>
        <w:tab/>
      </w:r>
      <w:hyperlink r:id="rId10" w:history="1">
        <w:r w:rsidRPr="002C7598">
          <w:rPr>
            <w:rStyle w:val="Hyperlink"/>
            <w:rFonts w:ascii="Times New Roman" w:hAnsi="Times New Roman"/>
            <w:sz w:val="22"/>
            <w:szCs w:val="22"/>
          </w:rPr>
          <w:t>Pjs8779@yahoo.com</w:t>
        </w:r>
      </w:hyperlink>
    </w:p>
    <w:p w14:paraId="176BB2A9" w14:textId="77777777" w:rsidR="0004251E" w:rsidRDefault="0004251E" w:rsidP="00B66782">
      <w:pPr>
        <w:widowControl/>
        <w:rPr>
          <w:rStyle w:val="Hyperlink"/>
          <w:rFonts w:ascii="Times New Roman" w:hAnsi="Times New Roman"/>
          <w:sz w:val="22"/>
          <w:szCs w:val="22"/>
        </w:rPr>
      </w:pPr>
    </w:p>
    <w:p w14:paraId="19B1C807" w14:textId="77777777" w:rsidR="0004251E" w:rsidRPr="00B66782" w:rsidRDefault="0004251E" w:rsidP="00B66782">
      <w:pPr>
        <w:widowControl/>
        <w:rPr>
          <w:rFonts w:ascii="Times New Roman" w:hAnsi="Times New Roman"/>
          <w:sz w:val="22"/>
          <w:szCs w:val="22"/>
        </w:rPr>
      </w:pPr>
    </w:p>
    <w:p w14:paraId="0650A209" w14:textId="77777777" w:rsidR="0018741F" w:rsidRDefault="0018741F" w:rsidP="005361DB">
      <w:pPr>
        <w:jc w:val="center"/>
        <w:rPr>
          <w:rFonts w:ascii="Times New Roman" w:hAnsi="Times New Roman"/>
          <w:color w:val="000000"/>
          <w:sz w:val="22"/>
          <w:szCs w:val="22"/>
        </w:rPr>
      </w:pPr>
    </w:p>
    <w:p w14:paraId="5E64D73C" w14:textId="77777777"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14:paraId="5DA1F9D4" w14:textId="77777777" w:rsidR="00701A97" w:rsidRPr="008E322C" w:rsidRDefault="00701A97">
      <w:pPr>
        <w:rPr>
          <w:rFonts w:ascii="Times New Roman" w:hAnsi="Times New Roman"/>
          <w:sz w:val="22"/>
          <w:szCs w:val="22"/>
        </w:rPr>
      </w:pPr>
    </w:p>
    <w:sectPr w:rsidR="00701A97" w:rsidRPr="008E322C" w:rsidSect="00CA53E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267AF" w14:textId="77777777" w:rsidR="00B24A8B" w:rsidRDefault="00B24A8B">
      <w:r>
        <w:separator/>
      </w:r>
    </w:p>
  </w:endnote>
  <w:endnote w:type="continuationSeparator" w:id="0">
    <w:p w14:paraId="3D492644" w14:textId="77777777" w:rsidR="00B24A8B" w:rsidRDefault="00B2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E261" w14:textId="77777777" w:rsidR="007067BB" w:rsidRDefault="007067BB"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079C8" w14:textId="77777777" w:rsidR="007067BB" w:rsidRDefault="00706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CAAF" w14:textId="77777777" w:rsidR="007067BB" w:rsidRPr="00770140" w:rsidRDefault="007067BB" w:rsidP="00CA53E6">
    <w:pPr>
      <w:pStyle w:val="Footer"/>
      <w:framePr w:wrap="around" w:vAnchor="text" w:hAnchor="margin" w:xAlign="center" w:y="1"/>
      <w:rPr>
        <w:rStyle w:val="PageNumber"/>
        <w:rFonts w:ascii="Times New Roman" w:hAnsi="Times New Roman"/>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5232AA">
      <w:rPr>
        <w:rStyle w:val="PageNumber"/>
        <w:rFonts w:ascii="Times New Roman" w:hAnsi="Times New Roman"/>
        <w:noProof/>
      </w:rPr>
      <w:t>2</w:t>
    </w:r>
    <w:r w:rsidRPr="00770140">
      <w:rPr>
        <w:rStyle w:val="PageNumber"/>
        <w:rFonts w:ascii="Times New Roman" w:hAnsi="Times New Roman"/>
      </w:rPr>
      <w:fldChar w:fldCharType="end"/>
    </w:r>
  </w:p>
  <w:p w14:paraId="5E168080" w14:textId="77777777" w:rsidR="007067BB" w:rsidRDefault="00706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E5BF" w14:textId="77777777" w:rsidR="00086919" w:rsidRDefault="0008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A367F" w14:textId="77777777" w:rsidR="00B24A8B" w:rsidRDefault="00B24A8B">
      <w:r>
        <w:separator/>
      </w:r>
    </w:p>
  </w:footnote>
  <w:footnote w:type="continuationSeparator" w:id="0">
    <w:p w14:paraId="2512FF8E" w14:textId="77777777" w:rsidR="00B24A8B" w:rsidRDefault="00B24A8B">
      <w:r>
        <w:continuationSeparator/>
      </w:r>
    </w:p>
  </w:footnote>
  <w:footnote w:id="1">
    <w:p w14:paraId="53E4DD2D" w14:textId="77777777" w:rsidR="007067BB" w:rsidRPr="00EC781C" w:rsidRDefault="007067BB" w:rsidP="000F653D">
      <w:pPr>
        <w:pStyle w:val="FootnoteText"/>
        <w:rPr>
          <w:rFonts w:ascii="Times New Roman" w:hAnsi="Times New Roman"/>
          <w:sz w:val="20"/>
        </w:rPr>
      </w:pPr>
      <w:r w:rsidRPr="00EC781C">
        <w:rPr>
          <w:rStyle w:val="FootnoteReference"/>
          <w:rFonts w:ascii="Times New Roman" w:hAnsi="Times New Roman"/>
          <w:sz w:val="20"/>
        </w:rPr>
        <w:footnoteRef/>
      </w:r>
      <w:r w:rsidRPr="00EC781C">
        <w:rPr>
          <w:rFonts w:ascii="Times New Roman" w:hAnsi="Times New Roman"/>
          <w:sz w:val="20"/>
        </w:rPr>
        <w:t xml:space="preserve"> The Region 55 (New York-Buffalo) 700 MHz</w:t>
      </w:r>
      <w:r>
        <w:rPr>
          <w:rFonts w:ascii="Times New Roman" w:hAnsi="Times New Roman"/>
          <w:sz w:val="20"/>
        </w:rPr>
        <w:t xml:space="preserve"> and 800 MHz NPSPAC </w:t>
      </w:r>
      <w:r w:rsidRPr="00EC781C">
        <w:rPr>
          <w:rFonts w:ascii="Times New Roman" w:hAnsi="Times New Roman"/>
          <w:sz w:val="20"/>
        </w:rPr>
        <w:t>regional planning area includes seventeen (17) counties:  Allegany, Cattaraugus, Chautauqua, Chemung, Erie, Genesee, Livingston, Monroe, Niagara, Ontario, Orleans, Schuyler, Seneca, Steuben, Wayne, Wyoming and Yates.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C6BF" w14:textId="77777777" w:rsidR="00086919" w:rsidRDefault="00086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D8B57" w14:textId="77777777" w:rsidR="00086919" w:rsidRDefault="00086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36EB" w14:textId="77777777" w:rsidR="007067BB" w:rsidRPr="008217BA" w:rsidRDefault="007067BB" w:rsidP="00B013D2">
    <w:pPr>
      <w:pStyle w:val="Header"/>
      <w:tabs>
        <w:tab w:val="clear" w:pos="4320"/>
        <w:tab w:val="clear" w:pos="8640"/>
      </w:tabs>
      <w:spacing w:before="40"/>
      <w:ind w:firstLine="72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64ECCFCB" wp14:editId="3818110A">
          <wp:simplePos x="0" y="0"/>
          <wp:positionH relativeFrom="column">
            <wp:posOffset>-312420</wp:posOffset>
          </wp:positionH>
          <wp:positionV relativeFrom="paragraph">
            <wp:posOffset>117475</wp:posOffset>
          </wp:positionV>
          <wp:extent cx="530225" cy="530225"/>
          <wp:effectExtent l="0" t="0" r="3175" b="3175"/>
          <wp:wrapTopAndBottom/>
          <wp:docPr id="12"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7BA">
      <w:rPr>
        <w:rFonts w:ascii="Arial" w:hAnsi="Arial" w:cs="Arial"/>
        <w:b/>
        <w:kern w:val="28"/>
        <w:sz w:val="96"/>
        <w:szCs w:val="96"/>
      </w:rPr>
      <w:t>PUBLIC NOTICE</w:t>
    </w:r>
  </w:p>
  <w:p w14:paraId="5ED4B4AE" w14:textId="77777777" w:rsidR="007067BB" w:rsidRDefault="007067BB"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14:anchorId="6BE60CA0" wp14:editId="24C7D5F4">
              <wp:simplePos x="0" y="0"/>
              <wp:positionH relativeFrom="column">
                <wp:posOffset>-266700</wp:posOffset>
              </wp:positionH>
              <wp:positionV relativeFrom="paragraph">
                <wp:posOffset>702310</wp:posOffset>
              </wp:positionV>
              <wp:extent cx="65246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5.3pt" to="492.7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KvEQ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73E3CB81" wp14:editId="05031844">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25EBF" w14:textId="77777777" w:rsidR="007067BB" w:rsidRDefault="007067BB" w:rsidP="00A803E3">
                          <w:pPr>
                            <w:rPr>
                              <w:rFonts w:ascii="Arial" w:hAnsi="Arial"/>
                              <w:b/>
                            </w:rPr>
                          </w:pPr>
                          <w:r>
                            <w:rPr>
                              <w:rFonts w:ascii="Arial" w:hAnsi="Arial"/>
                              <w:b/>
                            </w:rPr>
                            <w:t>Federal Communications Commission</w:t>
                          </w:r>
                        </w:p>
                        <w:p w14:paraId="4579835A" w14:textId="77777777" w:rsidR="007067BB" w:rsidRDefault="007067B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1B0F5DA" w14:textId="77777777" w:rsidR="007067BB" w:rsidRDefault="007067BB"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6ShA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" o:allowincell="f" stroked="f">
              <v:textbox>
                <w:txbxContent>
                  <w:p w14:paraId="15825EBF" w14:textId="77777777" w:rsidR="007067BB" w:rsidRDefault="007067BB" w:rsidP="00A803E3">
                    <w:pPr>
                      <w:rPr>
                        <w:rFonts w:ascii="Arial" w:hAnsi="Arial"/>
                        <w:b/>
                      </w:rPr>
                    </w:pPr>
                    <w:r>
                      <w:rPr>
                        <w:rFonts w:ascii="Arial" w:hAnsi="Arial"/>
                        <w:b/>
                      </w:rPr>
                      <w:t>Federal Communications Commission</w:t>
                    </w:r>
                  </w:p>
                  <w:p w14:paraId="4579835A" w14:textId="77777777" w:rsidR="007067BB" w:rsidRDefault="007067B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1B0F5DA" w14:textId="77777777" w:rsidR="007067BB" w:rsidRDefault="007067BB"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62C69AAE" wp14:editId="7828E4F7">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C1C4D" w14:textId="77777777" w:rsidR="007067BB" w:rsidRDefault="007067BB" w:rsidP="00A803E3">
                          <w:pPr>
                            <w:spacing w:before="40"/>
                            <w:jc w:val="right"/>
                            <w:rPr>
                              <w:rFonts w:ascii="Arial" w:hAnsi="Arial"/>
                              <w:b/>
                              <w:sz w:val="16"/>
                            </w:rPr>
                          </w:pPr>
                          <w:r>
                            <w:rPr>
                              <w:rFonts w:ascii="Arial" w:hAnsi="Arial"/>
                              <w:b/>
                              <w:sz w:val="16"/>
                            </w:rPr>
                            <w:t>News Media Information 202 / 418-0500</w:t>
                          </w:r>
                        </w:p>
                        <w:p w14:paraId="1A36ADC9" w14:textId="77777777" w:rsidR="007067BB" w:rsidRDefault="007067BB"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EB5BC81" w14:textId="77777777" w:rsidR="007067BB" w:rsidRDefault="007067BB" w:rsidP="00A803E3">
                          <w:pPr>
                            <w:jc w:val="right"/>
                            <w:rPr>
                              <w:rFonts w:ascii="Arial" w:hAnsi="Arial"/>
                              <w:b/>
                              <w:sz w:val="16"/>
                            </w:rPr>
                          </w:pPr>
                          <w:r>
                            <w:rPr>
                              <w:rFonts w:ascii="Arial" w:hAnsi="Arial"/>
                              <w:b/>
                              <w:sz w:val="16"/>
                            </w:rPr>
                            <w:t>TTY: 1-888-835-5322</w:t>
                          </w:r>
                        </w:p>
                        <w:p w14:paraId="5D0D7B73" w14:textId="77777777" w:rsidR="007067BB" w:rsidRDefault="007067BB"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" o:allowincell="f" stroked="f">
              <v:textbox inset=",0,,0">
                <w:txbxContent>
                  <w:p w14:paraId="5FDC1C4D" w14:textId="77777777" w:rsidR="007067BB" w:rsidRDefault="007067BB" w:rsidP="00A803E3">
                    <w:pPr>
                      <w:spacing w:before="40"/>
                      <w:jc w:val="right"/>
                      <w:rPr>
                        <w:rFonts w:ascii="Arial" w:hAnsi="Arial"/>
                        <w:b/>
                        <w:sz w:val="16"/>
                      </w:rPr>
                    </w:pPr>
                    <w:r>
                      <w:rPr>
                        <w:rFonts w:ascii="Arial" w:hAnsi="Arial"/>
                        <w:b/>
                        <w:sz w:val="16"/>
                      </w:rPr>
                      <w:t>News Media Information 202 / 418-0500</w:t>
                    </w:r>
                  </w:p>
                  <w:p w14:paraId="1A36ADC9" w14:textId="77777777" w:rsidR="007067BB" w:rsidRDefault="007067BB"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EB5BC81" w14:textId="77777777" w:rsidR="007067BB" w:rsidRDefault="007067BB" w:rsidP="00A803E3">
                    <w:pPr>
                      <w:jc w:val="right"/>
                      <w:rPr>
                        <w:rFonts w:ascii="Arial" w:hAnsi="Arial"/>
                        <w:b/>
                        <w:sz w:val="16"/>
                      </w:rPr>
                    </w:pPr>
                    <w:r>
                      <w:rPr>
                        <w:rFonts w:ascii="Arial" w:hAnsi="Arial"/>
                        <w:b/>
                        <w:sz w:val="16"/>
                      </w:rPr>
                      <w:t>TTY: 1-888-835-5322</w:t>
                    </w:r>
                  </w:p>
                  <w:p w14:paraId="5D0D7B73" w14:textId="77777777" w:rsidR="007067BB" w:rsidRDefault="007067BB" w:rsidP="00A803E3">
                    <w:pPr>
                      <w:jc w:val="right"/>
                    </w:pPr>
                  </w:p>
                </w:txbxContent>
              </v:textbox>
            </v:shape>
          </w:pict>
        </mc:Fallback>
      </mc:AlternateContent>
    </w:r>
  </w:p>
  <w:p w14:paraId="212452DA" w14:textId="77777777" w:rsidR="007067BB" w:rsidRDefault="007067BB"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125F7"/>
    <w:multiLevelType w:val="hybridMultilevel"/>
    <w:tmpl w:val="748A6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1E06AD7"/>
    <w:multiLevelType w:val="hybridMultilevel"/>
    <w:tmpl w:val="1CE4B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612C57"/>
    <w:multiLevelType w:val="hybridMultilevel"/>
    <w:tmpl w:val="9E467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1F241E"/>
    <w:multiLevelType w:val="hybridMultilevel"/>
    <w:tmpl w:val="BC640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113AEF"/>
    <w:multiLevelType w:val="hybridMultilevel"/>
    <w:tmpl w:val="BAA4C2E6"/>
    <w:lvl w:ilvl="0" w:tplc="04090003">
      <w:start w:val="1"/>
      <w:numFmt w:val="bullet"/>
      <w:lvlText w:val="o"/>
      <w:lvlJc w:val="left"/>
      <w:pPr>
        <w:tabs>
          <w:tab w:val="num" w:pos="2970"/>
        </w:tabs>
        <w:ind w:left="2970" w:hanging="360"/>
      </w:pPr>
      <w:rPr>
        <w:rFonts w:ascii="Courier New" w:hAnsi="Courier New" w:cs="Courier New" w:hint="default"/>
      </w:rPr>
    </w:lvl>
    <w:lvl w:ilvl="1" w:tplc="083AE2CE">
      <w:start w:val="1"/>
      <w:numFmt w:val="bullet"/>
      <w:lvlText w:val=""/>
      <w:lvlJc w:val="left"/>
      <w:pPr>
        <w:tabs>
          <w:tab w:val="num" w:pos="3510"/>
        </w:tabs>
        <w:ind w:left="3510" w:hanging="360"/>
      </w:pPr>
      <w:rPr>
        <w:rFonts w:ascii="Wingdings" w:hAnsi="Wingdings" w:hint="default"/>
      </w:rPr>
    </w:lvl>
    <w:lvl w:ilvl="2" w:tplc="04090003">
      <w:start w:val="1"/>
      <w:numFmt w:val="bullet"/>
      <w:lvlText w:val="o"/>
      <w:lvlJc w:val="left"/>
      <w:pPr>
        <w:tabs>
          <w:tab w:val="num" w:pos="4410"/>
        </w:tabs>
        <w:ind w:left="4410" w:hanging="360"/>
      </w:pPr>
      <w:rPr>
        <w:rFonts w:ascii="Courier New" w:hAnsi="Courier New" w:cs="Courier New"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7">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5B6953"/>
    <w:multiLevelType w:val="hybridMultilevel"/>
    <w:tmpl w:val="BE729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0"/>
  </w:num>
  <w:num w:numId="4">
    <w:abstractNumId w:val="13"/>
  </w:num>
  <w:num w:numId="5">
    <w:abstractNumId w:val="20"/>
  </w:num>
  <w:num w:numId="6">
    <w:abstractNumId w:val="11"/>
  </w:num>
  <w:num w:numId="7">
    <w:abstractNumId w:val="27"/>
  </w:num>
  <w:num w:numId="8">
    <w:abstractNumId w:val="25"/>
  </w:num>
  <w:num w:numId="9">
    <w:abstractNumId w:val="2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6"/>
  </w:num>
  <w:num w:numId="23">
    <w:abstractNumId w:val="15"/>
  </w:num>
  <w:num w:numId="24">
    <w:abstractNumId w:val="19"/>
  </w:num>
  <w:num w:numId="25">
    <w:abstractNumId w:val="31"/>
  </w:num>
  <w:num w:numId="26">
    <w:abstractNumId w:val="29"/>
  </w:num>
  <w:num w:numId="27">
    <w:abstractNumId w:val="14"/>
  </w:num>
  <w:num w:numId="28">
    <w:abstractNumId w:val="0"/>
  </w:num>
  <w:num w:numId="29">
    <w:abstractNumId w:val="22"/>
  </w:num>
  <w:num w:numId="30">
    <w:abstractNumId w:val="23"/>
  </w:num>
  <w:num w:numId="31">
    <w:abstractNumId w:val="24"/>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0F61"/>
    <w:rsid w:val="000118C1"/>
    <w:rsid w:val="000162A3"/>
    <w:rsid w:val="00016460"/>
    <w:rsid w:val="00016EFC"/>
    <w:rsid w:val="000247DC"/>
    <w:rsid w:val="00030C85"/>
    <w:rsid w:val="0003279D"/>
    <w:rsid w:val="000356E8"/>
    <w:rsid w:val="00042318"/>
    <w:rsid w:val="0004251E"/>
    <w:rsid w:val="0004352D"/>
    <w:rsid w:val="00047BCB"/>
    <w:rsid w:val="00051998"/>
    <w:rsid w:val="000601EB"/>
    <w:rsid w:val="000602F9"/>
    <w:rsid w:val="00061763"/>
    <w:rsid w:val="00066A72"/>
    <w:rsid w:val="00070813"/>
    <w:rsid w:val="00070F30"/>
    <w:rsid w:val="00086919"/>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F6249"/>
    <w:rsid w:val="000F653D"/>
    <w:rsid w:val="00104B96"/>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81077"/>
    <w:rsid w:val="002837B6"/>
    <w:rsid w:val="0029170D"/>
    <w:rsid w:val="00292453"/>
    <w:rsid w:val="00295305"/>
    <w:rsid w:val="002A04E4"/>
    <w:rsid w:val="002A6DE6"/>
    <w:rsid w:val="002B7E11"/>
    <w:rsid w:val="002C25A7"/>
    <w:rsid w:val="002C2C24"/>
    <w:rsid w:val="002C3CF6"/>
    <w:rsid w:val="002C65CD"/>
    <w:rsid w:val="002C7598"/>
    <w:rsid w:val="002D730F"/>
    <w:rsid w:val="002D7F13"/>
    <w:rsid w:val="002E5532"/>
    <w:rsid w:val="002F40F8"/>
    <w:rsid w:val="002F5660"/>
    <w:rsid w:val="0030018A"/>
    <w:rsid w:val="003008A1"/>
    <w:rsid w:val="0030404C"/>
    <w:rsid w:val="003043B8"/>
    <w:rsid w:val="00312585"/>
    <w:rsid w:val="0032369D"/>
    <w:rsid w:val="00323C9F"/>
    <w:rsid w:val="003357CB"/>
    <w:rsid w:val="003410B1"/>
    <w:rsid w:val="00342545"/>
    <w:rsid w:val="00342A67"/>
    <w:rsid w:val="00343EC4"/>
    <w:rsid w:val="00356530"/>
    <w:rsid w:val="003646AA"/>
    <w:rsid w:val="00366391"/>
    <w:rsid w:val="00367205"/>
    <w:rsid w:val="003712C4"/>
    <w:rsid w:val="00371800"/>
    <w:rsid w:val="00372B6D"/>
    <w:rsid w:val="00373F3B"/>
    <w:rsid w:val="00384B31"/>
    <w:rsid w:val="00390FA9"/>
    <w:rsid w:val="0039245D"/>
    <w:rsid w:val="00392AFA"/>
    <w:rsid w:val="003A1FA2"/>
    <w:rsid w:val="003A45E2"/>
    <w:rsid w:val="003A5540"/>
    <w:rsid w:val="003B5CDE"/>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2DE0"/>
    <w:rsid w:val="005232AA"/>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11AA"/>
    <w:rsid w:val="00582120"/>
    <w:rsid w:val="005822B4"/>
    <w:rsid w:val="0058262E"/>
    <w:rsid w:val="00583FC2"/>
    <w:rsid w:val="00591DD0"/>
    <w:rsid w:val="00597C37"/>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2DA6"/>
    <w:rsid w:val="00680A7F"/>
    <w:rsid w:val="00681D3A"/>
    <w:rsid w:val="006879A7"/>
    <w:rsid w:val="00696193"/>
    <w:rsid w:val="00696E51"/>
    <w:rsid w:val="00696F94"/>
    <w:rsid w:val="00697E3E"/>
    <w:rsid w:val="006A13F1"/>
    <w:rsid w:val="006A2555"/>
    <w:rsid w:val="006B11CE"/>
    <w:rsid w:val="006B52C8"/>
    <w:rsid w:val="006C33FB"/>
    <w:rsid w:val="006C3A69"/>
    <w:rsid w:val="006C3ABB"/>
    <w:rsid w:val="006C5036"/>
    <w:rsid w:val="006D243B"/>
    <w:rsid w:val="006D4EBA"/>
    <w:rsid w:val="006E248F"/>
    <w:rsid w:val="006E31E7"/>
    <w:rsid w:val="006E5474"/>
    <w:rsid w:val="006E6826"/>
    <w:rsid w:val="007002A6"/>
    <w:rsid w:val="007007E8"/>
    <w:rsid w:val="00701A97"/>
    <w:rsid w:val="00704945"/>
    <w:rsid w:val="007067BB"/>
    <w:rsid w:val="00706DB2"/>
    <w:rsid w:val="00707FAB"/>
    <w:rsid w:val="00714170"/>
    <w:rsid w:val="00715BDB"/>
    <w:rsid w:val="007226FC"/>
    <w:rsid w:val="007273EB"/>
    <w:rsid w:val="00731B01"/>
    <w:rsid w:val="0073585A"/>
    <w:rsid w:val="00735AC2"/>
    <w:rsid w:val="007413D9"/>
    <w:rsid w:val="00741BCA"/>
    <w:rsid w:val="00742B55"/>
    <w:rsid w:val="00743C19"/>
    <w:rsid w:val="007514D7"/>
    <w:rsid w:val="0075326D"/>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49C9"/>
    <w:rsid w:val="008556CA"/>
    <w:rsid w:val="008739B8"/>
    <w:rsid w:val="00875F92"/>
    <w:rsid w:val="008804DF"/>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2712"/>
    <w:rsid w:val="00916804"/>
    <w:rsid w:val="0092141C"/>
    <w:rsid w:val="0092174B"/>
    <w:rsid w:val="00921C65"/>
    <w:rsid w:val="00923887"/>
    <w:rsid w:val="00936F7D"/>
    <w:rsid w:val="00937F81"/>
    <w:rsid w:val="00947D93"/>
    <w:rsid w:val="0095041F"/>
    <w:rsid w:val="00950A02"/>
    <w:rsid w:val="00952081"/>
    <w:rsid w:val="009567FB"/>
    <w:rsid w:val="009611FE"/>
    <w:rsid w:val="0096762F"/>
    <w:rsid w:val="00970B23"/>
    <w:rsid w:val="0097138A"/>
    <w:rsid w:val="00972027"/>
    <w:rsid w:val="00977523"/>
    <w:rsid w:val="009777E7"/>
    <w:rsid w:val="00983D13"/>
    <w:rsid w:val="00994A90"/>
    <w:rsid w:val="009952A9"/>
    <w:rsid w:val="00996A6D"/>
    <w:rsid w:val="009A37F6"/>
    <w:rsid w:val="009A39CA"/>
    <w:rsid w:val="009B0F2B"/>
    <w:rsid w:val="009C2024"/>
    <w:rsid w:val="009C3B83"/>
    <w:rsid w:val="009C3DBB"/>
    <w:rsid w:val="009D0A94"/>
    <w:rsid w:val="009D79CF"/>
    <w:rsid w:val="009E10DD"/>
    <w:rsid w:val="009E247D"/>
    <w:rsid w:val="009F01A4"/>
    <w:rsid w:val="009F1EBA"/>
    <w:rsid w:val="009F231A"/>
    <w:rsid w:val="009F62A8"/>
    <w:rsid w:val="009F65FD"/>
    <w:rsid w:val="00A0073E"/>
    <w:rsid w:val="00A05BB8"/>
    <w:rsid w:val="00A0619C"/>
    <w:rsid w:val="00A0665B"/>
    <w:rsid w:val="00A06E68"/>
    <w:rsid w:val="00A124DF"/>
    <w:rsid w:val="00A13F15"/>
    <w:rsid w:val="00A1419C"/>
    <w:rsid w:val="00A14CB7"/>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A6825"/>
    <w:rsid w:val="00AB2836"/>
    <w:rsid w:val="00AC11CE"/>
    <w:rsid w:val="00AC1DBE"/>
    <w:rsid w:val="00AC5BC1"/>
    <w:rsid w:val="00AD07F6"/>
    <w:rsid w:val="00AE5B5E"/>
    <w:rsid w:val="00AF2079"/>
    <w:rsid w:val="00AF3283"/>
    <w:rsid w:val="00AF4405"/>
    <w:rsid w:val="00AF4B81"/>
    <w:rsid w:val="00AF5756"/>
    <w:rsid w:val="00B013D2"/>
    <w:rsid w:val="00B05575"/>
    <w:rsid w:val="00B06302"/>
    <w:rsid w:val="00B07864"/>
    <w:rsid w:val="00B13AEF"/>
    <w:rsid w:val="00B145EA"/>
    <w:rsid w:val="00B15C7B"/>
    <w:rsid w:val="00B15D5E"/>
    <w:rsid w:val="00B20217"/>
    <w:rsid w:val="00B20D81"/>
    <w:rsid w:val="00B22001"/>
    <w:rsid w:val="00B2262A"/>
    <w:rsid w:val="00B24A8B"/>
    <w:rsid w:val="00B25AF9"/>
    <w:rsid w:val="00B26C39"/>
    <w:rsid w:val="00B27222"/>
    <w:rsid w:val="00B30F00"/>
    <w:rsid w:val="00B31452"/>
    <w:rsid w:val="00B3169C"/>
    <w:rsid w:val="00B41BA5"/>
    <w:rsid w:val="00B431C3"/>
    <w:rsid w:val="00B43905"/>
    <w:rsid w:val="00B52C9D"/>
    <w:rsid w:val="00B52CB7"/>
    <w:rsid w:val="00B54022"/>
    <w:rsid w:val="00B54124"/>
    <w:rsid w:val="00B57D2B"/>
    <w:rsid w:val="00B61C13"/>
    <w:rsid w:val="00B624CF"/>
    <w:rsid w:val="00B66782"/>
    <w:rsid w:val="00B73093"/>
    <w:rsid w:val="00B75F0D"/>
    <w:rsid w:val="00B77E9A"/>
    <w:rsid w:val="00B838CC"/>
    <w:rsid w:val="00B855D2"/>
    <w:rsid w:val="00B953E9"/>
    <w:rsid w:val="00B962A3"/>
    <w:rsid w:val="00B96E99"/>
    <w:rsid w:val="00B97B81"/>
    <w:rsid w:val="00BA134A"/>
    <w:rsid w:val="00BA79F8"/>
    <w:rsid w:val="00BB218D"/>
    <w:rsid w:val="00BB2AB8"/>
    <w:rsid w:val="00BB4EDB"/>
    <w:rsid w:val="00BB6031"/>
    <w:rsid w:val="00BB781C"/>
    <w:rsid w:val="00BB7F76"/>
    <w:rsid w:val="00BB7F94"/>
    <w:rsid w:val="00BC261F"/>
    <w:rsid w:val="00BC7327"/>
    <w:rsid w:val="00BD3AAC"/>
    <w:rsid w:val="00BD42E4"/>
    <w:rsid w:val="00BE18CD"/>
    <w:rsid w:val="00BE5F4B"/>
    <w:rsid w:val="00BF1AE1"/>
    <w:rsid w:val="00BF2F07"/>
    <w:rsid w:val="00BF6290"/>
    <w:rsid w:val="00BF64AC"/>
    <w:rsid w:val="00BF757C"/>
    <w:rsid w:val="00C009B3"/>
    <w:rsid w:val="00C02079"/>
    <w:rsid w:val="00C0326D"/>
    <w:rsid w:val="00C04BA9"/>
    <w:rsid w:val="00C134F5"/>
    <w:rsid w:val="00C140ED"/>
    <w:rsid w:val="00C144D9"/>
    <w:rsid w:val="00C236BB"/>
    <w:rsid w:val="00C34474"/>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38D4"/>
    <w:rsid w:val="00CE07F0"/>
    <w:rsid w:val="00CE2B49"/>
    <w:rsid w:val="00CE4AC0"/>
    <w:rsid w:val="00CE4ACD"/>
    <w:rsid w:val="00CF0F9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1E34"/>
    <w:rsid w:val="00DE2CAF"/>
    <w:rsid w:val="00DE325A"/>
    <w:rsid w:val="00DE78ED"/>
    <w:rsid w:val="00DF03B0"/>
    <w:rsid w:val="00DF57FD"/>
    <w:rsid w:val="00E010A2"/>
    <w:rsid w:val="00E015D9"/>
    <w:rsid w:val="00E0316A"/>
    <w:rsid w:val="00E0353C"/>
    <w:rsid w:val="00E0571C"/>
    <w:rsid w:val="00E14F9C"/>
    <w:rsid w:val="00E225B4"/>
    <w:rsid w:val="00E22B28"/>
    <w:rsid w:val="00E24273"/>
    <w:rsid w:val="00E25A54"/>
    <w:rsid w:val="00E265D0"/>
    <w:rsid w:val="00E35EF2"/>
    <w:rsid w:val="00E36B07"/>
    <w:rsid w:val="00E40B87"/>
    <w:rsid w:val="00E44792"/>
    <w:rsid w:val="00E44908"/>
    <w:rsid w:val="00E517E5"/>
    <w:rsid w:val="00E56553"/>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6E57"/>
    <w:rsid w:val="00EE764B"/>
    <w:rsid w:val="00EE7B78"/>
    <w:rsid w:val="00EE7ECF"/>
    <w:rsid w:val="00EF09A3"/>
    <w:rsid w:val="00EF1151"/>
    <w:rsid w:val="00EF3B40"/>
    <w:rsid w:val="00F00B72"/>
    <w:rsid w:val="00F02CA3"/>
    <w:rsid w:val="00F02EFF"/>
    <w:rsid w:val="00F04201"/>
    <w:rsid w:val="00F11536"/>
    <w:rsid w:val="00F21A6C"/>
    <w:rsid w:val="00F2784F"/>
    <w:rsid w:val="00F30F8E"/>
    <w:rsid w:val="00F311D2"/>
    <w:rsid w:val="00F3130D"/>
    <w:rsid w:val="00F35335"/>
    <w:rsid w:val="00F37886"/>
    <w:rsid w:val="00F37DC8"/>
    <w:rsid w:val="00F4225D"/>
    <w:rsid w:val="00F42D86"/>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937"/>
    <w:rsid w:val="00F97E58"/>
    <w:rsid w:val="00FA4568"/>
    <w:rsid w:val="00FA6E45"/>
    <w:rsid w:val="00FB0264"/>
    <w:rsid w:val="00FB4A8B"/>
    <w:rsid w:val="00FB74CE"/>
    <w:rsid w:val="00FC26F7"/>
    <w:rsid w:val="00FC4889"/>
    <w:rsid w:val="00FD1093"/>
    <w:rsid w:val="00FD193C"/>
    <w:rsid w:val="00FD3AB1"/>
    <w:rsid w:val="00FD4654"/>
    <w:rsid w:val="00FD4C39"/>
    <w:rsid w:val="00FE5430"/>
    <w:rsid w:val="00FE6670"/>
    <w:rsid w:val="00FF051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7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DE1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DE1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rpe@co.genesee.ny.u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js8779@yahoo.com" TargetMode="External"/><Relationship Id="rId4" Type="http://schemas.openxmlformats.org/officeDocument/2006/relationships/settings" Target="settings.xml"/><Relationship Id="rId9" Type="http://schemas.openxmlformats.org/officeDocument/2006/relationships/hyperlink" Target="mailto:Peter.stritzinger@berdrolaus.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2233</Characters>
  <Application>Microsoft Office Word</Application>
  <DocSecurity>0</DocSecurity>
  <Lines>75</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2634</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2015-05-01T19:54:00Z</dcterms:created>
  <dcterms:modified xsi:type="dcterms:W3CDTF">2015-05-01T19:54:00Z</dcterms:modified>
  <cp:category> </cp:category>
  <cp:contentStatus> </cp:contentStatus>
</cp:coreProperties>
</file>