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pPr>
        <w:jc w:val="center"/>
        <w:rPr>
          <w:b/>
        </w:rPr>
      </w:pPr>
      <w:bookmarkStart w:id="0" w:name="_GoBack"/>
      <w:bookmarkEnd w:id="0"/>
      <w:r>
        <w:rPr>
          <w:b/>
        </w:rPr>
        <w:t>Before the</w:t>
      </w:r>
    </w:p>
    <w:p w:rsidR="00276941" w:rsidRDefault="00276941">
      <w:pPr>
        <w:jc w:val="center"/>
        <w:rPr>
          <w:b/>
        </w:rPr>
      </w:pPr>
      <w:r>
        <w:rPr>
          <w:b/>
        </w:rPr>
        <w:t>Federal Communications Commission</w:t>
      </w:r>
    </w:p>
    <w:p w:rsidR="00276941" w:rsidRDefault="00276941">
      <w:pPr>
        <w:jc w:val="center"/>
        <w:rPr>
          <w:b/>
        </w:rPr>
      </w:pPr>
      <w:r>
        <w:rPr>
          <w:b/>
        </w:rPr>
        <w:t>Washington, D.C. 20554</w:t>
      </w:r>
    </w:p>
    <w:p w:rsidR="00276941" w:rsidRDefault="00276941"/>
    <w:p w:rsidR="00276941" w:rsidRDefault="00276941"/>
    <w:tbl>
      <w:tblPr>
        <w:tblW w:w="9396" w:type="dxa"/>
        <w:tblLayout w:type="fixed"/>
        <w:tblLook w:val="0000" w:firstRow="0" w:lastRow="0" w:firstColumn="0" w:lastColumn="0" w:noHBand="0" w:noVBand="0"/>
      </w:tblPr>
      <w:tblGrid>
        <w:gridCol w:w="4698"/>
        <w:gridCol w:w="4698"/>
      </w:tblGrid>
      <w:tr w:rsidR="00281E6C" w:rsidTr="00281E6C">
        <w:tc>
          <w:tcPr>
            <w:tcW w:w="4698" w:type="dxa"/>
          </w:tcPr>
          <w:p w:rsidR="00281E6C" w:rsidRPr="00AD7E3F" w:rsidRDefault="00281E6C">
            <w:pPr>
              <w:tabs>
                <w:tab w:val="center" w:pos="4680"/>
              </w:tabs>
              <w:suppressAutoHyphens/>
              <w:rPr>
                <w:spacing w:val="-2"/>
              </w:rPr>
            </w:pPr>
            <w:r w:rsidRPr="00AD7E3F">
              <w:rPr>
                <w:spacing w:val="-2"/>
              </w:rPr>
              <w:t>In the Matter of</w:t>
            </w:r>
          </w:p>
          <w:p w:rsidR="00281E6C" w:rsidRPr="00AD7E3F" w:rsidRDefault="00281E6C">
            <w:pPr>
              <w:tabs>
                <w:tab w:val="center" w:pos="4680"/>
              </w:tabs>
              <w:suppressAutoHyphens/>
              <w:rPr>
                <w:spacing w:val="-2"/>
              </w:rPr>
            </w:pPr>
          </w:p>
          <w:p w:rsidR="00281E6C" w:rsidRPr="00AD7E3F" w:rsidRDefault="00281E6C" w:rsidP="009F221A">
            <w:r w:rsidRPr="00AD7E3F">
              <w:t>Applications of AT&amp;T Inc. and Cellular Properties, Inc.</w:t>
            </w:r>
          </w:p>
          <w:p w:rsidR="00281E6C" w:rsidRPr="00AD7E3F" w:rsidRDefault="00281E6C" w:rsidP="009F221A"/>
          <w:p w:rsidR="00AD7E3F" w:rsidRPr="00AD7E3F" w:rsidRDefault="00281E6C" w:rsidP="00AD7E3F">
            <w:r w:rsidRPr="00AD7E3F">
              <w:t xml:space="preserve">For Consent To Assign </w:t>
            </w:r>
            <w:r w:rsidR="00AD7E3F" w:rsidRPr="00AD7E3F">
              <w:t>Authorizations</w:t>
            </w:r>
          </w:p>
          <w:p w:rsidR="00281E6C" w:rsidRDefault="00281E6C" w:rsidP="00AD7E3F">
            <w:pPr>
              <w:snapToGrid w:val="0"/>
              <w:rPr>
                <w:szCs w:val="22"/>
              </w:rPr>
            </w:pPr>
          </w:p>
        </w:tc>
        <w:tc>
          <w:tcPr>
            <w:tcW w:w="4698" w:type="dxa"/>
          </w:tcPr>
          <w:p w:rsidR="00281E6C" w:rsidRDefault="00281E6C">
            <w:pPr>
              <w:rPr>
                <w:b/>
              </w:rPr>
            </w:pPr>
            <w:r>
              <w:rPr>
                <w:b/>
              </w:rPr>
              <w:t>)</w:t>
            </w:r>
          </w:p>
          <w:p w:rsidR="00281E6C" w:rsidRDefault="00281E6C">
            <w:pPr>
              <w:rPr>
                <w:b/>
              </w:rPr>
            </w:pPr>
            <w:r>
              <w:rPr>
                <w:b/>
              </w:rPr>
              <w:t>)</w:t>
            </w:r>
          </w:p>
          <w:p w:rsidR="00281E6C" w:rsidRDefault="00281E6C">
            <w:r>
              <w:rPr>
                <w:b/>
              </w:rPr>
              <w:t xml:space="preserve">)     </w:t>
            </w:r>
            <w:r>
              <w:t>WT</w:t>
            </w:r>
            <w:r w:rsidRPr="00CA116D">
              <w:t xml:space="preserve"> Docket No. 1</w:t>
            </w:r>
            <w:r>
              <w:t>5</w:t>
            </w:r>
            <w:r w:rsidRPr="00CA116D">
              <w:t>-</w:t>
            </w:r>
            <w:r w:rsidR="009E755B">
              <w:rPr>
                <w:szCs w:val="22"/>
              </w:rPr>
              <w:t>78</w:t>
            </w:r>
          </w:p>
          <w:p w:rsidR="00281E6C" w:rsidRDefault="00281E6C">
            <w:pPr>
              <w:rPr>
                <w:b/>
              </w:rPr>
            </w:pPr>
            <w:r>
              <w:rPr>
                <w:b/>
              </w:rPr>
              <w:t>)</w:t>
            </w:r>
          </w:p>
          <w:p w:rsidR="00281E6C" w:rsidRDefault="00281E6C">
            <w:pPr>
              <w:rPr>
                <w:b/>
              </w:rPr>
            </w:pPr>
            <w:r>
              <w:rPr>
                <w:b/>
              </w:rPr>
              <w:t>)</w:t>
            </w:r>
          </w:p>
          <w:p w:rsidR="00281E6C" w:rsidRDefault="00281E6C">
            <w:pPr>
              <w:rPr>
                <w:b/>
              </w:rPr>
            </w:pPr>
            <w:r>
              <w:rPr>
                <w:b/>
              </w:rPr>
              <w:t>)</w:t>
            </w:r>
          </w:p>
          <w:p w:rsidR="00281E6C" w:rsidRDefault="00281E6C">
            <w:pPr>
              <w:rPr>
                <w:b/>
              </w:rPr>
            </w:pPr>
          </w:p>
        </w:tc>
      </w:tr>
    </w:tbl>
    <w:p w:rsidR="00083E42" w:rsidRDefault="00083E42">
      <w:pPr>
        <w:snapToGrid w:val="0"/>
        <w:jc w:val="center"/>
        <w:rPr>
          <w:b/>
          <w:bCs/>
          <w:szCs w:val="22"/>
        </w:rPr>
      </w:pPr>
    </w:p>
    <w:p w:rsidR="00276941" w:rsidRDefault="009B3662">
      <w:pPr>
        <w:snapToGrid w:val="0"/>
        <w:jc w:val="center"/>
        <w:rPr>
          <w:b/>
          <w:bCs/>
          <w:szCs w:val="22"/>
        </w:rPr>
      </w:pPr>
      <w:r>
        <w:rPr>
          <w:b/>
          <w:bCs/>
          <w:szCs w:val="22"/>
        </w:rPr>
        <w:t xml:space="preserve">JOINT </w:t>
      </w:r>
      <w:r w:rsidR="00276941">
        <w:rPr>
          <w:b/>
          <w:bCs/>
          <w:szCs w:val="22"/>
        </w:rPr>
        <w:t>PROTECTIVE ORDER</w:t>
      </w:r>
    </w:p>
    <w:p w:rsidR="00276941" w:rsidRDefault="00276941">
      <w:pPr>
        <w:spacing w:after="120"/>
        <w:rPr>
          <w:szCs w:val="22"/>
        </w:rPr>
      </w:pPr>
    </w:p>
    <w:p w:rsidR="00276941" w:rsidRDefault="00276941" w:rsidP="00AD7E3F">
      <w:pPr>
        <w:tabs>
          <w:tab w:val="right" w:pos="9360"/>
        </w:tabs>
        <w:snapToGrid w:val="0"/>
        <w:spacing w:line="225" w:lineRule="auto"/>
        <w:rPr>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CC4ED0">
        <w:rPr>
          <w:b/>
          <w:bCs/>
          <w:spacing w:val="-2"/>
          <w:szCs w:val="22"/>
        </w:rPr>
        <w:t>May 20</w:t>
      </w:r>
      <w:r w:rsidR="006D7F76" w:rsidRPr="006D7F76">
        <w:rPr>
          <w:b/>
          <w:bCs/>
          <w:spacing w:val="-2"/>
          <w:szCs w:val="22"/>
        </w:rPr>
        <w:t>, 201</w:t>
      </w:r>
      <w:r w:rsidR="00AD7E3F">
        <w:rPr>
          <w:b/>
          <w:bCs/>
          <w:spacing w:val="-2"/>
          <w:szCs w:val="22"/>
        </w:rPr>
        <w:t>5</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CC4ED0">
        <w:rPr>
          <w:b/>
          <w:bCs/>
          <w:spacing w:val="-2"/>
          <w:szCs w:val="22"/>
        </w:rPr>
        <w:t>May 20</w:t>
      </w:r>
      <w:r w:rsidR="006D7F76" w:rsidRPr="006D7F76">
        <w:rPr>
          <w:b/>
          <w:bCs/>
          <w:spacing w:val="-2"/>
          <w:szCs w:val="22"/>
        </w:rPr>
        <w:t>, 201</w:t>
      </w:r>
      <w:r w:rsidR="00AD7E3F">
        <w:rPr>
          <w:b/>
          <w:bCs/>
          <w:spacing w:val="-2"/>
          <w:szCs w:val="22"/>
        </w:rPr>
        <w:t>5</w:t>
      </w:r>
    </w:p>
    <w:p w:rsidR="00276941" w:rsidRDefault="00276941">
      <w:pPr>
        <w:snapToGrid w:val="0"/>
        <w:rPr>
          <w:szCs w:val="22"/>
        </w:rPr>
      </w:pPr>
    </w:p>
    <w:p w:rsidR="00276941" w:rsidRDefault="009B3662">
      <w:pPr>
        <w:snapToGrid w:val="0"/>
        <w:rPr>
          <w:szCs w:val="22"/>
        </w:rPr>
      </w:pPr>
      <w:r>
        <w:rPr>
          <w:szCs w:val="22"/>
        </w:rPr>
        <w:t xml:space="preserve">By the </w:t>
      </w:r>
      <w:r w:rsidRPr="00224B65">
        <w:rPr>
          <w:szCs w:val="22"/>
        </w:rPr>
        <w:t xml:space="preserve">Chief, </w:t>
      </w:r>
      <w:r w:rsidR="00B54AD6">
        <w:rPr>
          <w:szCs w:val="22"/>
        </w:rPr>
        <w:t>Wireless Telecommunications</w:t>
      </w:r>
      <w:r w:rsidRPr="00224B65">
        <w:rPr>
          <w:szCs w:val="22"/>
        </w:rPr>
        <w:t xml:space="preserve"> Bureau</w:t>
      </w:r>
      <w:r w:rsidR="00276941" w:rsidRPr="00224B65">
        <w:rPr>
          <w:szCs w:val="22"/>
        </w:rPr>
        <w:t>:</w:t>
      </w:r>
      <w:r w:rsidR="00276941">
        <w:rPr>
          <w:szCs w:val="22"/>
        </w:rPr>
        <w:t xml:space="preserve">  </w:t>
      </w:r>
    </w:p>
    <w:p w:rsidR="00276941" w:rsidRDefault="00276941">
      <w:pPr>
        <w:snapToGrid w:val="0"/>
        <w:rPr>
          <w:szCs w:val="22"/>
        </w:rPr>
      </w:pPr>
      <w:r>
        <w:rPr>
          <w:spacing w:val="-2"/>
          <w:szCs w:val="22"/>
        </w:rPr>
        <w:t> </w:t>
      </w:r>
    </w:p>
    <w:p w:rsidR="00276941" w:rsidRDefault="00276941" w:rsidP="0069679C">
      <w:pPr>
        <w:pStyle w:val="ParaNum"/>
        <w:rPr>
          <w:color w:val="000000"/>
        </w:rPr>
      </w:pPr>
      <w:r>
        <w:t xml:space="preserve">In this </w:t>
      </w:r>
      <w:r w:rsidR="009B3662">
        <w:t>Joint</w:t>
      </w:r>
      <w:r>
        <w:t xml:space="preserve"> Protective Order, </w:t>
      </w:r>
      <w:r w:rsidR="009B3662">
        <w:t xml:space="preserve">we adopt procedures to (i) limit access to proprietary or confidential information that may be filed in this proceeding, and (ii) </w:t>
      </w:r>
      <w:r w:rsidR="00094DEA">
        <w:t xml:space="preserve">more strictly limit </w:t>
      </w:r>
      <w:r>
        <w:t xml:space="preserve">access to certain particularly competitively sensitive information, which, if released to competitors or those with whom the Submitting Party does business, would allow those persons to gain a significant </w:t>
      </w:r>
      <w:r w:rsidRPr="0069679C">
        <w:t>competitive</w:t>
      </w:r>
      <w:r>
        <w:t xml:space="preserve"> advantage or an advantage in negotiations.  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t>C</w:t>
      </w:r>
      <w:r>
        <w:t xml:space="preserve">onsistent with past practice, </w:t>
      </w:r>
      <w:r w:rsidR="003564F3">
        <w:t xml:space="preserve">therefore, </w:t>
      </w:r>
      <w:r>
        <w:t>we will make such information available to participants in this proceeding</w:t>
      </w:r>
      <w:r w:rsidR="009B3662">
        <w:t xml:space="preserve"> pursuant to a protective order and, in the case of Highly Confidential Information, we will</w:t>
      </w:r>
      <w:r>
        <w:t xml:space="preserve"> limit such access to their Outside Counsel of Record and Outside Consultants who </w:t>
      </w:r>
      <w:r w:rsidR="00FB551F">
        <w:t xml:space="preserve">are </w:t>
      </w:r>
      <w:r>
        <w:t>retain</w:t>
      </w:r>
      <w:r w:rsidR="00FB551F">
        <w:t>ed</w:t>
      </w:r>
      <w:r>
        <w:t xml:space="preserve"> to assist them in this proceeding, and employees of such Outside Counsel and Outside Consultants.  We </w:t>
      </w:r>
      <w:r>
        <w:rPr>
          <w:szCs w:val="22"/>
        </w:rPr>
        <w:t xml:space="preserve">conclude that </w:t>
      </w:r>
      <w:r>
        <w:rPr>
          <w:color w:val="000000"/>
        </w:rPr>
        <w:t xml:space="preserve">the procedures we adopt in this </w:t>
      </w:r>
      <w:r w:rsidR="009B3662">
        <w:rPr>
          <w:color w:val="000000"/>
        </w:rPr>
        <w:t xml:space="preserve">Joint </w:t>
      </w:r>
      <w:r>
        <w:rPr>
          <w:color w:val="000000"/>
        </w:rPr>
        <w:t xml:space="preserve">Protective Order give appropriate access to the public while protecting competitively sensitive information from improper disclosure, and that the procedures thereby serve the public interest. </w:t>
      </w:r>
    </w:p>
    <w:p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6A4C4B">
        <w:t>Joint</w:t>
      </w:r>
      <w:r>
        <w:t xml:space="preserve"> Protective Order shall have the following meanings:</w:t>
      </w:r>
      <w:bookmarkEnd w:id="1"/>
    </w:p>
    <w:p w:rsidR="00276941" w:rsidRDefault="00276941">
      <w:pPr>
        <w:snapToGrid w:val="0"/>
        <w:spacing w:after="120"/>
        <w:ind w:firstLine="720"/>
        <w:rPr>
          <w:szCs w:val="22"/>
        </w:rPr>
      </w:pPr>
      <w:r>
        <w:rPr>
          <w:szCs w:val="22"/>
        </w:rPr>
        <w:t>“Acknowledgment” means the Acknowledgment of Confidentiality attached as Appendix B hereto.</w:t>
      </w:r>
    </w:p>
    <w:p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 xml:space="preserve">his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w:t>
      </w:r>
      <w:r w:rsidR="00C14332">
        <w:rPr>
          <w:rStyle w:val="StyleParaNum11ptCharCharCharCharCharCharCharCharCharCharCharCharChar"/>
          <w:szCs w:val="22"/>
        </w:rPr>
        <w:t> </w:t>
      </w:r>
      <w:r w:rsidR="00240C84">
        <w:rPr>
          <w:rStyle w:val="StyleParaNum11ptCharCharCharCharCharCharCharCharCharCharCharCharChar"/>
          <w:szCs w:val="22"/>
        </w:rPr>
        <w:t>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rsidR="000D6B60" w:rsidRDefault="008E3F5F" w:rsidP="008E3F5F">
      <w:pPr>
        <w:snapToGrid w:val="0"/>
        <w:spacing w:after="120"/>
        <w:ind w:firstLine="720"/>
        <w:rPr>
          <w:szCs w:val="22"/>
        </w:rPr>
      </w:pPr>
      <w:r>
        <w:rPr>
          <w:szCs w:val="22"/>
        </w:rPr>
        <w:t>“Counsel” means In-House Counsel and Outside Counsel of Record.</w:t>
      </w:r>
    </w:p>
    <w:p w:rsidR="00AC128C" w:rsidRPr="008E3F5F" w:rsidRDefault="00AC128C" w:rsidP="008C748A">
      <w:pPr>
        <w:keepLines/>
        <w:snapToGrid w:val="0"/>
        <w:spacing w:after="120"/>
        <w:ind w:firstLine="720"/>
        <w:rPr>
          <w:szCs w:val="22"/>
        </w:rPr>
      </w:pPr>
      <w:r>
        <w:rPr>
          <w:rStyle w:val="StyleParaNum11ptCharCharCharCharCharCharCharCharCharCharCharCharChar"/>
          <w:szCs w:val="22"/>
        </w:rPr>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Default="00276941">
      <w:pPr>
        <w:snapToGrid w:val="0"/>
        <w:spacing w:after="120"/>
        <w:ind w:firstLine="720"/>
      </w:pPr>
      <w:r>
        <w:rPr>
          <w:szCs w:val="22"/>
        </w:rPr>
        <w:lastRenderedPageBreak/>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most sensitive business data</w:t>
      </w:r>
      <w:r w:rsidR="00B54AD6">
        <w:t>,</w:t>
      </w:r>
      <w:r>
        <w:t xml:space="preserve">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is described in Appendix A to this </w:t>
      </w:r>
      <w:r w:rsidR="00935BE0">
        <w:rPr>
          <w:rStyle w:val="StyleParaNum11ptCharCharCharCharCharCharCharCharCharCharCharCharChar"/>
          <w:szCs w:val="22"/>
        </w:rPr>
        <w:t>Joint</w:t>
      </w:r>
      <w:r>
        <w:rPr>
          <w:rStyle w:val="StyleParaNum11ptCharCharCharCharCharCharCharCharCharCharCharCharChar"/>
          <w:szCs w:val="22"/>
        </w:rPr>
        <w:t xml:space="preserve"> Protective Order, as the same may be amended from time to time</w:t>
      </w:r>
      <w:r>
        <w:t>.</w:t>
      </w:r>
    </w:p>
    <w:p w:rsidR="008E3F5F" w:rsidRPr="008E3F5F" w:rsidRDefault="008E3F5F" w:rsidP="008E3F5F">
      <w:pPr>
        <w:snapToGrid w:val="0"/>
        <w:spacing w:after="120"/>
        <w:ind w:firstLine="720"/>
        <w:rP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in this proceeding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rsidR="00276941" w:rsidRDefault="00276941">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Default="00276941">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276941" w:rsidRDefault="00276941">
      <w:pPr>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rsidR="008E3F5F" w:rsidRDefault="008E3F5F" w:rsidP="008E3F5F">
      <w:pPr>
        <w:snapToGrid w:val="0"/>
        <w:spacing w:after="120"/>
        <w:ind w:firstLine="720"/>
      </w:pPr>
      <w:r>
        <w:rPr>
          <w:szCs w:val="22"/>
        </w:rPr>
        <w:t>“Redacted Confidential Document” means a copy of a Stamped Confidential Document where the Confidential Information has been redacted.</w:t>
      </w:r>
    </w:p>
    <w:p w:rsidR="00276941" w:rsidRDefault="00276941">
      <w:pPr>
        <w:snapToGrid w:val="0"/>
        <w:spacing w:after="120"/>
        <w:ind w:firstLine="720"/>
      </w:pPr>
      <w:r>
        <w:rPr>
          <w:szCs w:val="22"/>
        </w:rPr>
        <w:t>“Redacted Highly Confidential Document” means a copy of a Stamped Highly Confidential Document where the Highly Confidential Information has been redacted.</w:t>
      </w:r>
    </w:p>
    <w:p w:rsidR="008E3F5F" w:rsidRP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54070D">
        <w:rPr>
          <w:szCs w:val="22"/>
        </w:rPr>
        <w:t>7</w:t>
      </w:r>
      <w:r>
        <w:rPr>
          <w:szCs w:val="22"/>
        </w:rPr>
        <w:fldChar w:fldCharType="end"/>
      </w:r>
      <w:r w:rsidR="003564F3">
        <w:rPr>
          <w:szCs w:val="22"/>
        </w:rPr>
        <w:t xml:space="preserve"> </w:t>
      </w:r>
      <w:r>
        <w:rPr>
          <w:szCs w:val="22"/>
        </w:rPr>
        <w:t xml:space="preserve">or </w:t>
      </w:r>
      <w:r>
        <w:rPr>
          <w:szCs w:val="22"/>
        </w:rPr>
        <w:fldChar w:fldCharType="begin"/>
      </w:r>
      <w:r>
        <w:rPr>
          <w:szCs w:val="22"/>
        </w:rPr>
        <w:instrText xml:space="preserve"> REF _Ref287447280 \r \h </w:instrText>
      </w:r>
      <w:r>
        <w:rPr>
          <w:szCs w:val="22"/>
        </w:rPr>
      </w:r>
      <w:r>
        <w:rPr>
          <w:szCs w:val="22"/>
        </w:rPr>
        <w:fldChar w:fldCharType="separate"/>
      </w:r>
      <w:r w:rsidR="0054070D">
        <w:rPr>
          <w:szCs w:val="22"/>
        </w:rPr>
        <w:t>11</w:t>
      </w:r>
      <w:r>
        <w:rPr>
          <w:szCs w:val="22"/>
        </w:rPr>
        <w:fldChar w:fldCharType="end"/>
      </w:r>
      <w:r>
        <w:rPr>
          <w:szCs w:val="22"/>
        </w:rPr>
        <w:t xml:space="preserve"> </w:t>
      </w:r>
      <w:r>
        <w:rPr>
          <w:rStyle w:val="StyleParaNum11ptCharCharCharCharCharCharCharCharCharCharCharCharChar"/>
          <w:szCs w:val="22"/>
        </w:rPr>
        <w:t xml:space="preserve">of this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w:t>
      </w:r>
    </w:p>
    <w:p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t>
      </w:r>
      <w:r w:rsidR="00F749F5">
        <w:rPr>
          <w:rStyle w:val="StyleParaNum11ptCharCharCharCharCharCharCharCharCharCharCharCharChar"/>
          <w:szCs w:val="22"/>
        </w:rPr>
        <w:t>that</w:t>
      </w:r>
      <w:r>
        <w:rPr>
          <w:rStyle w:val="StyleParaNum11ptCharCharCharCharCharCharCharCharCharCharCharCharChar"/>
          <w:szCs w:val="22"/>
        </w:rPr>
        <w:t xml:space="preserve"> otherwise shall have had the legend recorded upon it in a way that brings its attention to a reasonable examiner) “CONFIDENTIAL INFORMATION – SUBJECT TO JOINT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DOCKET</w:t>
      </w:r>
      <w:r w:rsidRPr="00CA116D">
        <w:rPr>
          <w:caps/>
          <w:szCs w:val="22"/>
        </w:rPr>
        <w:t xml:space="preserve"> No</w:t>
      </w:r>
      <w:r w:rsidRPr="00CA116D">
        <w:rPr>
          <w:rStyle w:val="StyleParaNum11ptCharCharCharCharCharCharCharCharCharCharCharCharChar"/>
          <w:szCs w:val="22"/>
        </w:rPr>
        <w:t xml:space="preserve">. </w:t>
      </w:r>
      <w:r w:rsidR="00425362">
        <w:rPr>
          <w:rStyle w:val="StyleParaNum11ptCharCharCharCharCharCharCharCharCharCharCharCharChar"/>
          <w:szCs w:val="22"/>
        </w:rPr>
        <w:t>15</w:t>
      </w:r>
      <w:r w:rsidR="00224B65" w:rsidRPr="00CA116D">
        <w:rPr>
          <w:rStyle w:val="StyleParaNum11ptCharCharCharCharCharCharCharCharCharCharCharCharChar"/>
          <w:szCs w:val="22"/>
        </w:rPr>
        <w:t>-</w:t>
      </w:r>
      <w:r w:rsidR="009E755B">
        <w:rPr>
          <w:szCs w:val="22"/>
        </w:rPr>
        <w:t>78</w:t>
      </w:r>
      <w: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54070D">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1"/>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Highly Confidential Document” means any document, or any part thereof, that contains Highly Confidential Information and that bears the legend (or </w:t>
      </w:r>
      <w:r w:rsidR="00F749F5">
        <w:rPr>
          <w:rStyle w:val="StyleParaNum11ptCharCharCharCharCharCharCharCharCharCharCharCharChar"/>
          <w:szCs w:val="22"/>
        </w:rPr>
        <w:t xml:space="preserve">that </w:t>
      </w:r>
      <w:r>
        <w:rPr>
          <w:rStyle w:val="StyleParaNum11ptCharCharCharCharCharCharCharCharCharCharCharCharChar"/>
          <w:szCs w:val="22"/>
        </w:rPr>
        <w:t xml:space="preserve">otherwise shall have had the legend recorded upon it in a way that brings its attention to a reasonable examiner) “HIGHLY CONFIDENTIAL </w:t>
      </w:r>
      <w:r>
        <w:rPr>
          <w:rStyle w:val="StyleParaNum11ptCharCharCharCharCharCharCharCharCharCharCharCharChar"/>
          <w:szCs w:val="22"/>
        </w:rPr>
        <w:lastRenderedPageBreak/>
        <w:t xml:space="preserve">INFORMATION – SUBJECT TO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w:t>
      </w:r>
      <w:r w:rsidRPr="00CA116D">
        <w:rPr>
          <w:caps/>
          <w:szCs w:val="22"/>
        </w:rPr>
        <w:t>Docket No</w:t>
      </w:r>
      <w:r w:rsidR="008E3F5F" w:rsidRPr="00CA116D">
        <w:rPr>
          <w:rStyle w:val="StyleParaNum11ptCharCharCharCharCharCharCharCharCharCharCharCharChar"/>
          <w:szCs w:val="22"/>
        </w:rPr>
        <w:t xml:space="preserve">. </w:t>
      </w:r>
      <w:r w:rsidR="00425362">
        <w:rPr>
          <w:rStyle w:val="StyleParaNum11ptCharCharCharCharCharCharCharCharCharCharCharCharChar"/>
          <w:szCs w:val="22"/>
        </w:rPr>
        <w:t>15</w:t>
      </w:r>
      <w:r w:rsidR="00224B65" w:rsidRPr="00CA116D">
        <w:rPr>
          <w:rStyle w:val="StyleParaNum11ptCharCharCharCharCharCharCharCharCharCharCharCharChar"/>
          <w:szCs w:val="22"/>
        </w:rPr>
        <w:t>-</w:t>
      </w:r>
      <w:r w:rsidR="009E755B">
        <w:rPr>
          <w:szCs w:val="22"/>
        </w:rPr>
        <w:t>78</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54070D">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rsidR="00276941" w:rsidRDefault="00276941" w:rsidP="0069679C">
      <w:pPr>
        <w:pStyle w:val="ParaNum"/>
      </w:pPr>
      <w:bookmarkStart w:id="2" w:name="_Ref287958858"/>
      <w:r>
        <w:rPr>
          <w:i/>
        </w:rPr>
        <w:t>Designation of Information as Highly Confidential.</w:t>
      </w:r>
      <w:r>
        <w:t xml:space="preserve">  </w:t>
      </w:r>
      <w:bookmarkEnd w:id="2"/>
      <w:r w:rsidR="00ED2351">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3D0FF7">
        <w:t>Joint</w:t>
      </w:r>
      <w:r>
        <w:t xml:space="preserve"> Protective Order</w:t>
      </w:r>
      <w:r w:rsidR="00ED2351">
        <w:t xml:space="preserve">. </w:t>
      </w:r>
    </w:p>
    <w:p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1E5F21">
        <w:rPr>
          <w:szCs w:val="22"/>
        </w:rPr>
        <w:t>Joint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2"/>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five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3"/>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4"/>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5"/>
      </w:r>
      <w:bookmarkEnd w:id="3"/>
      <w:r w:rsidRPr="00065552">
        <w:t xml:space="preserve">  </w:t>
      </w:r>
    </w:p>
    <w:p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JOINT PROTECTIVE ORDER IN </w:t>
      </w:r>
      <w:r w:rsidR="00F749F5">
        <w:t>WT</w:t>
      </w:r>
      <w:r w:rsidR="00D05B49" w:rsidRPr="00CA116D">
        <w:t xml:space="preserve"> DOCKET NO. </w:t>
      </w:r>
      <w:r w:rsidR="00425362">
        <w:t>15</w:t>
      </w:r>
      <w:r w:rsidR="00224B65" w:rsidRPr="00CA116D">
        <w:t>-</w:t>
      </w:r>
      <w:r w:rsidR="009E755B">
        <w:rPr>
          <w:szCs w:val="22"/>
        </w:rPr>
        <w:t>78</w:t>
      </w:r>
      <w:r w:rsidR="0065251B">
        <w:t xml:space="preserve"> </w:t>
      </w:r>
      <w:r w:rsidR="00D05B49">
        <w:t>BEFORE THE FEDERAL COMMUNICATIONS COMMISSION” or “HIGHLY</w:t>
      </w:r>
      <w:r>
        <w:t xml:space="preserve"> CONFIDENTIAL INFORMATION – SUBJECT TO JOINT PROTECTIVE ORDER IN </w:t>
      </w:r>
      <w:r w:rsidR="00F749F5">
        <w:t>WT</w:t>
      </w:r>
      <w:r w:rsidRPr="00CA116D">
        <w:t xml:space="preserve"> DOCKET NO. </w:t>
      </w:r>
      <w:r w:rsidR="00224B65" w:rsidRPr="00CA116D">
        <w:t>1</w:t>
      </w:r>
      <w:r w:rsidR="00425362">
        <w:t>5</w:t>
      </w:r>
      <w:r w:rsidR="00224B65" w:rsidRPr="00CA116D">
        <w:t>-</w:t>
      </w:r>
      <w:r w:rsidR="009E755B">
        <w:rPr>
          <w:szCs w:val="22"/>
        </w:rPr>
        <w:t>78</w:t>
      </w:r>
      <w:r>
        <w:t xml:space="preserve"> BEFORE THE FEDERAL COMMUNICATIONS COMMISSION”</w:t>
      </w:r>
      <w:r w:rsidR="00D05B49">
        <w:t>, as appropriate.</w:t>
      </w:r>
      <w:r>
        <w:t xml:space="preserve">  The cover letter also shall contain this legend.  </w:t>
      </w:r>
      <w:r w:rsidR="00BD6DE0">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6"/>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F749F5">
        <w:rPr>
          <w:szCs w:val="22"/>
        </w:rPr>
        <w:t xml:space="preserve">Scott Patrick, </w:t>
      </w:r>
      <w:r w:rsidR="00F749F5" w:rsidRPr="00761D9A">
        <w:rPr>
          <w:szCs w:val="22"/>
        </w:rPr>
        <w:t>scott.patrick@fcc.gov</w:t>
      </w:r>
      <w:r w:rsidR="00F749F5">
        <w:rPr>
          <w:szCs w:val="22"/>
        </w:rPr>
        <w:t>, (202) 418-2853, Mobility Division, Wireless Telecommunications Bureau, Federal Communications Commission, 445 12</w:t>
      </w:r>
      <w:r w:rsidR="00F749F5">
        <w:rPr>
          <w:szCs w:val="22"/>
          <w:vertAlign w:val="superscript"/>
        </w:rPr>
        <w:t>th</w:t>
      </w:r>
      <w:r w:rsidR="00F749F5">
        <w:rPr>
          <w:szCs w:val="22"/>
        </w:rPr>
        <w:t xml:space="preserve"> Street, S.W., Room 6313, Washington, D.C. 20554</w:t>
      </w:r>
      <w:r w:rsidRPr="008D4912">
        <w:t>.</w:t>
      </w:r>
      <w:r>
        <w:t> </w:t>
      </w:r>
    </w:p>
    <w:p w:rsidR="00276941" w:rsidRPr="00065552" w:rsidRDefault="00276941" w:rsidP="0069679C">
      <w:pPr>
        <w:pStyle w:val="ParaNum"/>
      </w:pPr>
      <w:r w:rsidRPr="00065552">
        <w:rPr>
          <w:i/>
        </w:rPr>
        <w:t>Copying Sensitive Documents</w:t>
      </w:r>
      <w:r w:rsidRPr="00065552">
        <w:t xml:space="preserve">.  </w:t>
      </w:r>
      <w:bookmarkEnd w:id="4"/>
      <w:r w:rsidRPr="00065552">
        <w:t>If,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fldChar w:fldCharType="begin"/>
      </w:r>
      <w:r w:rsidR="005E0D70">
        <w:instrText xml:space="preserve"> REF _Ref379362551 \r \h </w:instrText>
      </w:r>
      <w:r w:rsidR="005E0D70">
        <w:fldChar w:fldCharType="separate"/>
      </w:r>
      <w:r w:rsidR="0054070D">
        <w:t>9</w:t>
      </w:r>
      <w:r w:rsidR="005E0D70">
        <w:fldChar w:fldCharType="end"/>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rsidR="002325C6"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5E0D70">
        <w:fldChar w:fldCharType="begin"/>
      </w:r>
      <w:r w:rsidR="005E0D70">
        <w:instrText xml:space="preserve"> REF _Ref287447280 \r \h </w:instrText>
      </w:r>
      <w:r w:rsidR="005E0D70">
        <w:fldChar w:fldCharType="separate"/>
      </w:r>
      <w:r w:rsidR="0054070D">
        <w:t>11</w:t>
      </w:r>
      <w:r w:rsidR="005E0D70">
        <w:fldChar w:fldCharType="end"/>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F034B">
        <w:t>Joint</w:t>
      </w:r>
      <w:r w:rsidR="0058044D">
        <w:t xml:space="preserve"> Protective Order shall sign and date the Acknowledgment agreeing to be bound by the terms and conditions of this </w:t>
      </w:r>
      <w:r w:rsidR="002F034B">
        <w:t>Joint</w:t>
      </w:r>
      <w:r w:rsidR="0058044D">
        <w:t xml:space="preserve"> Protective Order</w:t>
      </w:r>
      <w:r w:rsidR="003322D5">
        <w:t>,</w:t>
      </w:r>
      <w:r w:rsidR="0058044D">
        <w:t xml:space="preserve"> and file the Acknowledgment with the Bureau</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five business days prior to such person’s reviewing or having access to the Submitting Party’s</w:t>
      </w:r>
      <w:r w:rsidR="00234879">
        <w:t xml:space="preserve"> Confidential Information or Highly Confidential Information</w:t>
      </w:r>
      <w:r w:rsidR="0058044D">
        <w:t xml:space="preserve">; where the person seeking access is one described in either clause 1 or 2 of paragraph </w:t>
      </w:r>
      <w:r w:rsidR="005E0D70">
        <w:fldChar w:fldCharType="begin"/>
      </w:r>
      <w:r w:rsidR="005E0D70">
        <w:instrText xml:space="preserve"> REF _Ref287447280 \r \h </w:instrText>
      </w:r>
      <w:r w:rsidR="005E0D70">
        <w:fldChar w:fldCharType="separate"/>
      </w:r>
      <w:r w:rsidR="0054070D">
        <w:t>11</w:t>
      </w:r>
      <w:r w:rsidR="005E0D70">
        <w:fldChar w:fldCharType="end"/>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E0D70">
        <w:fldChar w:fldCharType="begin"/>
      </w:r>
      <w:r w:rsidR="005E0D70">
        <w:instrText xml:space="preserve"> REF _Ref287447280 \r \h </w:instrText>
      </w:r>
      <w:r w:rsidR="005E0D70">
        <w:fldChar w:fldCharType="separate"/>
      </w:r>
      <w:r w:rsidR="0054070D">
        <w:t>11</w:t>
      </w:r>
      <w:r w:rsidR="005E0D70">
        <w:fldChar w:fldCharType="end"/>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 xml:space="preserve">Except for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54070D">
        <w:rPr>
          <w:szCs w:val="22"/>
        </w:rPr>
        <w:t>11</w:t>
      </w:r>
      <w:r w:rsidR="00ED2351">
        <w:rPr>
          <w:szCs w:val="22"/>
        </w:rPr>
        <w:fldChar w:fldCharType="end"/>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xml:space="preserve">;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54070D">
        <w:rPr>
          <w:szCs w:val="22"/>
        </w:rPr>
        <w:t>11</w:t>
      </w:r>
      <w:r w:rsidR="00ED2351">
        <w:rPr>
          <w:szCs w:val="22"/>
        </w:rPr>
        <w:fldChar w:fldCharType="end"/>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rsidR="00276941"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 xml:space="preserve">Stamped Highly Confidential Documents. </w:t>
      </w:r>
      <w:r w:rsidR="00103977">
        <w:rPr>
          <w:rStyle w:val="StyleParaNum11ptCharCharCharCharCharCharCharCharCharCharCharCharChar"/>
          <w:szCs w:val="22"/>
        </w:rPr>
        <w:t xml:space="preserve"> </w:t>
      </w:r>
      <w:r>
        <w:rPr>
          <w:rStyle w:val="StyleParaNum11ptCharCharCharCharCharCharCharCharCharCharCharCharChar"/>
          <w:szCs w:val="22"/>
        </w:rPr>
        <w:t>A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fldChar w:fldCharType="begin"/>
      </w:r>
      <w:r>
        <w:instrText xml:space="preserve"> REF _Ref287609812 \r \h </w:instrText>
      </w:r>
      <w:r>
        <w:fldChar w:fldCharType="separate"/>
      </w:r>
      <w:r w:rsidR="0054070D">
        <w:t>5</w:t>
      </w:r>
      <w:r>
        <w:fldChar w:fldCharType="end"/>
      </w:r>
      <w:r>
        <w:t xml:space="preserve">, 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fldChar w:fldCharType="begin"/>
      </w:r>
      <w:r>
        <w:instrText xml:space="preserve"> REF _Ref287447223 \r \h </w:instrText>
      </w:r>
      <w:r>
        <w:fldChar w:fldCharType="separate"/>
      </w:r>
      <w:r w:rsidR="0054070D">
        <w:t>7</w:t>
      </w:r>
      <w:r>
        <w:fldChar w:fldCharType="end"/>
      </w:r>
      <w:r>
        <w:t xml:space="preserve">.  All copies of documents that are removed from the Submitting Party’s office must be returned or destroyed in accordance with the terms of paragraph </w:t>
      </w:r>
      <w:r w:rsidR="005E0D70">
        <w:fldChar w:fldCharType="begin"/>
      </w:r>
      <w:r w:rsidR="005E0D70">
        <w:instrText xml:space="preserve"> REF _Ref379362621 \r \h </w:instrText>
      </w:r>
      <w:r w:rsidR="005E0D70">
        <w:fldChar w:fldCharType="separate"/>
      </w:r>
      <w:r w:rsidR="0054070D">
        <w:t>20</w:t>
      </w:r>
      <w:r w:rsidR="005E0D70">
        <w:fldChar w:fldCharType="end"/>
      </w:r>
      <w:r>
        <w:t>.</w:t>
      </w:r>
      <w:bookmarkEnd w:id="8"/>
    </w:p>
    <w:p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proceedings at the Commission are </w:t>
      </w:r>
      <w:r w:rsidR="00026A50">
        <w:t>complete</w:t>
      </w:r>
      <w:r>
        <w:t>.  The original disk or other storage medium shall be stored securely and a record kept of any persons given access to it.</w:t>
      </w:r>
      <w:bookmarkEnd w:id="9"/>
      <w:r>
        <w:t xml:space="preserve">  </w:t>
      </w:r>
      <w:bookmarkEnd w:id="10"/>
    </w:p>
    <w:p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1E5F21">
        <w:rPr>
          <w:szCs w:val="22"/>
        </w:rPr>
        <w:t>Joint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to Confidential or Highly Confidential Information under this </w:t>
      </w:r>
      <w:r w:rsidR="001E5F21">
        <w:rPr>
          <w:szCs w:val="22"/>
        </w:rPr>
        <w:t>Joint Protective Order</w:t>
      </w:r>
      <w:r>
        <w:t>, as appropriate.   </w:t>
      </w:r>
    </w:p>
    <w:p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5E0D70">
        <w:fldChar w:fldCharType="begin"/>
      </w:r>
      <w:r w:rsidR="005E0D70">
        <w:instrText xml:space="preserve"> REF _Ref379362673 \r \h </w:instrText>
      </w:r>
      <w:r w:rsidR="005E0D70">
        <w:fldChar w:fldCharType="separate"/>
      </w:r>
      <w:r w:rsidR="0054070D">
        <w:t>7</w:t>
      </w:r>
      <w:r w:rsidR="005E0D70">
        <w:fldChar w:fldCharType="end"/>
      </w:r>
      <w:r>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103977">
        <w:rPr>
          <w:rStyle w:val="StyleParaNum11ptCharCharCharCharCharCharCharCharCharCharCharCharChar"/>
          <w:caps/>
          <w:szCs w:val="22"/>
        </w:rPr>
        <w:t>WT</w:t>
      </w:r>
      <w:r w:rsidRPr="00CA116D">
        <w:rPr>
          <w:rStyle w:val="StyleParaNum11ptCharCharCharCharCharCharCharCharCharCharCharCharChar"/>
          <w:caps/>
          <w:szCs w:val="22"/>
        </w:rPr>
        <w:t xml:space="preserve"> DOCKET NO. </w:t>
      </w:r>
      <w:r w:rsidR="00425362">
        <w:rPr>
          <w:rStyle w:val="StyleParaNum11ptCharCharCharCharCharCharCharCharCharCharCharCharChar"/>
          <w:caps/>
          <w:szCs w:val="22"/>
        </w:rPr>
        <w:t>15</w:t>
      </w:r>
      <w:r w:rsidR="008D4912" w:rsidRPr="00CA116D">
        <w:rPr>
          <w:rStyle w:val="StyleParaNum11ptCharCharCharCharCharCharCharCharCharCharCharCharChar"/>
          <w:caps/>
          <w:szCs w:val="22"/>
        </w:rPr>
        <w:t>-</w:t>
      </w:r>
      <w:r w:rsidR="009E755B">
        <w:rPr>
          <w:szCs w:val="22"/>
        </w:rPr>
        <w:t>78</w:t>
      </w:r>
      <w:r>
        <w:rPr>
          <w:rStyle w:val="StyleParaNum11ptCharCharCharCharCharCharCharCharCharCharCharCharChar"/>
        </w:rPr>
        <w:t xml:space="preserve"> BEFORE THE FEDERAL COMMUNICATIONS COMMISSION.”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OrderS </w:t>
      </w:r>
      <w:r w:rsidR="008445C4" w:rsidRPr="00CA116D">
        <w:rPr>
          <w:rStyle w:val="StyleParaNum11ptCharCharCharCharCharCharCharCharCharCharCharCharChar"/>
          <w:caps/>
          <w:szCs w:val="22"/>
        </w:rPr>
        <w:t xml:space="preserve">in </w:t>
      </w:r>
      <w:r w:rsidR="00103977">
        <w:rPr>
          <w:rStyle w:val="StyleParaNum11ptCharCharCharCharCharCharCharCharCharCharCharCharChar"/>
          <w:caps/>
          <w:szCs w:val="22"/>
        </w:rPr>
        <w:t>WT</w:t>
      </w:r>
      <w:r w:rsidR="008445C4"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w:t>
      </w:r>
      <w:r w:rsidR="00425362">
        <w:rPr>
          <w:rStyle w:val="StyleParaNum11ptCharCharCharCharCharCharCharCharCharCharCharCharChar"/>
          <w:caps/>
          <w:szCs w:val="22"/>
        </w:rPr>
        <w:t>5</w:t>
      </w:r>
      <w:r w:rsidR="008D4912" w:rsidRPr="00CA116D">
        <w:rPr>
          <w:rStyle w:val="StyleParaNum11ptCharCharCharCharCharCharCharCharCharCharCharCharChar"/>
          <w:caps/>
          <w:szCs w:val="22"/>
        </w:rPr>
        <w:t>-</w:t>
      </w:r>
      <w:r w:rsidR="009E755B">
        <w:rPr>
          <w:szCs w:val="22"/>
        </w:rPr>
        <w:t>78</w:t>
      </w:r>
      <w:r w:rsidR="008445C4">
        <w:rPr>
          <w:rStyle w:val="StyleParaNum11ptCharCharCharCharCharCharCharCharCharCharCharCharChar"/>
        </w:rPr>
        <w:t xml:space="preserve"> BEFORE THE FEDERAL COMMUNICATIONS COMMISSION.”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621943">
        <w:rPr>
          <w:i/>
        </w:rPr>
        <w:t>i.e.</w:t>
      </w:r>
      <w:r>
        <w:t>, containing no Confidential or Highly Confidential Information (the “Redacted Confidential Filing”) to the Commission via ECFS.</w:t>
      </w:r>
      <w:r>
        <w:rPr>
          <w:rStyle w:val="FootnoteReference"/>
          <w:szCs w:val="22"/>
        </w:rPr>
        <w:footnoteReference w:id="7"/>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xml:space="preserve">.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scott.patrick@fcc.gov</w:t>
      </w:r>
      <w:r w:rsidR="00103977">
        <w:rPr>
          <w:szCs w:val="22"/>
        </w:rPr>
        <w:t>, (202) 418-2853, Mobility Division, Wireless Telecommunications Bureau, Federal Communications Commission, 445 12</w:t>
      </w:r>
      <w:r w:rsidR="00103977">
        <w:rPr>
          <w:szCs w:val="22"/>
          <w:vertAlign w:val="superscript"/>
        </w:rPr>
        <w:t>th</w:t>
      </w:r>
      <w:r w:rsidR="00103977">
        <w:rPr>
          <w:szCs w:val="22"/>
        </w:rPr>
        <w:t xml:space="preserve"> Street, S.W., Room 6313, Washington, D.C. 20554</w:t>
      </w:r>
      <w:r>
        <w:t>.  Parties should not provide courtesy copies of pleadings containing Highly Confidential Information to Commission staff unless the Bureau so requests, and any such courtesy copies shall be submitted under seal.</w:t>
      </w:r>
      <w:bookmarkEnd w:id="13"/>
    </w:p>
    <w:p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1E5F21">
        <w:t>Joint Protective Order</w:t>
      </w:r>
      <w:r>
        <w:t xml:space="preserve">, Confidential Information and Highly Confidential Information </w:t>
      </w:r>
      <w:r w:rsidR="0027753D">
        <w:t xml:space="preserve">shall </w:t>
      </w:r>
      <w:r>
        <w:t xml:space="preserve">not be disclosed further.  </w:t>
      </w:r>
    </w:p>
    <w:p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1E5F21">
        <w:t>Joint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1E5F21">
        <w:t>Joint Protective Order</w:t>
      </w:r>
      <w:r>
        <w:t>.</w:t>
      </w:r>
    </w:p>
    <w:p w:rsidR="00A62C3E" w:rsidRDefault="00A62C3E" w:rsidP="00760C16">
      <w:pPr>
        <w:pStyle w:val="ParaNum"/>
        <w:widowControl/>
      </w:pPr>
      <w:r>
        <w:rPr>
          <w:i/>
          <w:iCs/>
        </w:rPr>
        <w:t>Requests for Additional Disclosure</w:t>
      </w:r>
      <w:r>
        <w:t xml:space="preserve">.  If any person requests disclosure of Confidential or Highly Confidential Information outside the terms of this </w:t>
      </w:r>
      <w:r w:rsidR="001E5F21">
        <w:t>Joint Protective Order</w:t>
      </w:r>
      <w:r>
        <w:t>, such a request will be treated in accordance with sections 0.442 and 0.461 of the Commission’s rules.</w:t>
      </w:r>
    </w:p>
    <w:p w:rsidR="00A62C3E" w:rsidRDefault="00A62C3E" w:rsidP="00D318E6">
      <w:pPr>
        <w:pStyle w:val="ParaNum"/>
        <w:widowControl/>
      </w:pPr>
      <w:r>
        <w:rPr>
          <w:i/>
          <w:iCs/>
        </w:rPr>
        <w:t>Client Consultation</w:t>
      </w:r>
      <w:r>
        <w:t xml:space="preserve">.  Nothing in this </w:t>
      </w:r>
      <w:r w:rsidR="001E5F21">
        <w:t>Joint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B94FA2">
        <w:t>Joint</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1E5F21">
        <w:t>Joint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rsidR="00A62C3E" w:rsidRDefault="00A62C3E" w:rsidP="0069679C">
      <w:pPr>
        <w:pStyle w:val="ParaNum"/>
      </w:pPr>
      <w:r>
        <w:rPr>
          <w:i/>
          <w:iCs/>
        </w:rPr>
        <w:t xml:space="preserve">Violations of the Joint Protective Order.  </w:t>
      </w:r>
      <w:r>
        <w:t xml:space="preserve">Should a Reviewing Party violate any of the terms of this Joint Protective Order, such Reviewing Party shall immediately convey that fact to the Commission and to the </w:t>
      </w:r>
      <w:r w:rsidR="008E4E85">
        <w:t xml:space="preserve">relevant </w:t>
      </w:r>
      <w:r>
        <w:t>Submitting Part</w:t>
      </w:r>
      <w:r w:rsidR="008E4E85">
        <w:t>ies</w:t>
      </w:r>
      <w:r>
        <w:t>.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Joint Protective Order shall limit any other rights and remedies available to the Submitting Party at law or in equity against any person using Confidential or Highly Confidential Information in a manner not authorized by this Joint Protective Order.</w:t>
      </w:r>
    </w:p>
    <w:p w:rsidR="00A62C3E" w:rsidRDefault="00A62C3E" w:rsidP="00D318E6">
      <w:pPr>
        <w:pStyle w:val="ParaNum"/>
        <w:widowControl/>
      </w:pPr>
      <w:bookmarkStart w:id="15" w:name="_Ref379362621"/>
      <w:r>
        <w:rPr>
          <w:i/>
          <w:iCs/>
        </w:rPr>
        <w:t>Termination of Proceeding</w:t>
      </w:r>
      <w:r>
        <w:t>.  The provisions of this Joint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Default="006238C9" w:rsidP="0069679C">
      <w:pPr>
        <w:pStyle w:val="ParaNum"/>
      </w:pPr>
      <w:r>
        <w:rPr>
          <w:i/>
          <w:iCs/>
        </w:rPr>
        <w:t>Questions</w:t>
      </w:r>
      <w:r w:rsidRPr="00CE23EC">
        <w:t>.</w:t>
      </w:r>
      <w:r>
        <w:t xml:space="preserve">  Questions concerning this Joint Protective Order should be addressed to </w:t>
      </w:r>
      <w:r w:rsidR="008D4912">
        <w:t>Neil Dellar, Neil.Dellar@fcc.go</w:t>
      </w:r>
      <w:r w:rsidR="008D4912" w:rsidRPr="008D4912">
        <w:t>v</w:t>
      </w:r>
      <w:r w:rsidRPr="008D4912">
        <w:t>, (202) 418-</w:t>
      </w:r>
      <w:r w:rsidR="008D4912" w:rsidRPr="008D4912">
        <w:t>8214</w:t>
      </w:r>
      <w:r w:rsidRPr="008D4912">
        <w:t xml:space="preserve">, </w:t>
      </w:r>
      <w:r w:rsidR="008D4912" w:rsidRPr="008D4912">
        <w:t xml:space="preserve">Transaction Team, Office of General Counsel, </w:t>
      </w:r>
      <w:r w:rsidR="00F71DAA" w:rsidRPr="008D4912">
        <w:t xml:space="preserve">and to </w:t>
      </w:r>
      <w:r w:rsidR="008D4912" w:rsidRPr="008D4912">
        <w:t>Joel Rabinovitz, Joel.Rabinovitz@fcc.gov</w:t>
      </w:r>
      <w:r w:rsidR="00F71DAA" w:rsidRPr="008D4912">
        <w:t>, (202) 418-</w:t>
      </w:r>
      <w:r w:rsidR="008D4912" w:rsidRPr="008D4912">
        <w:t>0689</w:t>
      </w:r>
      <w:r w:rsidR="00F71DAA" w:rsidRPr="008D4912">
        <w:t>, Transaction Team,</w:t>
      </w:r>
      <w:r w:rsidR="00F71DAA">
        <w:t xml:space="preserve"> Office of General Counsel</w:t>
      </w:r>
      <w:r w:rsidR="005E74A1">
        <w:t>.</w:t>
      </w:r>
    </w:p>
    <w:bookmarkEnd w:id="14"/>
    <w:p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w:t>
      </w:r>
      <w:r w:rsidRPr="008D4912">
        <w:rPr>
          <w:rStyle w:val="StyleParaNum11ptCharCharCharCharCharCharCharCharCharCharCharCharChar"/>
        </w:rPr>
        <w:t>is issued pursuant to sections 4(i), 214 and 310(d) of the Communications Act of 1934, as amended, 47 U.S</w:t>
      </w:r>
      <w:r w:rsidR="00301F64">
        <w:rPr>
          <w:rStyle w:val="StyleParaNum11ptCharCharCharCharCharCharCharCharCharCharCharCharChar"/>
        </w:rPr>
        <w:t>.C. §§ 154(i), 214 and 310(d), s</w:t>
      </w:r>
      <w:r w:rsidRPr="008D4912">
        <w:rPr>
          <w:rStyle w:val="StyleParaNum11ptCharCharCharCharCharCharCharCharCharCharCharCharChar"/>
        </w:rPr>
        <w:t>ection 4 of the Freedom of Information Act, 5 U.S.C. § 552(b)(4), and authority de</w:t>
      </w:r>
      <w:r w:rsidR="00730B4F">
        <w:rPr>
          <w:rStyle w:val="StyleParaNum11ptCharCharCharCharCharCharCharCharCharCharCharCharChar"/>
        </w:rPr>
        <w:t>legated under section</w:t>
      </w:r>
      <w:r w:rsidR="008D4912" w:rsidRPr="008D4912">
        <w:rPr>
          <w:rStyle w:val="StyleParaNum11ptCharCharCharCharCharCharCharCharCharCharCharCharChar"/>
        </w:rPr>
        <w:t xml:space="preserve"> </w:t>
      </w:r>
      <w:r w:rsidR="00301F64">
        <w:rPr>
          <w:rStyle w:val="StyleParaNum11ptCharCharCharCharCharCharCharCharCharCharCharCharChar"/>
        </w:rPr>
        <w:t>0.331</w:t>
      </w:r>
      <w:r w:rsidR="008D4912" w:rsidRPr="008D4912">
        <w:rPr>
          <w:rStyle w:val="StyleParaNum11ptCharCharCharCharCharCharCharCharCharCharCharCharChar"/>
        </w:rPr>
        <w:t xml:space="preserve"> </w:t>
      </w:r>
      <w:r w:rsidRPr="008D4912">
        <w:rPr>
          <w:rStyle w:val="StyleParaNum11ptCharCharCharCharCharCharCharCharCharCharCharCharChar"/>
        </w:rPr>
        <w:t>of the Commission’s rules, 47 C.F.R. § </w:t>
      </w:r>
      <w:r w:rsidR="00301F64">
        <w:rPr>
          <w:rStyle w:val="StyleParaNum11ptCharCharCharCharCharCharCharCharCharCharCharCharChar"/>
        </w:rPr>
        <w:t>0.331</w:t>
      </w:r>
      <w:r w:rsidRPr="008D4912">
        <w:rPr>
          <w:rStyle w:val="StyleParaNum11ptCharCharCharCharCharCharCharCharCharCharCharCharChar"/>
        </w:rPr>
        <w:t>,</w:t>
      </w:r>
      <w:r>
        <w:rPr>
          <w:rStyle w:val="StyleParaNum11ptCharCharCharCharCharCharCharCharCharCharCharCharChar"/>
        </w:rPr>
        <w:t xml:space="preserve"> and is effective upon its adoption.</w:t>
      </w:r>
    </w:p>
    <w:p w:rsidR="00276941" w:rsidRDefault="00276941" w:rsidP="0069679C">
      <w:pPr>
        <w:pStyle w:val="ParaNum"/>
        <w:numPr>
          <w:ilvl w:val="0"/>
          <w:numId w:val="0"/>
        </w:numPr>
      </w:pPr>
    </w:p>
    <w:p w:rsidR="00276941" w:rsidRDefault="00276941">
      <w:pPr>
        <w:snapToGrid w:val="0"/>
        <w:ind w:left="2880" w:firstLine="720"/>
        <w:rPr>
          <w:szCs w:val="22"/>
        </w:rPr>
      </w:pPr>
      <w:r>
        <w:rPr>
          <w:szCs w:val="22"/>
        </w:rPr>
        <w:t>FEDERAL COMMUNICATIONS COMMISSION</w:t>
      </w:r>
    </w:p>
    <w:p w:rsidR="00276941" w:rsidRDefault="00276941">
      <w:pPr>
        <w:snapToGrid w:val="0"/>
        <w:rPr>
          <w:szCs w:val="22"/>
        </w:rPr>
      </w:pPr>
    </w:p>
    <w:p w:rsidR="00276941" w:rsidRDefault="00276941">
      <w:pPr>
        <w:snapToGrid w:val="0"/>
        <w:rPr>
          <w:szCs w:val="22"/>
        </w:rPr>
      </w:pPr>
    </w:p>
    <w:p w:rsidR="00276941" w:rsidRDefault="00276941">
      <w:pPr>
        <w:snapToGrid w:val="0"/>
        <w:rPr>
          <w:szCs w:val="22"/>
        </w:rPr>
      </w:pPr>
    </w:p>
    <w:p w:rsidR="00276941" w:rsidRPr="008D4912" w:rsidRDefault="00301F64">
      <w:pPr>
        <w:snapToGrid w:val="0"/>
        <w:ind w:left="2880" w:firstLine="720"/>
        <w:rPr>
          <w:szCs w:val="22"/>
        </w:rPr>
      </w:pPr>
      <w:r>
        <w:rPr>
          <w:szCs w:val="22"/>
        </w:rPr>
        <w:t xml:space="preserve">Roger </w:t>
      </w:r>
      <w:r w:rsidR="0035532A">
        <w:rPr>
          <w:szCs w:val="22"/>
        </w:rPr>
        <w:t xml:space="preserve">C. </w:t>
      </w:r>
      <w:r>
        <w:rPr>
          <w:szCs w:val="22"/>
        </w:rPr>
        <w:t>Sherman</w:t>
      </w:r>
    </w:p>
    <w:p w:rsidR="00276941" w:rsidRDefault="00276941">
      <w:pPr>
        <w:snapToGrid w:val="0"/>
        <w:ind w:left="2880" w:firstLine="720"/>
        <w:rPr>
          <w:szCs w:val="22"/>
        </w:rPr>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Default="00276941" w:rsidP="00B53FC6">
      <w:pPr>
        <w:snapToGrid w:val="0"/>
        <w:spacing w:after="120"/>
        <w:jc w:val="center"/>
        <w:rPr>
          <w:b/>
          <w:bCs/>
          <w:szCs w:val="22"/>
        </w:rPr>
      </w:pPr>
      <w:r>
        <w:rPr>
          <w:b/>
          <w:bCs/>
          <w:szCs w:val="22"/>
        </w:rPr>
        <w:t>APPENDIX A</w:t>
      </w:r>
    </w:p>
    <w:p w:rsidR="00276941" w:rsidRDefault="00276941">
      <w:pPr>
        <w:snapToGrid w:val="0"/>
        <w:spacing w:after="120"/>
        <w:jc w:val="center"/>
        <w:rPr>
          <w:b/>
          <w:bCs/>
          <w:szCs w:val="22"/>
        </w:rPr>
      </w:pPr>
      <w:r>
        <w:rPr>
          <w:b/>
          <w:bCs/>
          <w:szCs w:val="22"/>
        </w:rPr>
        <w:t>Highly Confidential Information and Documents</w:t>
      </w:r>
    </w:p>
    <w:p w:rsidR="00276941" w:rsidRDefault="00276941">
      <w:pPr>
        <w:snapToGrid w:val="0"/>
        <w:spacing w:after="120"/>
        <w:rPr>
          <w:b/>
          <w:bCs/>
          <w:szCs w:val="22"/>
        </w:rPr>
      </w:pPr>
    </w:p>
    <w:p w:rsidR="00276941" w:rsidRDefault="0027694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54070D">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54070D">
        <w:rPr>
          <w:bCs/>
          <w:szCs w:val="22"/>
        </w:rPr>
        <w:t>3</w:t>
      </w:r>
      <w:r>
        <w:rPr>
          <w:bCs/>
          <w:szCs w:val="22"/>
        </w:rPr>
        <w:fldChar w:fldCharType="end"/>
      </w:r>
      <w:r>
        <w:rPr>
          <w:bCs/>
          <w:szCs w:val="22"/>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Default="00276941">
      <w:pPr>
        <w:numPr>
          <w:ilvl w:val="0"/>
          <w:numId w:val="8"/>
        </w:numPr>
        <w:snapToGrid w:val="0"/>
        <w:spacing w:after="120"/>
        <w:rPr>
          <w:szCs w:val="22"/>
        </w:rPr>
      </w:pPr>
      <w:r>
        <w:t xml:space="preserve">Information that details the terms and conditions of or strategy related to a Submitting Party’s most sensitive </w:t>
      </w:r>
      <w:r w:rsidR="00005AE5">
        <w:t xml:space="preserve">business negotiations or </w:t>
      </w:r>
      <w:r>
        <w:t>contracts (</w:t>
      </w:r>
      <w:r>
        <w:rPr>
          <w:i/>
        </w:rPr>
        <w:t>e.g.</w:t>
      </w:r>
      <w:r>
        <w:t>, marketing, service or product agreements, agreements relating to potential mergers and acquisitions, and comparably sensitive contracts).</w:t>
      </w:r>
    </w:p>
    <w:p w:rsidR="00276941" w:rsidRDefault="00276941">
      <w:pPr>
        <w:numPr>
          <w:ilvl w:val="0"/>
          <w:numId w:val="8"/>
        </w:numPr>
        <w:snapToGrid w:val="0"/>
        <w:spacing w:after="120"/>
        <w:rPr>
          <w:szCs w:val="22"/>
        </w:rPr>
      </w:pPr>
      <w: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Default="00276941">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Pr>
          <w:i/>
        </w:rPr>
        <w:t>e.g.</w:t>
      </w:r>
      <w:r>
        <w:t xml:space="preserve">, business or wholesale customers), including </w:t>
      </w:r>
      <w:r w:rsidR="00106D50">
        <w:t xml:space="preserve">specific pricing or contract proposals, pricing strategies, </w:t>
      </w:r>
      <w:r>
        <w:t xml:space="preserve">product strategies, advertising or marketing strategies, future business plans, </w:t>
      </w:r>
      <w:r w:rsidR="00106D50">
        <w:t xml:space="preserve">procurement strategies, </w:t>
      </w:r>
      <w:r>
        <w:t>technology implementation or deployment plans and strategies (</w:t>
      </w:r>
      <w:r>
        <w:rPr>
          <w:i/>
        </w:rPr>
        <w:t>e.g.</w:t>
      </w:r>
      <w:r>
        <w:t>, engineering capacity planning documents), plans for handling acquired customers, and human resources and staffing strategies.</w:t>
      </w:r>
    </w:p>
    <w:p w:rsidR="00106D50" w:rsidRPr="00E437EA" w:rsidRDefault="00106D50" w:rsidP="00106D5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rsidR="00276941" w:rsidRPr="002F5C69" w:rsidRDefault="00276941">
      <w:pPr>
        <w:numPr>
          <w:ilvl w:val="0"/>
          <w:numId w:val="8"/>
        </w:numPr>
        <w:snapToGrid w:val="0"/>
        <w:spacing w:after="120"/>
        <w:rPr>
          <w:szCs w:val="22"/>
        </w:rPr>
      </w:pPr>
      <w:r>
        <w:t xml:space="preserve">Information that provides granular information about a Submitting Party’s current or future costs, </w:t>
      </w:r>
      <w:r w:rsidR="00005AE5">
        <w:t xml:space="preserve">revenues, marginal revenues, </w:t>
      </w:r>
      <w:r>
        <w:t>market share</w:t>
      </w:r>
      <w:r w:rsidR="00005AE5">
        <w:t xml:space="preserve"> or customers</w:t>
      </w:r>
      <w:r>
        <w:t>.</w:t>
      </w:r>
    </w:p>
    <w:p w:rsidR="002F5C69" w:rsidRPr="002F5C69" w:rsidRDefault="002F5C69" w:rsidP="002F5C69">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rsidR="00276941" w:rsidRPr="00005AE5" w:rsidRDefault="00276941" w:rsidP="00005AE5">
      <w:pPr>
        <w:numPr>
          <w:ilvl w:val="0"/>
          <w:numId w:val="8"/>
        </w:numPr>
        <w:snapToGrid w:val="0"/>
        <w:spacing w:after="120"/>
        <w:rPr>
          <w:szCs w:val="22"/>
        </w:rPr>
      </w:pPr>
      <w:r>
        <w:t>Information that provides numbers of customers and revenues broken down by customer type (</w:t>
      </w:r>
      <w:r>
        <w:rPr>
          <w:i/>
        </w:rPr>
        <w:t>e.g.</w:t>
      </w:r>
      <w:r>
        <w:t xml:space="preserve">, business) and </w:t>
      </w:r>
      <w:r w:rsidR="00106D50">
        <w:t xml:space="preserve">zip code or </w:t>
      </w:r>
      <w:r>
        <w:t>market area (</w:t>
      </w:r>
      <w:r>
        <w:rPr>
          <w:i/>
        </w:rPr>
        <w:t>e.g.</w:t>
      </w:r>
      <w:r>
        <w:t>, CMA/MSA/RSA</w:t>
      </w:r>
      <w:r w:rsidR="00106D50">
        <w:t>, DMA, state, regional cluster)</w:t>
      </w:r>
      <w:r>
        <w:t>.</w:t>
      </w:r>
    </w:p>
    <w:p w:rsidR="00276941" w:rsidRDefault="00276941">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276941" w:rsidRDefault="00276941">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276941" w:rsidRDefault="00276941">
      <w:pPr>
        <w:numPr>
          <w:ilvl w:val="0"/>
          <w:numId w:val="8"/>
        </w:numPr>
        <w:snapToGrid w:val="0"/>
        <w:spacing w:after="120"/>
        <w:rPr>
          <w:szCs w:val="22"/>
        </w:rPr>
      </w:pPr>
      <w:r>
        <w:t>Information that provides detailed technical performance data and test results.</w:t>
      </w:r>
    </w:p>
    <w:p w:rsidR="00276941" w:rsidRDefault="00276941">
      <w:pPr>
        <w:snapToGrid w:val="0"/>
        <w:spacing w:after="120"/>
        <w:rPr>
          <w:bCs/>
          <w:szCs w:val="22"/>
        </w:rPr>
      </w:pPr>
    </w:p>
    <w:p w:rsidR="001E5F21" w:rsidRDefault="00276941" w:rsidP="001E5F21">
      <w:pPr>
        <w:snapToGrid w:val="0"/>
        <w:spacing w:after="120"/>
        <w:jc w:val="center"/>
        <w:rPr>
          <w:szCs w:val="22"/>
        </w:rPr>
      </w:pPr>
      <w:r>
        <w:rPr>
          <w:bCs/>
          <w:szCs w:val="22"/>
        </w:rPr>
        <w:br w:type="page"/>
      </w:r>
      <w:r w:rsidR="001E5F21">
        <w:rPr>
          <w:b/>
          <w:bCs/>
          <w:szCs w:val="22"/>
        </w:rPr>
        <w:t>ATTACHMENT B</w:t>
      </w:r>
    </w:p>
    <w:p w:rsidR="001E5F21" w:rsidRDefault="001E5F21" w:rsidP="001E5F21">
      <w:pPr>
        <w:snapToGrid w:val="0"/>
        <w:spacing w:after="120"/>
        <w:jc w:val="center"/>
        <w:rPr>
          <w:b/>
          <w:bCs/>
          <w:szCs w:val="22"/>
        </w:rPr>
      </w:pPr>
      <w:r>
        <w:rPr>
          <w:b/>
          <w:bCs/>
          <w:szCs w:val="22"/>
        </w:rPr>
        <w:t>Acknowledgment of Confidentiality</w:t>
      </w:r>
    </w:p>
    <w:p w:rsidR="001E5F21" w:rsidRDefault="00DF2F28" w:rsidP="001E5F21">
      <w:pPr>
        <w:snapToGrid w:val="0"/>
        <w:jc w:val="center"/>
        <w:rPr>
          <w:szCs w:val="22"/>
        </w:rPr>
      </w:pPr>
      <w:r>
        <w:rPr>
          <w:b/>
          <w:bCs/>
          <w:szCs w:val="22"/>
        </w:rPr>
        <w:t>WT</w:t>
      </w:r>
      <w:r w:rsidR="001E5F21" w:rsidRPr="00CA116D">
        <w:rPr>
          <w:b/>
          <w:bCs/>
          <w:szCs w:val="22"/>
        </w:rPr>
        <w:t xml:space="preserve"> Docket No. </w:t>
      </w:r>
      <w:r w:rsidR="008D4912" w:rsidRPr="00CA116D">
        <w:rPr>
          <w:b/>
          <w:bCs/>
          <w:szCs w:val="22"/>
        </w:rPr>
        <w:t>1</w:t>
      </w:r>
      <w:r w:rsidR="00425362">
        <w:rPr>
          <w:b/>
          <w:bCs/>
          <w:szCs w:val="22"/>
        </w:rPr>
        <w:t>5</w:t>
      </w:r>
      <w:r w:rsidR="008D4912" w:rsidRPr="00CA116D">
        <w:rPr>
          <w:b/>
          <w:bCs/>
          <w:szCs w:val="22"/>
        </w:rPr>
        <w:t>-</w:t>
      </w:r>
      <w:r w:rsidR="000A356C">
        <w:rPr>
          <w:b/>
          <w:bCs/>
          <w:szCs w:val="22"/>
        </w:rPr>
        <w:t>78</w:t>
      </w:r>
    </w:p>
    <w:p w:rsidR="001E5F21" w:rsidRDefault="001E5F21" w:rsidP="001E5F21">
      <w:pPr>
        <w:snapToGrid w:val="0"/>
        <w:rPr>
          <w:szCs w:val="22"/>
        </w:rPr>
      </w:pPr>
      <w:r>
        <w:rPr>
          <w:szCs w:val="22"/>
        </w:rPr>
        <w:t> </w:t>
      </w:r>
    </w:p>
    <w:p w:rsidR="001E5F21" w:rsidRDefault="001E5F21" w:rsidP="00425362">
      <w:pPr>
        <w:snapToGrid w:val="0"/>
        <w:spacing w:after="120"/>
        <w:ind w:firstLine="720"/>
        <w:rPr>
          <w:szCs w:val="22"/>
        </w:rPr>
      </w:pPr>
      <w:r>
        <w:rPr>
          <w:szCs w:val="22"/>
        </w:rPr>
        <w:t>I am seeking access to [ ] only Confidential Information or [ ] Confidential and Highly Confidential Information.</w:t>
      </w:r>
    </w:p>
    <w:p w:rsidR="001E5F21" w:rsidRDefault="001E5F21" w:rsidP="005E74A1">
      <w:pPr>
        <w:snapToGrid w:val="0"/>
        <w:spacing w:after="120"/>
        <w:ind w:firstLine="720"/>
        <w:rPr>
          <w:szCs w:val="22"/>
        </w:rPr>
      </w:pPr>
      <w:r>
        <w:rPr>
          <w:szCs w:val="22"/>
        </w:rPr>
        <w:t xml:space="preserve">I hereby acknowledge that I have received and read a copy of the foregoing Joint Protective Order in the above-captioned proceeding, and I understand it.  </w:t>
      </w:r>
    </w:p>
    <w:p w:rsidR="001E5F21" w:rsidRDefault="001E5F21" w:rsidP="001E5F21">
      <w:pPr>
        <w:snapToGrid w:val="0"/>
        <w:spacing w:after="120"/>
        <w:ind w:firstLine="720"/>
        <w:rPr>
          <w:szCs w:val="22"/>
        </w:rPr>
      </w:pPr>
      <w:r>
        <w:rPr>
          <w:szCs w:val="22"/>
        </w:rPr>
        <w:t xml:space="preserve">I agree that I am bound by the Joint Protective Order and that I shall not disclose or use Stamped Confidential Documents, Stamped Highly Confidential Documents, Confidential Information or Highly Confidential Information except as allowed by the Joint Protective Order.  </w:t>
      </w:r>
    </w:p>
    <w:p w:rsidR="001E5F21" w:rsidRDefault="001E5F21" w:rsidP="001E5F21">
      <w:pPr>
        <w:snapToGrid w:val="0"/>
        <w:spacing w:after="120"/>
        <w:ind w:firstLine="720"/>
        <w:rPr>
          <w:szCs w:val="22"/>
        </w:rPr>
      </w:pPr>
      <w:r>
        <w:rPr>
          <w:szCs w:val="22"/>
        </w:rPr>
        <w:t xml:space="preserve">I acknowledge that a violation of the Joint Protective Order is a violation of an order of the Federal Communications Commission (Commission).  I further acknowledge that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Default="001E5F21" w:rsidP="001E5F21">
      <w:pPr>
        <w:snapToGrid w:val="0"/>
        <w:spacing w:after="120"/>
        <w:ind w:firstLine="720"/>
        <w:rPr>
          <w:szCs w:val="22"/>
        </w:rPr>
      </w:pPr>
      <w:r>
        <w:rPr>
          <w:szCs w:val="22"/>
        </w:rPr>
        <w:t>I acknowledge that nothing in the Joint Protective Order limits any other rights and remedies available to a Submitting Party at law or in equity against me if I use Confidential or Highly Confidential Information in a manner not authorized by this Joint Protective Order.</w:t>
      </w:r>
    </w:p>
    <w:p w:rsidR="001E5F21" w:rsidRDefault="001E5F21" w:rsidP="00DF2F28">
      <w:pPr>
        <w:snapToGrid w:val="0"/>
        <w:spacing w:after="120"/>
        <w:ind w:firstLine="720"/>
        <w:rPr>
          <w:szCs w:val="22"/>
        </w:rPr>
      </w:pPr>
      <w:r>
        <w:rPr>
          <w:szCs w:val="22"/>
        </w:rPr>
        <w:t>I certify that I am not involved in Competitive Decision-Making.</w:t>
      </w:r>
    </w:p>
    <w:p w:rsidR="001E5F21" w:rsidRDefault="001E5F21" w:rsidP="00DF2F28">
      <w:pPr>
        <w:snapToGrid w:val="0"/>
        <w:spacing w:after="120"/>
        <w:ind w:firstLine="720"/>
        <w:rPr>
          <w:szCs w:val="22"/>
        </w:rPr>
      </w:pPr>
      <w:r>
        <w:rPr>
          <w:szCs w:val="22"/>
        </w:rPr>
        <w:t xml:space="preserve">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Joint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54070D">
        <w:rPr>
          <w:szCs w:val="22"/>
        </w:rPr>
        <w:t>11</w:t>
      </w:r>
      <w:r w:rsidR="005E0D70">
        <w:rPr>
          <w:szCs w:val="22"/>
        </w:rPr>
        <w:fldChar w:fldCharType="end"/>
      </w:r>
      <w:r>
        <w:rPr>
          <w:szCs w:val="22"/>
        </w:rPr>
        <w:t xml:space="preserve"> of the Joint Protective Order and agree that I will not use such information in any other capacity.</w:t>
      </w:r>
    </w:p>
    <w:p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Joint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Joint Protective Order.  </w:t>
      </w:r>
    </w:p>
    <w:p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rsidR="001E5F21" w:rsidRDefault="001E5F21" w:rsidP="001E5F21">
      <w:pPr>
        <w:snapToGrid w:val="0"/>
        <w:spacing w:after="120"/>
        <w:ind w:firstLine="720"/>
        <w:rPr>
          <w:szCs w:val="22"/>
        </w:rPr>
      </w:pPr>
      <w:r>
        <w:rPr>
          <w:szCs w:val="22"/>
        </w:rPr>
        <w:t>Capitalized terms used herein and not otherwise defined shall have the meanings ascribed to them in the Joint Protective Order. </w:t>
      </w:r>
    </w:p>
    <w:p w:rsidR="001E5F21" w:rsidRDefault="001E5F21" w:rsidP="001E5F21">
      <w:pPr>
        <w:snapToGrid w:val="0"/>
        <w:spacing w:after="120" w:line="200" w:lineRule="exact"/>
        <w:ind w:left="3600" w:firstLine="720"/>
        <w:rPr>
          <w:szCs w:val="22"/>
        </w:rPr>
      </w:pPr>
      <w:r>
        <w:rPr>
          <w:szCs w:val="22"/>
        </w:rPr>
        <w:t>Executed this ___ day of _____________, 20__.</w:t>
      </w:r>
    </w:p>
    <w:p w:rsidR="001E5F21" w:rsidRDefault="001E5F21" w:rsidP="001E5F21">
      <w:pPr>
        <w:snapToGrid w:val="0"/>
        <w:spacing w:after="120" w:line="200" w:lineRule="exact"/>
        <w:rPr>
          <w:szCs w:val="22"/>
        </w:rPr>
      </w:pPr>
      <w:r>
        <w:rPr>
          <w:szCs w:val="22"/>
        </w:rPr>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1E5F21" w:rsidRDefault="001E5F21" w:rsidP="001E5F21">
      <w:pPr>
        <w:snapToGrid w:val="0"/>
        <w:spacing w:line="200" w:lineRule="exact"/>
        <w:rPr>
          <w:szCs w:val="22"/>
        </w:rPr>
      </w:pPr>
      <w:r>
        <w:rPr>
          <w:szCs w:val="22"/>
        </w:rPr>
        <w:t>                                                                  </w:t>
      </w:r>
      <w:r>
        <w:rPr>
          <w:szCs w:val="22"/>
        </w:rPr>
        <w:tab/>
        <w:t>[Position]</w:t>
      </w:r>
    </w:p>
    <w:p w:rsidR="001E5F21" w:rsidRDefault="001E5F21" w:rsidP="001E5F21">
      <w:pPr>
        <w:snapToGrid w:val="0"/>
        <w:spacing w:line="200" w:lineRule="exact"/>
        <w:rPr>
          <w:szCs w:val="22"/>
        </w:rPr>
      </w:pPr>
      <w:r>
        <w:rPr>
          <w:szCs w:val="22"/>
        </w:rPr>
        <w:t>                                                                  </w:t>
      </w:r>
      <w:r>
        <w:rPr>
          <w:szCs w:val="22"/>
        </w:rPr>
        <w:tab/>
        <w:t>[Firm]</w:t>
      </w:r>
    </w:p>
    <w:p w:rsidR="00276941" w:rsidRPr="00423165" w:rsidRDefault="001E5F21" w:rsidP="00423165">
      <w:pPr>
        <w:snapToGrid w:val="0"/>
        <w:spacing w:line="200" w:lineRule="exact"/>
        <w:ind w:left="3600" w:firstLine="720"/>
        <w:rPr>
          <w:sz w:val="24"/>
          <w:szCs w:val="24"/>
        </w:rPr>
      </w:pPr>
      <w:r>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F1" w:rsidRDefault="00264CF1">
      <w:r>
        <w:separator/>
      </w:r>
    </w:p>
  </w:endnote>
  <w:endnote w:type="continuationSeparator" w:id="0">
    <w:p w:rsidR="00264CF1" w:rsidRDefault="0026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E7" w:rsidRDefault="00CB5B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36408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E7" w:rsidRDefault="00CB5B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F1" w:rsidRDefault="00264CF1">
      <w:r>
        <w:separator/>
      </w:r>
    </w:p>
  </w:footnote>
  <w:footnote w:type="continuationSeparator" w:id="0">
    <w:p w:rsidR="00264CF1" w:rsidRDefault="00264CF1">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E7" w:rsidRDefault="00CB5B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8240" behindDoc="1" locked="0" layoutInCell="0" allowOverlap="1" wp14:anchorId="34AA9A87" wp14:editId="0FF6F49A">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w:t>
    </w:r>
    <w:r w:rsidR="00425362">
      <w:t>5</w:t>
    </w:r>
    <w:r w:rsidR="00224B65">
      <w:t>-</w:t>
    </w:r>
    <w:r w:rsidR="00C103FB">
      <w:t>609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744C81" w:rsidP="009F221A">
    <w:pPr>
      <w:pStyle w:val="Header"/>
    </w:pPr>
    <w:r>
      <w:rPr>
        <w:noProof/>
        <w:snapToGrid/>
      </w:rPr>
      <mc:AlternateContent>
        <mc:Choice Requires="wps">
          <w:drawing>
            <wp:anchor distT="0" distB="0" distL="114300" distR="114300" simplePos="0" relativeHeight="251657216" behindDoc="1" locked="0" layoutInCell="0" allowOverlap="1" wp14:anchorId="6018E1D2" wp14:editId="359C203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AA66B9">
      <w:t>DA 15</w:t>
    </w:r>
    <w:r w:rsidR="00917198" w:rsidRPr="00CA116D">
      <w:t>-</w:t>
    </w:r>
    <w:r w:rsidR="00C103FB">
      <w:t>609</w:t>
    </w:r>
  </w:p>
  <w:p w:rsidR="000A356C" w:rsidRPr="0069679C" w:rsidRDefault="000A356C" w:rsidP="009F2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4FC4"/>
    <w:rsid w:val="00005AE5"/>
    <w:rsid w:val="00026A50"/>
    <w:rsid w:val="00044704"/>
    <w:rsid w:val="000550C1"/>
    <w:rsid w:val="0005667C"/>
    <w:rsid w:val="00060A30"/>
    <w:rsid w:val="00065552"/>
    <w:rsid w:val="0007359B"/>
    <w:rsid w:val="00074E0E"/>
    <w:rsid w:val="000820E1"/>
    <w:rsid w:val="00083E42"/>
    <w:rsid w:val="000848E3"/>
    <w:rsid w:val="00094DEA"/>
    <w:rsid w:val="000A356C"/>
    <w:rsid w:val="000B69AE"/>
    <w:rsid w:val="000B7CFB"/>
    <w:rsid w:val="000D1063"/>
    <w:rsid w:val="000D280F"/>
    <w:rsid w:val="000D6B60"/>
    <w:rsid w:val="000E6307"/>
    <w:rsid w:val="00101DE0"/>
    <w:rsid w:val="00103977"/>
    <w:rsid w:val="00106D50"/>
    <w:rsid w:val="00150FE2"/>
    <w:rsid w:val="00180836"/>
    <w:rsid w:val="0019068D"/>
    <w:rsid w:val="00197B91"/>
    <w:rsid w:val="001A23C1"/>
    <w:rsid w:val="001B56CE"/>
    <w:rsid w:val="001C024D"/>
    <w:rsid w:val="001C22F5"/>
    <w:rsid w:val="001E06DF"/>
    <w:rsid w:val="001E5F21"/>
    <w:rsid w:val="00204E55"/>
    <w:rsid w:val="00224B65"/>
    <w:rsid w:val="002325C6"/>
    <w:rsid w:val="00234879"/>
    <w:rsid w:val="00234F90"/>
    <w:rsid w:val="00237FE1"/>
    <w:rsid w:val="00240C84"/>
    <w:rsid w:val="00261F3C"/>
    <w:rsid w:val="00263888"/>
    <w:rsid w:val="00264CF1"/>
    <w:rsid w:val="00276941"/>
    <w:rsid w:val="0027753D"/>
    <w:rsid w:val="00281772"/>
    <w:rsid w:val="00281E6C"/>
    <w:rsid w:val="002C439E"/>
    <w:rsid w:val="002F034B"/>
    <w:rsid w:val="002F0402"/>
    <w:rsid w:val="002F5C69"/>
    <w:rsid w:val="00301F64"/>
    <w:rsid w:val="00322DEB"/>
    <w:rsid w:val="003322D5"/>
    <w:rsid w:val="0035532A"/>
    <w:rsid w:val="003564F3"/>
    <w:rsid w:val="00361A9E"/>
    <w:rsid w:val="0036408D"/>
    <w:rsid w:val="003709CF"/>
    <w:rsid w:val="00387CCD"/>
    <w:rsid w:val="00395A75"/>
    <w:rsid w:val="003D0FF7"/>
    <w:rsid w:val="003E5808"/>
    <w:rsid w:val="003F509F"/>
    <w:rsid w:val="00404ECA"/>
    <w:rsid w:val="004052A5"/>
    <w:rsid w:val="00423165"/>
    <w:rsid w:val="00425362"/>
    <w:rsid w:val="00472EE6"/>
    <w:rsid w:val="00490304"/>
    <w:rsid w:val="004A14DE"/>
    <w:rsid w:val="004A7015"/>
    <w:rsid w:val="004D04C7"/>
    <w:rsid w:val="004E7CB5"/>
    <w:rsid w:val="004F1C65"/>
    <w:rsid w:val="005224B5"/>
    <w:rsid w:val="00522D41"/>
    <w:rsid w:val="0054070D"/>
    <w:rsid w:val="00571ACA"/>
    <w:rsid w:val="00572F3A"/>
    <w:rsid w:val="0058044D"/>
    <w:rsid w:val="005B1F45"/>
    <w:rsid w:val="005D7C85"/>
    <w:rsid w:val="005E0D70"/>
    <w:rsid w:val="005E14CC"/>
    <w:rsid w:val="005E3127"/>
    <w:rsid w:val="005E42E9"/>
    <w:rsid w:val="005E74A1"/>
    <w:rsid w:val="00621943"/>
    <w:rsid w:val="006238C9"/>
    <w:rsid w:val="00644B56"/>
    <w:rsid w:val="0065251B"/>
    <w:rsid w:val="00683025"/>
    <w:rsid w:val="0069679C"/>
    <w:rsid w:val="006A0C45"/>
    <w:rsid w:val="006A4C4B"/>
    <w:rsid w:val="006D7D7A"/>
    <w:rsid w:val="006D7F76"/>
    <w:rsid w:val="006E0104"/>
    <w:rsid w:val="00700414"/>
    <w:rsid w:val="00723684"/>
    <w:rsid w:val="00730B4F"/>
    <w:rsid w:val="00740571"/>
    <w:rsid w:val="00744C81"/>
    <w:rsid w:val="007472A0"/>
    <w:rsid w:val="00760C16"/>
    <w:rsid w:val="00784E7E"/>
    <w:rsid w:val="00790940"/>
    <w:rsid w:val="007C1D64"/>
    <w:rsid w:val="007D61BD"/>
    <w:rsid w:val="007E22E3"/>
    <w:rsid w:val="007F3E88"/>
    <w:rsid w:val="007F6DA0"/>
    <w:rsid w:val="008002AC"/>
    <w:rsid w:val="00813152"/>
    <w:rsid w:val="00841E98"/>
    <w:rsid w:val="008445C4"/>
    <w:rsid w:val="00860DE3"/>
    <w:rsid w:val="00883BDE"/>
    <w:rsid w:val="00894AD6"/>
    <w:rsid w:val="008970D9"/>
    <w:rsid w:val="008A5186"/>
    <w:rsid w:val="008B3184"/>
    <w:rsid w:val="008B3D4D"/>
    <w:rsid w:val="008C748A"/>
    <w:rsid w:val="008D4912"/>
    <w:rsid w:val="008E3F5F"/>
    <w:rsid w:val="008E4E85"/>
    <w:rsid w:val="008F0202"/>
    <w:rsid w:val="008F40E3"/>
    <w:rsid w:val="00915D3E"/>
    <w:rsid w:val="00917198"/>
    <w:rsid w:val="00935BE0"/>
    <w:rsid w:val="00951ADF"/>
    <w:rsid w:val="00961352"/>
    <w:rsid w:val="00963080"/>
    <w:rsid w:val="009633A2"/>
    <w:rsid w:val="009954FC"/>
    <w:rsid w:val="009A64EA"/>
    <w:rsid w:val="009B3662"/>
    <w:rsid w:val="009D2741"/>
    <w:rsid w:val="009E1E37"/>
    <w:rsid w:val="009E2E60"/>
    <w:rsid w:val="009E755B"/>
    <w:rsid w:val="009F221A"/>
    <w:rsid w:val="00A10A0F"/>
    <w:rsid w:val="00A2456B"/>
    <w:rsid w:val="00A31EA4"/>
    <w:rsid w:val="00A323F1"/>
    <w:rsid w:val="00A34B55"/>
    <w:rsid w:val="00A46916"/>
    <w:rsid w:val="00A52A46"/>
    <w:rsid w:val="00A6059F"/>
    <w:rsid w:val="00A62C3E"/>
    <w:rsid w:val="00A62F19"/>
    <w:rsid w:val="00A93721"/>
    <w:rsid w:val="00AA66B9"/>
    <w:rsid w:val="00AB141A"/>
    <w:rsid w:val="00AB5B9A"/>
    <w:rsid w:val="00AC05CE"/>
    <w:rsid w:val="00AC128C"/>
    <w:rsid w:val="00AD7E3F"/>
    <w:rsid w:val="00AE0D8D"/>
    <w:rsid w:val="00B004B7"/>
    <w:rsid w:val="00B03F57"/>
    <w:rsid w:val="00B16F70"/>
    <w:rsid w:val="00B2175F"/>
    <w:rsid w:val="00B26E40"/>
    <w:rsid w:val="00B53FC6"/>
    <w:rsid w:val="00B54AD6"/>
    <w:rsid w:val="00B738B9"/>
    <w:rsid w:val="00B75B5F"/>
    <w:rsid w:val="00B76C3B"/>
    <w:rsid w:val="00B94FA2"/>
    <w:rsid w:val="00BA0586"/>
    <w:rsid w:val="00BB1D2F"/>
    <w:rsid w:val="00BC6CD6"/>
    <w:rsid w:val="00BD6DE0"/>
    <w:rsid w:val="00BD7494"/>
    <w:rsid w:val="00BF4504"/>
    <w:rsid w:val="00BF50B2"/>
    <w:rsid w:val="00C03B8E"/>
    <w:rsid w:val="00C103FB"/>
    <w:rsid w:val="00C14332"/>
    <w:rsid w:val="00C165BE"/>
    <w:rsid w:val="00C229D7"/>
    <w:rsid w:val="00C675CE"/>
    <w:rsid w:val="00C75A96"/>
    <w:rsid w:val="00CA116D"/>
    <w:rsid w:val="00CB43F8"/>
    <w:rsid w:val="00CB5BE7"/>
    <w:rsid w:val="00CC4ED0"/>
    <w:rsid w:val="00CD4961"/>
    <w:rsid w:val="00CE23EC"/>
    <w:rsid w:val="00CE49F7"/>
    <w:rsid w:val="00CE64CF"/>
    <w:rsid w:val="00CF4D65"/>
    <w:rsid w:val="00D05B49"/>
    <w:rsid w:val="00D318E6"/>
    <w:rsid w:val="00D47BCC"/>
    <w:rsid w:val="00D521C1"/>
    <w:rsid w:val="00D61E09"/>
    <w:rsid w:val="00D81AED"/>
    <w:rsid w:val="00D9648F"/>
    <w:rsid w:val="00DA58F1"/>
    <w:rsid w:val="00DB0F0B"/>
    <w:rsid w:val="00DD444C"/>
    <w:rsid w:val="00DF2F28"/>
    <w:rsid w:val="00E01164"/>
    <w:rsid w:val="00E21587"/>
    <w:rsid w:val="00E23338"/>
    <w:rsid w:val="00E44CBB"/>
    <w:rsid w:val="00E61655"/>
    <w:rsid w:val="00E62693"/>
    <w:rsid w:val="00E63950"/>
    <w:rsid w:val="00E77C5E"/>
    <w:rsid w:val="00E931D0"/>
    <w:rsid w:val="00E96FAB"/>
    <w:rsid w:val="00EB5086"/>
    <w:rsid w:val="00EC693C"/>
    <w:rsid w:val="00ED1131"/>
    <w:rsid w:val="00ED2351"/>
    <w:rsid w:val="00F1077E"/>
    <w:rsid w:val="00F1285A"/>
    <w:rsid w:val="00F71DAA"/>
    <w:rsid w:val="00F749F5"/>
    <w:rsid w:val="00F87DE7"/>
    <w:rsid w:val="00F9209C"/>
    <w:rsid w:val="00F94ABA"/>
    <w:rsid w:val="00FA376E"/>
    <w:rsid w:val="00FB18AB"/>
    <w:rsid w:val="00FB2D13"/>
    <w:rsid w:val="00FB551F"/>
    <w:rsid w:val="00FC32EE"/>
    <w:rsid w:val="00FC5219"/>
    <w:rsid w:val="00FC5CDD"/>
    <w:rsid w:val="00FD00B1"/>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metallo\AppData\Local\Microsoft\Windows\Temporary%20Internet%20Files\Content.MSO\CAC0A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CAC0A319</Template>
  <TotalTime>0</TotalTime>
  <Pages>3</Pages>
  <Words>5070</Words>
  <Characters>29756</Characters>
  <Application>Microsoft Office Word</Application>
  <DocSecurity>0</DocSecurity>
  <Lines>428</Lines>
  <Paragraphs>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35148</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2015-05-20T20:08:00Z</dcterms:created>
  <dcterms:modified xsi:type="dcterms:W3CDTF">2015-05-20T20:08:00Z</dcterms:modified>
  <cp:category> </cp:category>
  <cp:contentStatus> </cp:contentStatus>
</cp:coreProperties>
</file>