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E221C" w:rsidRPr="000A2CB3" w:rsidRDefault="000E221C" w:rsidP="000E221C">
      <w:pPr>
        <w:jc w:val="right"/>
        <w:rPr>
          <w:b/>
          <w:szCs w:val="22"/>
        </w:rPr>
      </w:pPr>
      <w:r w:rsidRPr="000A2CB3">
        <w:rPr>
          <w:b/>
          <w:szCs w:val="22"/>
        </w:rPr>
        <w:lastRenderedPageBreak/>
        <w:t xml:space="preserve">DA </w:t>
      </w:r>
      <w:r w:rsidRPr="007D7D94">
        <w:rPr>
          <w:b/>
          <w:szCs w:val="22"/>
        </w:rPr>
        <w:t>1</w:t>
      </w:r>
      <w:r>
        <w:rPr>
          <w:b/>
          <w:szCs w:val="22"/>
        </w:rPr>
        <w:t>5</w:t>
      </w:r>
      <w:r w:rsidRPr="00C53CF5">
        <w:rPr>
          <w:szCs w:val="22"/>
        </w:rPr>
        <w:t>-</w:t>
      </w:r>
      <w:r w:rsidR="00C53CF5" w:rsidRPr="00C53CF5">
        <w:rPr>
          <w:b/>
          <w:szCs w:val="22"/>
        </w:rPr>
        <w:t>648</w:t>
      </w:r>
    </w:p>
    <w:p w:rsidR="000E221C" w:rsidRPr="000A2CB3" w:rsidRDefault="000E221C" w:rsidP="000E221C">
      <w:pPr>
        <w:spacing w:before="60"/>
        <w:jc w:val="right"/>
        <w:rPr>
          <w:b/>
          <w:szCs w:val="22"/>
        </w:rPr>
      </w:pPr>
      <w:r w:rsidRPr="000A2CB3">
        <w:rPr>
          <w:b/>
          <w:szCs w:val="22"/>
        </w:rPr>
        <w:t xml:space="preserve">  Released:</w:t>
      </w:r>
      <w:r w:rsidR="00AF65B1">
        <w:rPr>
          <w:b/>
          <w:szCs w:val="22"/>
        </w:rPr>
        <w:t xml:space="preserve"> </w:t>
      </w:r>
      <w:r w:rsidRPr="000A2CB3">
        <w:rPr>
          <w:b/>
          <w:szCs w:val="22"/>
        </w:rPr>
        <w:t xml:space="preserve"> </w:t>
      </w:r>
      <w:r w:rsidR="00380A46">
        <w:rPr>
          <w:b/>
          <w:szCs w:val="22"/>
        </w:rPr>
        <w:t>May 29</w:t>
      </w:r>
      <w:r w:rsidRPr="000A2CB3">
        <w:rPr>
          <w:b/>
          <w:szCs w:val="22"/>
        </w:rPr>
        <w:t>, 201</w:t>
      </w:r>
      <w:r>
        <w:rPr>
          <w:b/>
          <w:szCs w:val="22"/>
        </w:rPr>
        <w:t>5</w:t>
      </w:r>
    </w:p>
    <w:p w:rsidR="000E221C" w:rsidRPr="000A2CB3" w:rsidRDefault="000E221C" w:rsidP="000E221C">
      <w:pPr>
        <w:jc w:val="right"/>
        <w:rPr>
          <w:szCs w:val="22"/>
        </w:rPr>
      </w:pPr>
    </w:p>
    <w:p w:rsidR="000E221C" w:rsidRPr="000A2CB3" w:rsidRDefault="000E221C" w:rsidP="000E221C">
      <w:pPr>
        <w:jc w:val="center"/>
        <w:rPr>
          <w:b/>
          <w:szCs w:val="22"/>
        </w:rPr>
      </w:pPr>
      <w:r w:rsidRPr="000A2CB3">
        <w:rPr>
          <w:b/>
          <w:szCs w:val="22"/>
        </w:rPr>
        <w:t xml:space="preserve">STREAMLINED RESOLUTION OF REQUESTS RELATED TO </w:t>
      </w:r>
    </w:p>
    <w:p w:rsidR="000E221C" w:rsidRPr="000A2CB3" w:rsidRDefault="000E221C" w:rsidP="000E221C">
      <w:pPr>
        <w:jc w:val="center"/>
        <w:rPr>
          <w:b/>
          <w:szCs w:val="22"/>
        </w:rPr>
      </w:pPr>
      <w:r w:rsidRPr="000A2CB3">
        <w:rPr>
          <w:b/>
          <w:szCs w:val="22"/>
        </w:rPr>
        <w:t>ACTIONS BY THE UNIVERSAL SERVICE ADMINISTRATIVE COMPANY</w:t>
      </w:r>
    </w:p>
    <w:p w:rsidR="000E221C" w:rsidRPr="000A2CB3" w:rsidRDefault="000E221C" w:rsidP="000E221C">
      <w:pPr>
        <w:jc w:val="center"/>
        <w:rPr>
          <w:b/>
          <w:szCs w:val="22"/>
        </w:rPr>
      </w:pPr>
      <w:r w:rsidRPr="000A2CB3">
        <w:rPr>
          <w:b/>
          <w:szCs w:val="22"/>
        </w:rPr>
        <w:tab/>
      </w:r>
      <w:r w:rsidRPr="000A2CB3">
        <w:rPr>
          <w:b/>
          <w:szCs w:val="22"/>
        </w:rPr>
        <w:tab/>
      </w:r>
      <w:r w:rsidRPr="000A2CB3">
        <w:rPr>
          <w:b/>
          <w:szCs w:val="22"/>
        </w:rPr>
        <w:tab/>
      </w:r>
      <w:r w:rsidRPr="000A2CB3">
        <w:rPr>
          <w:b/>
          <w:szCs w:val="22"/>
        </w:rPr>
        <w:tab/>
      </w:r>
      <w:r w:rsidRPr="000A2CB3">
        <w:rPr>
          <w:b/>
          <w:szCs w:val="22"/>
        </w:rPr>
        <w:tab/>
      </w:r>
    </w:p>
    <w:p w:rsidR="000E221C" w:rsidRDefault="000E221C" w:rsidP="00BB3BC4">
      <w:pPr>
        <w:jc w:val="center"/>
        <w:rPr>
          <w:b/>
          <w:szCs w:val="22"/>
          <w:lang w:val="en"/>
        </w:rPr>
      </w:pPr>
      <w:r w:rsidRPr="000A2CB3">
        <w:rPr>
          <w:b/>
          <w:szCs w:val="22"/>
        </w:rPr>
        <w:t>CC Docket No. 96-45</w:t>
      </w:r>
    </w:p>
    <w:p w:rsidR="000E221C" w:rsidRDefault="000E221C">
      <w:pPr>
        <w:jc w:val="center"/>
        <w:rPr>
          <w:b/>
          <w:szCs w:val="22"/>
          <w:lang w:val="en"/>
        </w:rPr>
      </w:pPr>
      <w:r w:rsidRPr="000B68CD">
        <w:rPr>
          <w:b/>
          <w:szCs w:val="22"/>
          <w:lang w:val="en"/>
        </w:rPr>
        <w:t>CC Docket No. 02-6</w:t>
      </w:r>
    </w:p>
    <w:p w:rsidR="000E221C" w:rsidRPr="000B68CD" w:rsidRDefault="000E221C" w:rsidP="000E221C">
      <w:pPr>
        <w:jc w:val="center"/>
        <w:rPr>
          <w:b/>
          <w:szCs w:val="22"/>
          <w:lang w:val="en"/>
        </w:rPr>
      </w:pPr>
    </w:p>
    <w:p w:rsidR="000E221C" w:rsidRPr="008A49AF" w:rsidRDefault="000E221C" w:rsidP="000E221C">
      <w:pPr>
        <w:pStyle w:val="ParaNum"/>
        <w:numPr>
          <w:ilvl w:val="0"/>
          <w:numId w:val="0"/>
        </w:numPr>
        <w:tabs>
          <w:tab w:val="num" w:pos="720"/>
          <w:tab w:val="left" w:pos="1440"/>
        </w:tabs>
        <w:spacing w:after="0"/>
        <w:rPr>
          <w:szCs w:val="22"/>
          <w:lang w:val="en-US"/>
        </w:rPr>
      </w:pPr>
      <w:r w:rsidRPr="0087417E">
        <w:rPr>
          <w:szCs w:val="22"/>
          <w:lang w:val="en-US"/>
        </w:rPr>
        <w:tab/>
      </w:r>
      <w:r w:rsidRPr="0087417E">
        <w:rPr>
          <w:szCs w:val="22"/>
        </w:rPr>
        <w:t xml:space="preserve">Pursuant to our revised procedure for resolving requests for review, requests for waiver, and petitions for reconsideration of decisions related to actions taken by the Universal Service Administrative Company </w:t>
      </w:r>
      <w:r w:rsidRPr="0087417E">
        <w:rPr>
          <w:szCs w:val="22"/>
          <w:lang w:val="en-US"/>
        </w:rPr>
        <w:t xml:space="preserve">(USAC) </w:t>
      </w:r>
      <w:r w:rsidRPr="0087417E">
        <w:rPr>
          <w:szCs w:val="22"/>
        </w:rPr>
        <w:t>that are consistent with precedent</w:t>
      </w:r>
      <w:r>
        <w:rPr>
          <w:szCs w:val="22"/>
          <w:lang w:val="en-US"/>
        </w:rPr>
        <w:t xml:space="preserve"> </w:t>
      </w:r>
      <w:r w:rsidRPr="003C2877">
        <w:rPr>
          <w:szCs w:val="22"/>
        </w:rPr>
        <w:t>(collectively, Requests)</w:t>
      </w:r>
      <w:r w:rsidRPr="00C43514">
        <w:rPr>
          <w:szCs w:val="22"/>
        </w:rPr>
        <w:t xml:space="preserve">, </w:t>
      </w:r>
      <w:r>
        <w:rPr>
          <w:szCs w:val="22"/>
          <w:lang w:val="en-US"/>
        </w:rPr>
        <w:t xml:space="preserve">the Wireline Competition Bureau </w:t>
      </w:r>
      <w:r w:rsidR="00B13AD3">
        <w:rPr>
          <w:szCs w:val="22"/>
          <w:lang w:val="en-US"/>
        </w:rPr>
        <w:t xml:space="preserve">(Bureau) </w:t>
      </w:r>
      <w:r w:rsidRPr="00C43514">
        <w:rPr>
          <w:szCs w:val="22"/>
        </w:rPr>
        <w:t>grant</w:t>
      </w:r>
      <w:r>
        <w:rPr>
          <w:szCs w:val="22"/>
          <w:lang w:val="en-US"/>
        </w:rPr>
        <w:t>s</w:t>
      </w:r>
      <w:r w:rsidRPr="00C43514">
        <w:rPr>
          <w:szCs w:val="22"/>
        </w:rPr>
        <w:t xml:space="preserve"> and den</w:t>
      </w:r>
      <w:r>
        <w:rPr>
          <w:szCs w:val="22"/>
          <w:lang w:val="en-US"/>
        </w:rPr>
        <w:t>ies</w:t>
      </w:r>
      <w:r w:rsidRPr="0087417E">
        <w:rPr>
          <w:szCs w:val="22"/>
        </w:rPr>
        <w:t xml:space="preserve"> the following Requests.</w:t>
      </w:r>
      <w:r w:rsidRPr="0087417E">
        <w:rPr>
          <w:rStyle w:val="FootnoteReference"/>
          <w:szCs w:val="22"/>
        </w:rPr>
        <w:footnoteReference w:id="2"/>
      </w:r>
      <w:r w:rsidRPr="0087417E">
        <w:rPr>
          <w:szCs w:val="22"/>
        </w:rPr>
        <w:t xml:space="preserve">  </w:t>
      </w:r>
      <w:r w:rsidRPr="0087417E">
        <w:rPr>
          <w:szCs w:val="22"/>
          <w:lang w:val="en-US"/>
        </w:rPr>
        <w:t xml:space="preserve">The deadline for filing </w:t>
      </w:r>
      <w:r w:rsidRPr="0087417E">
        <w:rPr>
          <w:szCs w:val="22"/>
        </w:rPr>
        <w:t xml:space="preserve">petitions for reconsideration or applications for review concerning the disposition of any of these Requests </w:t>
      </w:r>
      <w:r w:rsidRPr="0087417E">
        <w:rPr>
          <w:szCs w:val="22"/>
          <w:lang w:val="en-US"/>
        </w:rPr>
        <w:t xml:space="preserve">is </w:t>
      </w:r>
      <w:r w:rsidRPr="0087417E">
        <w:rPr>
          <w:szCs w:val="22"/>
        </w:rPr>
        <w:t xml:space="preserve">30 days </w:t>
      </w:r>
      <w:r w:rsidRPr="0087417E">
        <w:rPr>
          <w:szCs w:val="22"/>
          <w:lang w:val="en-US"/>
        </w:rPr>
        <w:t xml:space="preserve">from release </w:t>
      </w:r>
      <w:r w:rsidRPr="0087417E">
        <w:rPr>
          <w:szCs w:val="22"/>
        </w:rPr>
        <w:t>of this Public Notice.</w:t>
      </w:r>
      <w:r w:rsidRPr="0087417E">
        <w:rPr>
          <w:rStyle w:val="FootnoteReference"/>
          <w:szCs w:val="22"/>
        </w:rPr>
        <w:footnoteReference w:id="3"/>
      </w:r>
    </w:p>
    <w:p w:rsidR="000E221C" w:rsidRPr="000B68CD" w:rsidRDefault="000E221C" w:rsidP="000E221C">
      <w:pPr>
        <w:pStyle w:val="ParaNum"/>
        <w:numPr>
          <w:ilvl w:val="0"/>
          <w:numId w:val="0"/>
        </w:numPr>
        <w:tabs>
          <w:tab w:val="num" w:pos="720"/>
          <w:tab w:val="left" w:pos="1440"/>
        </w:tabs>
        <w:spacing w:after="0"/>
        <w:rPr>
          <w:szCs w:val="22"/>
          <w:lang w:val="en-US"/>
        </w:rPr>
      </w:pPr>
      <w:r w:rsidRPr="0087417E">
        <w:rPr>
          <w:szCs w:val="22"/>
        </w:rPr>
        <w:t>_______________________________________________________________________________</w:t>
      </w:r>
      <w:r>
        <w:rPr>
          <w:szCs w:val="22"/>
          <w:lang w:val="en-US"/>
        </w:rPr>
        <w:t>___</w:t>
      </w:r>
    </w:p>
    <w:p w:rsidR="000E221C" w:rsidRPr="0087417E" w:rsidRDefault="000E221C" w:rsidP="000E221C">
      <w:pPr>
        <w:pStyle w:val="ParaNum"/>
        <w:keepNext/>
        <w:numPr>
          <w:ilvl w:val="0"/>
          <w:numId w:val="0"/>
        </w:numPr>
        <w:tabs>
          <w:tab w:val="num" w:pos="720"/>
          <w:tab w:val="left" w:pos="1440"/>
        </w:tabs>
        <w:spacing w:after="0"/>
        <w:rPr>
          <w:b/>
          <w:szCs w:val="22"/>
          <w:u w:val="single"/>
        </w:rPr>
      </w:pPr>
      <w:r w:rsidRPr="0087417E">
        <w:rPr>
          <w:b/>
          <w:szCs w:val="22"/>
          <w:u w:val="single"/>
          <w:lang w:val="en-US"/>
        </w:rPr>
        <w:t>Schools and Libraries (E-rate)</w:t>
      </w:r>
      <w:r w:rsidRPr="0087417E">
        <w:rPr>
          <w:b/>
          <w:szCs w:val="22"/>
          <w:u w:val="single"/>
        </w:rPr>
        <w:t xml:space="preserve"> </w:t>
      </w:r>
    </w:p>
    <w:p w:rsidR="008C7DE3" w:rsidRDefault="008C7DE3" w:rsidP="008C7DE3">
      <w:pPr>
        <w:pStyle w:val="ParaNum"/>
        <w:keepNext/>
        <w:numPr>
          <w:ilvl w:val="0"/>
          <w:numId w:val="0"/>
        </w:numPr>
        <w:tabs>
          <w:tab w:val="num" w:pos="360"/>
          <w:tab w:val="left" w:pos="1440"/>
        </w:tabs>
        <w:spacing w:after="0"/>
        <w:rPr>
          <w:b/>
          <w:szCs w:val="22"/>
          <w:lang w:val="en-US"/>
        </w:rPr>
      </w:pPr>
      <w:r>
        <w:rPr>
          <w:b/>
          <w:szCs w:val="22"/>
          <w:lang w:val="en-US"/>
        </w:rPr>
        <w:t>CC Docket No. 02-6</w:t>
      </w:r>
    </w:p>
    <w:p w:rsidR="008C7DE3" w:rsidRDefault="008C7DE3" w:rsidP="008C7DE3">
      <w:pPr>
        <w:pStyle w:val="ParaNum"/>
        <w:keepNext/>
        <w:numPr>
          <w:ilvl w:val="0"/>
          <w:numId w:val="0"/>
        </w:numPr>
        <w:tabs>
          <w:tab w:val="num" w:pos="360"/>
          <w:tab w:val="left" w:pos="1440"/>
        </w:tabs>
        <w:spacing w:after="0"/>
        <w:rPr>
          <w:b/>
          <w:szCs w:val="22"/>
          <w:lang w:val="en-US"/>
        </w:rPr>
      </w:pPr>
    </w:p>
    <w:p w:rsidR="005A7645" w:rsidRDefault="005A7645" w:rsidP="005A7645">
      <w:pPr>
        <w:pStyle w:val="ParaNum"/>
        <w:widowControl w:val="0"/>
        <w:numPr>
          <w:ilvl w:val="0"/>
          <w:numId w:val="0"/>
        </w:numPr>
        <w:tabs>
          <w:tab w:val="num" w:pos="360"/>
          <w:tab w:val="left" w:pos="1440"/>
        </w:tabs>
        <w:spacing w:after="0"/>
        <w:rPr>
          <w:szCs w:val="22"/>
          <w:u w:val="single"/>
          <w:lang w:val="en-US"/>
        </w:rPr>
      </w:pPr>
      <w:r w:rsidRPr="005A7645">
        <w:rPr>
          <w:szCs w:val="22"/>
          <w:u w:val="single"/>
          <w:lang w:val="en-US" w:eastAsia="en-US"/>
        </w:rPr>
        <w:t>Dismiss as Moot</w:t>
      </w:r>
      <w:r w:rsidRPr="005A7645">
        <w:rPr>
          <w:rFonts w:eastAsiaTheme="minorHAnsi"/>
          <w:szCs w:val="22"/>
          <w:vertAlign w:val="superscript"/>
          <w:lang w:val="en-US" w:eastAsia="en-US"/>
        </w:rPr>
        <w:footnoteReference w:id="4"/>
      </w:r>
    </w:p>
    <w:p w:rsidR="005A7645" w:rsidRDefault="005A7645" w:rsidP="005A7645">
      <w:pPr>
        <w:ind w:firstLine="720"/>
      </w:pPr>
    </w:p>
    <w:p w:rsidR="005A7645" w:rsidRDefault="005A7645" w:rsidP="005A7645">
      <w:pPr>
        <w:ind w:left="720"/>
      </w:pPr>
      <w:r>
        <w:t>Systems Engineering and Management Associates</w:t>
      </w:r>
      <w:r w:rsidRPr="00286061">
        <w:t xml:space="preserve">, </w:t>
      </w:r>
      <w:r>
        <w:t xml:space="preserve">Inc. (Orleans Parish School District), </w:t>
      </w:r>
      <w:r w:rsidRPr="00286061">
        <w:t xml:space="preserve">Application No. </w:t>
      </w:r>
      <w:r>
        <w:t>376127</w:t>
      </w:r>
      <w:r w:rsidRPr="00286061">
        <w:t>, Request for Review or Waiver, CC Docket No. 02-6 (filed</w:t>
      </w:r>
      <w:r>
        <w:t xml:space="preserve"> Aug. 1, 2006</w:t>
      </w:r>
      <w:r w:rsidRPr="00286061">
        <w:t>)</w:t>
      </w:r>
    </w:p>
    <w:p w:rsidR="005A7645" w:rsidRPr="005A7645" w:rsidRDefault="005A7645" w:rsidP="005A7645">
      <w:pPr>
        <w:ind w:firstLine="720"/>
      </w:pPr>
    </w:p>
    <w:p w:rsidR="00380A46" w:rsidRDefault="00380A46" w:rsidP="00AB2367">
      <w:pPr>
        <w:pStyle w:val="ParaNum"/>
        <w:widowControl w:val="0"/>
        <w:numPr>
          <w:ilvl w:val="0"/>
          <w:numId w:val="0"/>
        </w:numPr>
        <w:tabs>
          <w:tab w:val="num" w:pos="360"/>
          <w:tab w:val="left" w:pos="1440"/>
        </w:tabs>
        <w:spacing w:after="0"/>
        <w:rPr>
          <w:szCs w:val="22"/>
          <w:u w:val="single"/>
          <w:lang w:val="en-US"/>
        </w:rPr>
      </w:pPr>
    </w:p>
    <w:p w:rsidR="00380A46" w:rsidRDefault="00380A46" w:rsidP="00AB2367">
      <w:pPr>
        <w:pStyle w:val="ParaNum"/>
        <w:widowControl w:val="0"/>
        <w:numPr>
          <w:ilvl w:val="0"/>
          <w:numId w:val="0"/>
        </w:numPr>
        <w:tabs>
          <w:tab w:val="num" w:pos="360"/>
          <w:tab w:val="left" w:pos="1440"/>
        </w:tabs>
        <w:spacing w:after="0"/>
        <w:rPr>
          <w:szCs w:val="22"/>
          <w:u w:val="single"/>
          <w:lang w:val="en-US"/>
        </w:rPr>
      </w:pPr>
    </w:p>
    <w:p w:rsidR="00380A46" w:rsidRDefault="00380A46" w:rsidP="00AB2367">
      <w:pPr>
        <w:pStyle w:val="ParaNum"/>
        <w:widowControl w:val="0"/>
        <w:numPr>
          <w:ilvl w:val="0"/>
          <w:numId w:val="0"/>
        </w:numPr>
        <w:tabs>
          <w:tab w:val="num" w:pos="360"/>
          <w:tab w:val="left" w:pos="1440"/>
        </w:tabs>
        <w:spacing w:after="0"/>
        <w:rPr>
          <w:szCs w:val="22"/>
          <w:u w:val="single"/>
          <w:lang w:val="en-US"/>
        </w:rPr>
      </w:pPr>
    </w:p>
    <w:p w:rsidR="00380A46" w:rsidRDefault="00380A46" w:rsidP="00AB2367">
      <w:pPr>
        <w:pStyle w:val="ParaNum"/>
        <w:widowControl w:val="0"/>
        <w:numPr>
          <w:ilvl w:val="0"/>
          <w:numId w:val="0"/>
        </w:numPr>
        <w:tabs>
          <w:tab w:val="num" w:pos="360"/>
          <w:tab w:val="left" w:pos="1440"/>
        </w:tabs>
        <w:spacing w:after="0"/>
        <w:rPr>
          <w:szCs w:val="22"/>
          <w:u w:val="single"/>
          <w:lang w:val="en-US"/>
        </w:rPr>
      </w:pPr>
    </w:p>
    <w:p w:rsidR="004F5FD4" w:rsidRPr="00AB2367" w:rsidRDefault="004F5FD4" w:rsidP="00AB2367">
      <w:pPr>
        <w:pStyle w:val="ParaNum"/>
        <w:widowControl w:val="0"/>
        <w:numPr>
          <w:ilvl w:val="0"/>
          <w:numId w:val="0"/>
        </w:numPr>
        <w:tabs>
          <w:tab w:val="num" w:pos="360"/>
          <w:tab w:val="left" w:pos="1440"/>
        </w:tabs>
        <w:spacing w:after="0"/>
        <w:rPr>
          <w:szCs w:val="22"/>
          <w:lang w:val="en-US"/>
        </w:rPr>
      </w:pPr>
      <w:r w:rsidRPr="00AB2367">
        <w:rPr>
          <w:szCs w:val="22"/>
          <w:u w:val="single"/>
          <w:lang w:val="en-US"/>
        </w:rPr>
        <w:t>Dismiss on Reconsideration</w:t>
      </w:r>
      <w:r w:rsidRPr="007B14BA">
        <w:rPr>
          <w:rStyle w:val="FootnoteReference"/>
          <w:szCs w:val="22"/>
          <w:lang w:val="en-US"/>
        </w:rPr>
        <w:footnoteReference w:id="5"/>
      </w:r>
    </w:p>
    <w:p w:rsidR="004F5FD4" w:rsidRDefault="004F5FD4" w:rsidP="004F5FD4">
      <w:pPr>
        <w:ind w:firstLine="720"/>
      </w:pPr>
    </w:p>
    <w:p w:rsidR="004F5FD4" w:rsidRPr="00233DC3" w:rsidRDefault="004F5FD4" w:rsidP="004F5FD4">
      <w:pPr>
        <w:ind w:firstLine="720"/>
      </w:pPr>
      <w:r w:rsidRPr="00233DC3">
        <w:t>The Cradle, Application Nos. 591853, 652683, 711947, 789620, 831131, 879327,</w:t>
      </w:r>
    </w:p>
    <w:p w:rsidR="004F5FD4" w:rsidRPr="00233DC3" w:rsidRDefault="004F5FD4" w:rsidP="004F5FD4">
      <w:pPr>
        <w:ind w:firstLine="720"/>
      </w:pPr>
      <w:r>
        <w:t>Petition for Reconsideration,</w:t>
      </w:r>
      <w:r w:rsidRPr="00233DC3">
        <w:t xml:space="preserve"> CC Docket No. 02-6 (filed </w:t>
      </w:r>
      <w:r>
        <w:t>Mar. 30</w:t>
      </w:r>
      <w:r w:rsidRPr="00233DC3">
        <w:t>, 201</w:t>
      </w:r>
      <w:r>
        <w:t>5</w:t>
      </w:r>
      <w:r w:rsidRPr="00233DC3">
        <w:t>)</w:t>
      </w:r>
    </w:p>
    <w:p w:rsidR="004F5FD4" w:rsidRDefault="004F5FD4" w:rsidP="004F5FD4">
      <w:pPr>
        <w:pStyle w:val="ParaNum"/>
        <w:keepNext/>
        <w:numPr>
          <w:ilvl w:val="0"/>
          <w:numId w:val="0"/>
        </w:numPr>
        <w:tabs>
          <w:tab w:val="num" w:pos="360"/>
          <w:tab w:val="left" w:pos="1440"/>
        </w:tabs>
        <w:spacing w:after="0"/>
        <w:rPr>
          <w:szCs w:val="22"/>
          <w:lang w:val="en-US"/>
        </w:rPr>
      </w:pPr>
    </w:p>
    <w:p w:rsidR="00806472" w:rsidRPr="001C0B58" w:rsidRDefault="00806472" w:rsidP="004F5FD4">
      <w:pPr>
        <w:pStyle w:val="ParaNum"/>
        <w:keepNext/>
        <w:numPr>
          <w:ilvl w:val="0"/>
          <w:numId w:val="0"/>
        </w:numPr>
        <w:tabs>
          <w:tab w:val="num" w:pos="360"/>
          <w:tab w:val="left" w:pos="1440"/>
        </w:tabs>
        <w:spacing w:after="0"/>
        <w:rPr>
          <w:u w:val="single"/>
          <w:lang w:val="en-US"/>
        </w:rPr>
      </w:pPr>
      <w:r w:rsidRPr="001C0B58">
        <w:rPr>
          <w:u w:val="single"/>
          <w:lang w:val="en-US"/>
        </w:rPr>
        <w:t>Dismiss Without Prejudice</w:t>
      </w:r>
      <w:r w:rsidRPr="001C0B58">
        <w:rPr>
          <w:rStyle w:val="FootnoteReference"/>
          <w:lang w:val="en-US"/>
        </w:rPr>
        <w:footnoteReference w:id="6"/>
      </w:r>
    </w:p>
    <w:p w:rsidR="00806472" w:rsidRDefault="00806472" w:rsidP="008C7DE3">
      <w:pPr>
        <w:pStyle w:val="ParaNum"/>
        <w:keepNext/>
        <w:numPr>
          <w:ilvl w:val="0"/>
          <w:numId w:val="0"/>
        </w:numPr>
        <w:tabs>
          <w:tab w:val="num" w:pos="360"/>
          <w:tab w:val="left" w:pos="1440"/>
        </w:tabs>
        <w:spacing w:after="0"/>
        <w:rPr>
          <w:lang w:val="en-US"/>
        </w:rPr>
      </w:pPr>
    </w:p>
    <w:p w:rsidR="00806472" w:rsidRDefault="00806472" w:rsidP="001C0B58">
      <w:pPr>
        <w:ind w:left="720"/>
      </w:pPr>
      <w:r>
        <w:t>Hatch Valley Public Schools, Application Nos. 973253, 973547, 973676, 974799, 974914, 974988, Request for Waiver, CC Docket No. 02-6 (filed Apr. 20, 2015)</w:t>
      </w:r>
    </w:p>
    <w:p w:rsidR="00806472" w:rsidRDefault="00806472" w:rsidP="008C7DE3">
      <w:pPr>
        <w:pStyle w:val="ParaNum"/>
        <w:keepNext/>
        <w:numPr>
          <w:ilvl w:val="0"/>
          <w:numId w:val="0"/>
        </w:numPr>
        <w:tabs>
          <w:tab w:val="num" w:pos="360"/>
          <w:tab w:val="left" w:pos="1440"/>
        </w:tabs>
        <w:spacing w:after="0"/>
        <w:rPr>
          <w:lang w:val="en-US"/>
        </w:rPr>
      </w:pPr>
    </w:p>
    <w:p w:rsidR="000E221C" w:rsidRPr="008C7DE3" w:rsidRDefault="000E221C" w:rsidP="008C7DE3">
      <w:pPr>
        <w:pStyle w:val="ParaNum"/>
        <w:keepNext/>
        <w:numPr>
          <w:ilvl w:val="0"/>
          <w:numId w:val="0"/>
        </w:numPr>
        <w:tabs>
          <w:tab w:val="num" w:pos="360"/>
          <w:tab w:val="left" w:pos="1440"/>
        </w:tabs>
        <w:spacing w:after="0"/>
        <w:rPr>
          <w:b/>
          <w:szCs w:val="22"/>
          <w:lang w:val="en-US"/>
        </w:rPr>
      </w:pPr>
      <w:r w:rsidRPr="0087417E">
        <w:rPr>
          <w:szCs w:val="22"/>
          <w:u w:val="single"/>
        </w:rPr>
        <w:t>Grant</w:t>
      </w:r>
      <w:r>
        <w:rPr>
          <w:szCs w:val="22"/>
          <w:u w:val="single"/>
          <w:lang w:val="en-US"/>
        </w:rPr>
        <w:t>ed</w:t>
      </w:r>
      <w:r w:rsidRPr="000B68CD">
        <w:rPr>
          <w:rStyle w:val="FootnoteReference"/>
          <w:szCs w:val="22"/>
        </w:rPr>
        <w:footnoteReference w:id="7"/>
      </w:r>
    </w:p>
    <w:p w:rsidR="002B0121" w:rsidRDefault="003C16EF" w:rsidP="00E56848">
      <w:pPr>
        <w:pStyle w:val="ParaNum"/>
        <w:keepNext/>
        <w:keepLines/>
        <w:numPr>
          <w:ilvl w:val="0"/>
          <w:numId w:val="0"/>
        </w:numPr>
        <w:tabs>
          <w:tab w:val="left" w:pos="360"/>
          <w:tab w:val="num" w:pos="1080"/>
        </w:tabs>
        <w:spacing w:after="0"/>
        <w:rPr>
          <w:i/>
        </w:rPr>
      </w:pPr>
      <w:r>
        <w:rPr>
          <w:i/>
          <w:szCs w:val="22"/>
          <w:lang w:val="en-US"/>
        </w:rPr>
        <w:t xml:space="preserve">       </w:t>
      </w:r>
    </w:p>
    <w:p w:rsidR="001F1D4C" w:rsidRDefault="00660F15" w:rsidP="001F1D4C">
      <w:pPr>
        <w:keepNext/>
        <w:widowControl w:val="0"/>
        <w:ind w:firstLine="360"/>
        <w:rPr>
          <w:i/>
          <w:szCs w:val="22"/>
        </w:rPr>
      </w:pPr>
      <w:r>
        <w:rPr>
          <w:i/>
          <w:szCs w:val="22"/>
        </w:rPr>
        <w:t>Allowing Deduction of I</w:t>
      </w:r>
      <w:r w:rsidR="001F1D4C" w:rsidRPr="00E57A5A">
        <w:rPr>
          <w:i/>
          <w:szCs w:val="22"/>
        </w:rPr>
        <w:t>neligible Costs</w:t>
      </w:r>
      <w:r w:rsidR="001F1D4C" w:rsidRPr="003C16EF">
        <w:rPr>
          <w:szCs w:val="22"/>
          <w:vertAlign w:val="superscript"/>
        </w:rPr>
        <w:footnoteReference w:id="8"/>
      </w:r>
    </w:p>
    <w:p w:rsidR="001F1D4C" w:rsidRDefault="001F1D4C" w:rsidP="001F1D4C">
      <w:pPr>
        <w:keepNext/>
        <w:widowControl w:val="0"/>
        <w:ind w:firstLine="360"/>
        <w:rPr>
          <w:i/>
          <w:szCs w:val="22"/>
        </w:rPr>
      </w:pPr>
    </w:p>
    <w:p w:rsidR="001F1D4C" w:rsidRPr="00E57A5A" w:rsidRDefault="001F1D4C" w:rsidP="001F1D4C">
      <w:pPr>
        <w:ind w:left="720"/>
        <w:rPr>
          <w:rFonts w:eastAsiaTheme="minorHAnsi"/>
          <w:szCs w:val="22"/>
        </w:rPr>
      </w:pPr>
      <w:r w:rsidRPr="00E57A5A">
        <w:rPr>
          <w:rFonts w:eastAsiaTheme="minorHAnsi"/>
          <w:szCs w:val="22"/>
        </w:rPr>
        <w:t xml:space="preserve">Fauquier County </w:t>
      </w:r>
      <w:r w:rsidR="000E2537">
        <w:rPr>
          <w:rFonts w:eastAsiaTheme="minorHAnsi"/>
          <w:szCs w:val="22"/>
        </w:rPr>
        <w:t xml:space="preserve">Public </w:t>
      </w:r>
      <w:r w:rsidRPr="00E57A5A">
        <w:rPr>
          <w:rFonts w:eastAsiaTheme="minorHAnsi"/>
          <w:szCs w:val="22"/>
        </w:rPr>
        <w:t>Schools, Application Nos. 714402</w:t>
      </w:r>
      <w:r w:rsidR="000E2537">
        <w:rPr>
          <w:rFonts w:eastAsiaTheme="minorHAnsi"/>
          <w:szCs w:val="22"/>
        </w:rPr>
        <w:t>,</w:t>
      </w:r>
      <w:r w:rsidRPr="00E57A5A">
        <w:rPr>
          <w:rFonts w:eastAsiaTheme="minorHAnsi"/>
          <w:szCs w:val="22"/>
        </w:rPr>
        <w:t xml:space="preserve"> 774331, Request for Review or Waiver</w:t>
      </w:r>
      <w:r w:rsidR="00380A46">
        <w:rPr>
          <w:rFonts w:eastAsiaTheme="minorHAnsi"/>
          <w:szCs w:val="22"/>
        </w:rPr>
        <w:t>, CC Docket No. 02-6 (filed June</w:t>
      </w:r>
      <w:r w:rsidRPr="00E57A5A">
        <w:rPr>
          <w:rFonts w:eastAsiaTheme="minorHAnsi"/>
          <w:szCs w:val="22"/>
        </w:rPr>
        <w:t xml:space="preserve"> 21, 2012</w:t>
      </w:r>
      <w:r>
        <w:rPr>
          <w:rFonts w:eastAsiaTheme="minorHAnsi"/>
          <w:szCs w:val="22"/>
        </w:rPr>
        <w:t>)</w:t>
      </w:r>
    </w:p>
    <w:p w:rsidR="001F1D4C" w:rsidRDefault="001F1D4C" w:rsidP="001F1D4C">
      <w:pPr>
        <w:ind w:left="720"/>
        <w:rPr>
          <w:rFonts w:eastAsiaTheme="minorHAnsi"/>
          <w:szCs w:val="22"/>
        </w:rPr>
      </w:pPr>
    </w:p>
    <w:p w:rsidR="001F1D4C" w:rsidRDefault="001F1D4C" w:rsidP="001F1D4C">
      <w:pPr>
        <w:ind w:left="720"/>
        <w:rPr>
          <w:rFonts w:eastAsiaTheme="minorHAnsi"/>
          <w:szCs w:val="22"/>
        </w:rPr>
      </w:pPr>
      <w:r w:rsidRPr="00E57A5A">
        <w:rPr>
          <w:rFonts w:eastAsiaTheme="minorHAnsi"/>
          <w:szCs w:val="22"/>
        </w:rPr>
        <w:t xml:space="preserve">Fauquier County </w:t>
      </w:r>
      <w:r w:rsidR="000E2537">
        <w:rPr>
          <w:rFonts w:eastAsiaTheme="minorHAnsi"/>
          <w:szCs w:val="22"/>
        </w:rPr>
        <w:t xml:space="preserve">Public </w:t>
      </w:r>
      <w:r w:rsidRPr="00E57A5A">
        <w:rPr>
          <w:rFonts w:eastAsiaTheme="minorHAnsi"/>
          <w:szCs w:val="22"/>
        </w:rPr>
        <w:t>Schools, Application No. 879484, Request for Review or Waiver, CC Docket</w:t>
      </w:r>
      <w:r>
        <w:rPr>
          <w:rFonts w:eastAsiaTheme="minorHAnsi"/>
          <w:szCs w:val="22"/>
        </w:rPr>
        <w:t xml:space="preserve"> No. 02-6 (filed Mar. 28, 2014)</w:t>
      </w:r>
    </w:p>
    <w:p w:rsidR="001F1D4C" w:rsidRDefault="001F1D4C" w:rsidP="001F1D4C">
      <w:pPr>
        <w:ind w:left="720"/>
        <w:rPr>
          <w:rFonts w:eastAsiaTheme="minorHAnsi"/>
          <w:szCs w:val="22"/>
        </w:rPr>
      </w:pPr>
    </w:p>
    <w:p w:rsidR="001F1D4C" w:rsidRPr="00E57A5A" w:rsidRDefault="001F1D4C" w:rsidP="001F1D4C">
      <w:pPr>
        <w:ind w:left="720"/>
        <w:rPr>
          <w:rFonts w:eastAsiaTheme="minorHAnsi"/>
          <w:szCs w:val="22"/>
        </w:rPr>
      </w:pPr>
      <w:r w:rsidRPr="00E57A5A">
        <w:rPr>
          <w:rFonts w:eastAsiaTheme="minorHAnsi"/>
          <w:szCs w:val="22"/>
        </w:rPr>
        <w:t>Fullerton Elementary School District, Application No. 936563, Request for Review or Waiver, CC Docket No. 02-6 (filed Nov. 12, 2014)</w:t>
      </w:r>
    </w:p>
    <w:p w:rsidR="001F1D4C" w:rsidRDefault="001F1D4C" w:rsidP="001F1D4C">
      <w:pPr>
        <w:ind w:left="720"/>
        <w:rPr>
          <w:rFonts w:eastAsiaTheme="minorHAnsi"/>
          <w:szCs w:val="22"/>
        </w:rPr>
      </w:pPr>
    </w:p>
    <w:p w:rsidR="001F1D4C" w:rsidRPr="00E57A5A" w:rsidRDefault="001F1D4C" w:rsidP="001F1D4C">
      <w:pPr>
        <w:ind w:left="720"/>
        <w:rPr>
          <w:rFonts w:eastAsiaTheme="minorHAnsi"/>
          <w:szCs w:val="22"/>
        </w:rPr>
      </w:pPr>
      <w:r w:rsidRPr="00E57A5A">
        <w:rPr>
          <w:rFonts w:eastAsiaTheme="minorHAnsi"/>
          <w:szCs w:val="22"/>
        </w:rPr>
        <w:t>Haiku Learning Systems,</w:t>
      </w:r>
      <w:r w:rsidR="000E2537">
        <w:rPr>
          <w:rFonts w:eastAsiaTheme="minorHAnsi"/>
          <w:szCs w:val="22"/>
        </w:rPr>
        <w:t xml:space="preserve"> Inc.,</w:t>
      </w:r>
      <w:r w:rsidRPr="00E57A5A">
        <w:rPr>
          <w:rFonts w:eastAsiaTheme="minorHAnsi"/>
          <w:szCs w:val="22"/>
        </w:rPr>
        <w:t xml:space="preserve"> Application Nos. 820107, 825487</w:t>
      </w:r>
      <w:r w:rsidR="000E2537">
        <w:rPr>
          <w:rFonts w:eastAsiaTheme="minorHAnsi"/>
          <w:szCs w:val="22"/>
        </w:rPr>
        <w:t xml:space="preserve"> </w:t>
      </w:r>
      <w:r w:rsidRPr="00E57A5A">
        <w:rPr>
          <w:rFonts w:eastAsiaTheme="minorHAnsi"/>
          <w:szCs w:val="22"/>
        </w:rPr>
        <w:t>(Riverside Uni</w:t>
      </w:r>
      <w:r w:rsidR="000E2537">
        <w:rPr>
          <w:rFonts w:eastAsiaTheme="minorHAnsi"/>
          <w:szCs w:val="22"/>
        </w:rPr>
        <w:t>fied</w:t>
      </w:r>
      <w:r w:rsidRPr="00E57A5A">
        <w:rPr>
          <w:rFonts w:eastAsiaTheme="minorHAnsi"/>
          <w:szCs w:val="22"/>
        </w:rPr>
        <w:t xml:space="preserve"> School District); Application Nos. 827954, 895974 (Granville County School District); Application No. 862994 (Area 30 Career Center); Application No. 881837 (Fullerton Elementary School District); Application No. 893520 (Moriah School of Engelwood); Application No. 882552 (Saddleback Valley Unified School District); Application No. 898162 (Dare County Schools), Request for Review or Waiver, CC Docket No. 02-6 (filed Jun</w:t>
      </w:r>
      <w:r w:rsidR="00380A46">
        <w:rPr>
          <w:rFonts w:eastAsiaTheme="minorHAnsi"/>
          <w:szCs w:val="22"/>
        </w:rPr>
        <w:t>e</w:t>
      </w:r>
      <w:r w:rsidRPr="00E57A5A">
        <w:rPr>
          <w:rFonts w:eastAsiaTheme="minorHAnsi"/>
          <w:szCs w:val="22"/>
        </w:rPr>
        <w:t xml:space="preserve"> 25, 2014) </w:t>
      </w:r>
    </w:p>
    <w:p w:rsidR="001F1D4C" w:rsidRPr="00E57A5A" w:rsidRDefault="001F1D4C" w:rsidP="001F1D4C">
      <w:pPr>
        <w:ind w:left="720"/>
        <w:rPr>
          <w:rFonts w:eastAsiaTheme="minorHAnsi"/>
          <w:szCs w:val="22"/>
        </w:rPr>
      </w:pPr>
    </w:p>
    <w:p w:rsidR="001F1D4C" w:rsidRDefault="001F1D4C" w:rsidP="001F1D4C">
      <w:pPr>
        <w:rPr>
          <w:rFonts w:eastAsiaTheme="minorHAnsi"/>
          <w:szCs w:val="22"/>
        </w:rPr>
      </w:pPr>
      <w:r>
        <w:rPr>
          <w:rFonts w:eastAsiaTheme="minorHAnsi"/>
          <w:szCs w:val="22"/>
        </w:rPr>
        <w:tab/>
      </w:r>
      <w:r w:rsidRPr="00E57A5A">
        <w:rPr>
          <w:rFonts w:eastAsiaTheme="minorHAnsi"/>
          <w:szCs w:val="22"/>
        </w:rPr>
        <w:t xml:space="preserve">Metropolitan School District of Warren Township, Application No. 867464, Request for Review </w:t>
      </w:r>
      <w:r>
        <w:rPr>
          <w:rFonts w:eastAsiaTheme="minorHAnsi"/>
          <w:szCs w:val="22"/>
        </w:rPr>
        <w:tab/>
      </w:r>
      <w:r w:rsidRPr="00E57A5A">
        <w:rPr>
          <w:rFonts w:eastAsiaTheme="minorHAnsi"/>
          <w:szCs w:val="22"/>
        </w:rPr>
        <w:t>and</w:t>
      </w:r>
      <w:r>
        <w:rPr>
          <w:rFonts w:eastAsiaTheme="minorHAnsi"/>
          <w:szCs w:val="22"/>
        </w:rPr>
        <w:t xml:space="preserve"> </w:t>
      </w:r>
      <w:r w:rsidRPr="00E57A5A">
        <w:rPr>
          <w:rFonts w:eastAsiaTheme="minorHAnsi"/>
          <w:szCs w:val="22"/>
        </w:rPr>
        <w:t>Waiver, CC Docket No. 02-6 (filed Jan. 31, 2013)</w:t>
      </w:r>
    </w:p>
    <w:p w:rsidR="001F1D4C" w:rsidRPr="00E57A5A" w:rsidRDefault="001F1D4C" w:rsidP="001F1D4C">
      <w:pPr>
        <w:rPr>
          <w:rFonts w:eastAsiaTheme="minorHAnsi"/>
          <w:szCs w:val="22"/>
        </w:rPr>
      </w:pPr>
    </w:p>
    <w:p w:rsidR="001F1D4C" w:rsidRPr="00E57A5A" w:rsidRDefault="001F1D4C" w:rsidP="001F1D4C">
      <w:pPr>
        <w:ind w:left="720"/>
        <w:rPr>
          <w:rFonts w:eastAsiaTheme="minorHAnsi"/>
          <w:szCs w:val="22"/>
        </w:rPr>
      </w:pPr>
      <w:r w:rsidRPr="00E57A5A">
        <w:rPr>
          <w:rFonts w:eastAsiaTheme="minorHAnsi"/>
          <w:szCs w:val="22"/>
        </w:rPr>
        <w:t>Saddleback Valley Unified School, Application No. 936635, Request for Review or Waiver, CC Docket No. 02-6 (filed Nov. 26, 2014)</w:t>
      </w:r>
    </w:p>
    <w:p w:rsidR="001F1D4C" w:rsidRPr="00E57A5A" w:rsidRDefault="001F1D4C" w:rsidP="001F1D4C">
      <w:pPr>
        <w:ind w:left="720"/>
        <w:rPr>
          <w:rFonts w:eastAsiaTheme="minorHAnsi"/>
          <w:szCs w:val="22"/>
        </w:rPr>
      </w:pPr>
    </w:p>
    <w:p w:rsidR="002C427E" w:rsidRPr="002C427E" w:rsidRDefault="00AC2A15" w:rsidP="002C427E">
      <w:pPr>
        <w:keepLines/>
        <w:ind w:firstLine="360"/>
        <w:rPr>
          <w:i/>
          <w:lang w:eastAsia="x-none"/>
        </w:rPr>
      </w:pPr>
      <w:r>
        <w:rPr>
          <w:i/>
          <w:lang w:eastAsia="x-none"/>
        </w:rPr>
        <w:t xml:space="preserve">Eligible </w:t>
      </w:r>
      <w:r w:rsidR="002B0121">
        <w:rPr>
          <w:i/>
          <w:lang w:eastAsia="x-none"/>
        </w:rPr>
        <w:t>Services</w:t>
      </w:r>
      <w:r w:rsidR="002B0121" w:rsidRPr="00C86403">
        <w:rPr>
          <w:szCs w:val="22"/>
          <w:vertAlign w:val="superscript"/>
        </w:rPr>
        <w:footnoteReference w:id="9"/>
      </w:r>
    </w:p>
    <w:p w:rsidR="002B0121" w:rsidRPr="00C86403" w:rsidRDefault="002B0121" w:rsidP="002B0121">
      <w:pPr>
        <w:rPr>
          <w:szCs w:val="22"/>
        </w:rPr>
      </w:pPr>
    </w:p>
    <w:p w:rsidR="002B0121" w:rsidRDefault="002B0121" w:rsidP="00C876AD">
      <w:pPr>
        <w:rPr>
          <w:i/>
          <w:szCs w:val="22"/>
        </w:rPr>
      </w:pPr>
      <w:r>
        <w:rPr>
          <w:rFonts w:eastAsiaTheme="minorHAnsi"/>
          <w:szCs w:val="22"/>
        </w:rPr>
        <w:tab/>
      </w:r>
      <w:r w:rsidRPr="00C876AD">
        <w:rPr>
          <w:bCs/>
          <w:iCs/>
        </w:rPr>
        <w:t>Chapel</w:t>
      </w:r>
      <w:r w:rsidR="00380A46">
        <w:rPr>
          <w:bCs/>
          <w:iCs/>
        </w:rPr>
        <w:t xml:space="preserve"> </w:t>
      </w:r>
      <w:r w:rsidRPr="00C86403">
        <w:rPr>
          <w:rFonts w:eastAsiaTheme="minorHAnsi"/>
          <w:szCs w:val="22"/>
        </w:rPr>
        <w:t>Hill</w:t>
      </w:r>
      <w:r w:rsidR="000E2537">
        <w:rPr>
          <w:rFonts w:eastAsiaTheme="minorHAnsi"/>
          <w:szCs w:val="22"/>
        </w:rPr>
        <w:t xml:space="preserve"> – </w:t>
      </w:r>
      <w:r w:rsidRPr="00C86403">
        <w:rPr>
          <w:rFonts w:eastAsiaTheme="minorHAnsi"/>
          <w:szCs w:val="22"/>
        </w:rPr>
        <w:t xml:space="preserve">Carrboro City District, </w:t>
      </w:r>
      <w:r>
        <w:rPr>
          <w:rFonts w:eastAsiaTheme="minorHAnsi"/>
          <w:szCs w:val="22"/>
        </w:rPr>
        <w:t xml:space="preserve">Application </w:t>
      </w:r>
      <w:r w:rsidRPr="00C86403">
        <w:rPr>
          <w:rFonts w:eastAsiaTheme="minorHAnsi"/>
          <w:szCs w:val="22"/>
        </w:rPr>
        <w:t>No. 965006</w:t>
      </w:r>
      <w:r>
        <w:rPr>
          <w:rFonts w:eastAsiaTheme="minorHAnsi"/>
          <w:szCs w:val="22"/>
        </w:rPr>
        <w:t xml:space="preserve">, </w:t>
      </w:r>
      <w:r w:rsidR="000E2537">
        <w:rPr>
          <w:rFonts w:eastAsiaTheme="minorHAnsi"/>
          <w:szCs w:val="22"/>
        </w:rPr>
        <w:t>Request for Review</w:t>
      </w:r>
      <w:r>
        <w:rPr>
          <w:rFonts w:eastAsiaTheme="minorHAnsi"/>
          <w:szCs w:val="22"/>
        </w:rPr>
        <w:t xml:space="preserve">, CC Docket </w:t>
      </w:r>
      <w:r w:rsidR="00C876AD">
        <w:rPr>
          <w:rFonts w:eastAsiaTheme="minorHAnsi"/>
          <w:szCs w:val="22"/>
        </w:rPr>
        <w:tab/>
      </w:r>
      <w:r w:rsidR="00C876AD">
        <w:rPr>
          <w:rFonts w:eastAsiaTheme="minorHAnsi"/>
          <w:szCs w:val="22"/>
        </w:rPr>
        <w:tab/>
      </w:r>
      <w:r>
        <w:rPr>
          <w:rFonts w:eastAsiaTheme="minorHAnsi"/>
          <w:szCs w:val="22"/>
        </w:rPr>
        <w:t>No. 02-6</w:t>
      </w:r>
      <w:r w:rsidR="00C876AD">
        <w:rPr>
          <w:rFonts w:eastAsiaTheme="minorHAnsi"/>
          <w:szCs w:val="22"/>
        </w:rPr>
        <w:t xml:space="preserve"> </w:t>
      </w:r>
      <w:r w:rsidRPr="00C86403">
        <w:rPr>
          <w:rFonts w:eastAsiaTheme="minorHAnsi"/>
          <w:szCs w:val="22"/>
        </w:rPr>
        <w:t>(</w:t>
      </w:r>
      <w:r w:rsidR="002556EE">
        <w:rPr>
          <w:rFonts w:eastAsiaTheme="minorHAnsi"/>
          <w:szCs w:val="22"/>
        </w:rPr>
        <w:t>filed Feb. 18, 201</w:t>
      </w:r>
      <w:r>
        <w:rPr>
          <w:rFonts w:eastAsiaTheme="minorHAnsi"/>
          <w:szCs w:val="22"/>
        </w:rPr>
        <w:t>5</w:t>
      </w:r>
      <w:r w:rsidRPr="00C86403">
        <w:rPr>
          <w:rFonts w:eastAsiaTheme="minorHAnsi"/>
          <w:szCs w:val="22"/>
        </w:rPr>
        <w:t>)</w:t>
      </w:r>
      <w:r w:rsidR="006B24F6">
        <w:rPr>
          <w:i/>
          <w:szCs w:val="22"/>
        </w:rPr>
        <w:tab/>
      </w:r>
    </w:p>
    <w:p w:rsidR="002B0121" w:rsidRDefault="002B0121" w:rsidP="001C0B58">
      <w:pPr>
        <w:rPr>
          <w:i/>
          <w:szCs w:val="22"/>
        </w:rPr>
      </w:pPr>
    </w:p>
    <w:p w:rsidR="006B24F6" w:rsidRPr="006B24F6" w:rsidRDefault="00C876AD" w:rsidP="006B24F6">
      <w:pPr>
        <w:pStyle w:val="ParaNum"/>
        <w:keepNext/>
        <w:keepLines/>
        <w:numPr>
          <w:ilvl w:val="0"/>
          <w:numId w:val="0"/>
        </w:numPr>
        <w:tabs>
          <w:tab w:val="left" w:pos="360"/>
          <w:tab w:val="num" w:pos="1080"/>
        </w:tabs>
        <w:spacing w:after="0"/>
        <w:rPr>
          <w:bCs/>
          <w:i/>
          <w:iCs/>
        </w:rPr>
      </w:pPr>
      <w:r>
        <w:rPr>
          <w:i/>
          <w:szCs w:val="22"/>
          <w:lang w:val="en-US"/>
        </w:rPr>
        <w:tab/>
      </w:r>
      <w:r w:rsidR="00654D4C">
        <w:rPr>
          <w:i/>
          <w:szCs w:val="22"/>
          <w:lang w:val="en-US"/>
        </w:rPr>
        <w:t xml:space="preserve">Granting Additional Time to </w:t>
      </w:r>
      <w:r w:rsidR="00654D4C">
        <w:rPr>
          <w:bCs/>
          <w:i/>
          <w:iCs/>
          <w:lang w:val="en-US"/>
        </w:rPr>
        <w:t xml:space="preserve">Respond to </w:t>
      </w:r>
      <w:r w:rsidR="006B24F6" w:rsidRPr="006B24F6">
        <w:rPr>
          <w:bCs/>
          <w:i/>
          <w:iCs/>
        </w:rPr>
        <w:t>USAC</w:t>
      </w:r>
      <w:r w:rsidR="00654D4C">
        <w:rPr>
          <w:bCs/>
          <w:i/>
          <w:iCs/>
          <w:lang w:val="en-US"/>
        </w:rPr>
        <w:t xml:space="preserve">’s Request for </w:t>
      </w:r>
      <w:r w:rsidR="006B24F6" w:rsidRPr="006B24F6">
        <w:rPr>
          <w:bCs/>
          <w:i/>
          <w:iCs/>
        </w:rPr>
        <w:t>Information</w:t>
      </w:r>
      <w:r w:rsidR="006B24F6" w:rsidRPr="001C0B58">
        <w:rPr>
          <w:bCs/>
          <w:iCs/>
          <w:vertAlign w:val="superscript"/>
        </w:rPr>
        <w:footnoteReference w:id="10"/>
      </w:r>
    </w:p>
    <w:p w:rsidR="006B24F6" w:rsidRPr="006B24F6" w:rsidRDefault="006B24F6" w:rsidP="006B24F6">
      <w:pPr>
        <w:rPr>
          <w:bCs/>
          <w:i/>
          <w:iCs/>
        </w:rPr>
      </w:pPr>
    </w:p>
    <w:p w:rsidR="007B2B35" w:rsidRPr="006B24F6" w:rsidRDefault="007B2B35" w:rsidP="006B24F6">
      <w:pPr>
        <w:rPr>
          <w:bCs/>
          <w:iCs/>
        </w:rPr>
      </w:pPr>
      <w:r>
        <w:rPr>
          <w:bCs/>
          <w:iCs/>
        </w:rPr>
        <w:tab/>
        <w:t>Shelby County Education Service Center</w:t>
      </w:r>
      <w:r w:rsidRPr="006B24F6">
        <w:rPr>
          <w:bCs/>
          <w:iCs/>
        </w:rPr>
        <w:t xml:space="preserve">, Application No. </w:t>
      </w:r>
      <w:r>
        <w:rPr>
          <w:bCs/>
          <w:iCs/>
        </w:rPr>
        <w:t>936604</w:t>
      </w:r>
      <w:r w:rsidRPr="006B24F6">
        <w:rPr>
          <w:bCs/>
          <w:iCs/>
        </w:rPr>
        <w:t xml:space="preserve">, Request for Waiver, CC </w:t>
      </w:r>
      <w:r>
        <w:rPr>
          <w:bCs/>
          <w:iCs/>
        </w:rPr>
        <w:tab/>
      </w:r>
      <w:r w:rsidRPr="006B24F6">
        <w:rPr>
          <w:bCs/>
          <w:iCs/>
        </w:rPr>
        <w:t xml:space="preserve">Docket </w:t>
      </w:r>
      <w:r>
        <w:rPr>
          <w:bCs/>
          <w:iCs/>
        </w:rPr>
        <w:tab/>
      </w:r>
      <w:r w:rsidRPr="006B24F6">
        <w:rPr>
          <w:bCs/>
          <w:iCs/>
        </w:rPr>
        <w:t xml:space="preserve">No. 02-6 (filed </w:t>
      </w:r>
      <w:r>
        <w:rPr>
          <w:bCs/>
          <w:iCs/>
        </w:rPr>
        <w:t xml:space="preserve">Feb. 9, </w:t>
      </w:r>
      <w:r w:rsidRPr="006B24F6">
        <w:rPr>
          <w:bCs/>
          <w:iCs/>
        </w:rPr>
        <w:t>20</w:t>
      </w:r>
      <w:r>
        <w:rPr>
          <w:bCs/>
          <w:iCs/>
        </w:rPr>
        <w:t>15</w:t>
      </w:r>
      <w:r w:rsidRPr="006B24F6">
        <w:rPr>
          <w:bCs/>
          <w:iCs/>
        </w:rPr>
        <w:t>)</w:t>
      </w:r>
    </w:p>
    <w:p w:rsidR="002B0121" w:rsidRDefault="00F06C0E" w:rsidP="001C0B58">
      <w:pPr>
        <w:rPr>
          <w:szCs w:val="22"/>
        </w:rPr>
      </w:pPr>
      <w:r>
        <w:rPr>
          <w:bCs/>
          <w:i/>
          <w:iCs/>
        </w:rPr>
        <w:t xml:space="preserve">      </w:t>
      </w:r>
    </w:p>
    <w:p w:rsidR="00B41C2B" w:rsidRDefault="00B41C2B" w:rsidP="00B41C2B">
      <w:pPr>
        <w:pStyle w:val="ParaNum"/>
        <w:keepNext/>
        <w:keepLines/>
        <w:numPr>
          <w:ilvl w:val="0"/>
          <w:numId w:val="0"/>
        </w:numPr>
        <w:tabs>
          <w:tab w:val="left" w:pos="360"/>
          <w:tab w:val="num" w:pos="1080"/>
        </w:tabs>
        <w:spacing w:after="0"/>
        <w:ind w:left="360"/>
        <w:rPr>
          <w:i/>
          <w:szCs w:val="22"/>
          <w:lang w:val="en-US"/>
        </w:rPr>
      </w:pPr>
      <w:r>
        <w:rPr>
          <w:i/>
          <w:szCs w:val="22"/>
          <w:lang w:val="en-US"/>
        </w:rPr>
        <w:t xml:space="preserve">Granting Late Filed </w:t>
      </w:r>
      <w:r w:rsidRPr="00C16F19">
        <w:rPr>
          <w:i/>
          <w:szCs w:val="22"/>
          <w:lang w:val="en-US"/>
        </w:rPr>
        <w:t>Service Implementation Deadline Extension Request</w:t>
      </w:r>
      <w:r w:rsidRPr="00380A46">
        <w:rPr>
          <w:rStyle w:val="FootnoteReference"/>
          <w:szCs w:val="22"/>
          <w:lang w:val="en-US"/>
        </w:rPr>
        <w:footnoteReference w:id="11"/>
      </w:r>
    </w:p>
    <w:p w:rsidR="00B41C2B" w:rsidRDefault="00B41C2B" w:rsidP="00B41C2B">
      <w:pPr>
        <w:pStyle w:val="ParaNum"/>
        <w:keepNext/>
        <w:keepLines/>
        <w:numPr>
          <w:ilvl w:val="0"/>
          <w:numId w:val="0"/>
        </w:numPr>
        <w:tabs>
          <w:tab w:val="left" w:pos="360"/>
          <w:tab w:val="num" w:pos="1080"/>
        </w:tabs>
        <w:spacing w:after="0"/>
        <w:ind w:left="360"/>
        <w:rPr>
          <w:i/>
          <w:szCs w:val="22"/>
          <w:lang w:val="en-US"/>
        </w:rPr>
      </w:pPr>
    </w:p>
    <w:p w:rsidR="00B41C2B" w:rsidRPr="00C16F19" w:rsidRDefault="00B41C2B" w:rsidP="00B41C2B">
      <w:pPr>
        <w:pStyle w:val="ParaNum"/>
        <w:numPr>
          <w:ilvl w:val="0"/>
          <w:numId w:val="0"/>
        </w:numPr>
        <w:tabs>
          <w:tab w:val="left" w:pos="360"/>
          <w:tab w:val="num" w:pos="1080"/>
        </w:tabs>
        <w:spacing w:after="0"/>
        <w:ind w:left="720"/>
        <w:rPr>
          <w:szCs w:val="22"/>
          <w:lang w:val="en-US"/>
        </w:rPr>
      </w:pPr>
      <w:r>
        <w:rPr>
          <w:szCs w:val="22"/>
          <w:lang w:val="en-US"/>
        </w:rPr>
        <w:t xml:space="preserve">Cleveland City School District, Application Nos. </w:t>
      </w:r>
      <w:r w:rsidRPr="00C16F19">
        <w:rPr>
          <w:szCs w:val="22"/>
          <w:lang w:val="en-US"/>
        </w:rPr>
        <w:t>380618, 323210, 323152, 380114</w:t>
      </w:r>
      <w:r>
        <w:rPr>
          <w:szCs w:val="22"/>
          <w:lang w:val="en-US"/>
        </w:rPr>
        <w:t>, CC Docket No. 02-6 (filed Mar. 21, 2015)</w:t>
      </w:r>
    </w:p>
    <w:p w:rsidR="00B41C2B" w:rsidRDefault="00B41C2B" w:rsidP="00C876AD">
      <w:pPr>
        <w:pStyle w:val="Titleinfo"/>
        <w:ind w:firstLine="360"/>
        <w:rPr>
          <w:i/>
          <w:szCs w:val="22"/>
        </w:rPr>
      </w:pPr>
    </w:p>
    <w:p w:rsidR="00C876AD" w:rsidRDefault="00C876AD" w:rsidP="00C876AD">
      <w:pPr>
        <w:pStyle w:val="Titleinfo"/>
        <w:ind w:firstLine="360"/>
        <w:rPr>
          <w:i/>
          <w:szCs w:val="22"/>
        </w:rPr>
      </w:pPr>
      <w:r w:rsidRPr="001A64F4">
        <w:rPr>
          <w:i/>
          <w:szCs w:val="22"/>
        </w:rPr>
        <w:t xml:space="preserve">Late-Filed FCC Form 471 </w:t>
      </w:r>
      <w:r>
        <w:rPr>
          <w:i/>
          <w:szCs w:val="22"/>
        </w:rPr>
        <w:t>Applications</w:t>
      </w:r>
      <w:r w:rsidR="00A5279E">
        <w:rPr>
          <w:i/>
          <w:szCs w:val="22"/>
        </w:rPr>
        <w:t xml:space="preserve"> Filed </w:t>
      </w:r>
      <w:r w:rsidR="00423235" w:rsidRPr="00466698">
        <w:rPr>
          <w:i/>
          <w:szCs w:val="22"/>
        </w:rPr>
        <w:t xml:space="preserve">within 14 days of </w:t>
      </w:r>
      <w:r w:rsidR="00C70D2D" w:rsidRPr="00466698">
        <w:rPr>
          <w:i/>
          <w:szCs w:val="22"/>
        </w:rPr>
        <w:t>the c</w:t>
      </w:r>
      <w:r w:rsidR="00423235" w:rsidRPr="00071AB8">
        <w:rPr>
          <w:i/>
          <w:szCs w:val="22"/>
        </w:rPr>
        <w:t>lose of the Window</w:t>
      </w:r>
      <w:r w:rsidRPr="00466698">
        <w:rPr>
          <w:rStyle w:val="FootnoteReference"/>
          <w:szCs w:val="22"/>
        </w:rPr>
        <w:footnoteReference w:id="12"/>
      </w:r>
    </w:p>
    <w:p w:rsidR="00C876AD" w:rsidRDefault="00C876AD" w:rsidP="00C876AD">
      <w:pPr>
        <w:pStyle w:val="Titleinfo"/>
        <w:ind w:firstLine="360"/>
        <w:rPr>
          <w:i/>
          <w:szCs w:val="22"/>
        </w:rPr>
      </w:pPr>
    </w:p>
    <w:p w:rsidR="00C876AD" w:rsidRDefault="00C876AD" w:rsidP="00C876AD">
      <w:pPr>
        <w:pStyle w:val="Titleinfo"/>
        <w:ind w:left="720"/>
        <w:rPr>
          <w:szCs w:val="22"/>
        </w:rPr>
      </w:pPr>
      <w:r>
        <w:rPr>
          <w:szCs w:val="22"/>
        </w:rPr>
        <w:t xml:space="preserve">Argenta </w:t>
      </w:r>
      <w:r w:rsidR="00F03465">
        <w:rPr>
          <w:szCs w:val="22"/>
        </w:rPr>
        <w:t>– Oreana Public Library</w:t>
      </w:r>
      <w:r>
        <w:rPr>
          <w:szCs w:val="22"/>
        </w:rPr>
        <w:t>, Application No</w:t>
      </w:r>
      <w:r w:rsidR="00F03465">
        <w:rPr>
          <w:szCs w:val="22"/>
        </w:rPr>
        <w:t>s</w:t>
      </w:r>
      <w:r>
        <w:rPr>
          <w:szCs w:val="22"/>
        </w:rPr>
        <w:t>. 10517</w:t>
      </w:r>
      <w:r w:rsidR="00E5259E">
        <w:rPr>
          <w:szCs w:val="22"/>
        </w:rPr>
        <w:t>49</w:t>
      </w:r>
      <w:r w:rsidR="00F03465">
        <w:rPr>
          <w:szCs w:val="22"/>
        </w:rPr>
        <w:t>, 10517</w:t>
      </w:r>
      <w:r w:rsidR="00E5259E">
        <w:rPr>
          <w:szCs w:val="22"/>
        </w:rPr>
        <w:t>50</w:t>
      </w:r>
      <w:r>
        <w:rPr>
          <w:szCs w:val="22"/>
        </w:rPr>
        <w:t>, Request for Waiver,</w:t>
      </w:r>
      <w:r w:rsidR="00380A46">
        <w:rPr>
          <w:szCs w:val="22"/>
        </w:rPr>
        <w:t xml:space="preserve"> CC Docket No. 02-6 (filed Apr.</w:t>
      </w:r>
      <w:r>
        <w:rPr>
          <w:szCs w:val="22"/>
        </w:rPr>
        <w:t xml:space="preserve"> 28, 2015)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Bridgeport Public Library, Application No. 1051712, Request for Waiver, CC Docket No. 02-6 (filed Apr</w:t>
      </w:r>
      <w:r w:rsidR="00380A46">
        <w:rPr>
          <w:szCs w:val="22"/>
        </w:rPr>
        <w:t>.</w:t>
      </w:r>
      <w:r>
        <w:rPr>
          <w:szCs w:val="22"/>
        </w:rPr>
        <w:t xml:space="preserve"> 28, 2015)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Charles E. Smith Jewish Day School, Application No. 105172</w:t>
      </w:r>
      <w:r w:rsidR="00F03465">
        <w:rPr>
          <w:szCs w:val="22"/>
        </w:rPr>
        <w:t>0</w:t>
      </w:r>
      <w:r>
        <w:rPr>
          <w:szCs w:val="22"/>
        </w:rPr>
        <w:t xml:space="preserve">, Request for Waiver, CC Docket No. 02-6 (file </w:t>
      </w:r>
      <w:r w:rsidR="00380A46">
        <w:rPr>
          <w:szCs w:val="22"/>
        </w:rPr>
        <w:t xml:space="preserve">Apr. </w:t>
      </w:r>
      <w:r>
        <w:rPr>
          <w:szCs w:val="22"/>
        </w:rPr>
        <w:t>24, 2015)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 xml:space="preserve">Connelly Holy Child School, Application No. 1051723, Request for Waiver, CC Docket No. 02-6 (filed </w:t>
      </w:r>
      <w:r w:rsidR="00380A46">
        <w:rPr>
          <w:szCs w:val="22"/>
        </w:rPr>
        <w:t xml:space="preserve">Apr. </w:t>
      </w:r>
      <w:r>
        <w:rPr>
          <w:szCs w:val="22"/>
        </w:rPr>
        <w:t>24, 2015)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 xml:space="preserve">Dayton Metro Library, Application No. 1051709, Request for Waiver, CC Docket No. 02-6 (filed </w:t>
      </w:r>
      <w:r w:rsidR="00380A46">
        <w:rPr>
          <w:szCs w:val="22"/>
        </w:rPr>
        <w:t xml:space="preserve">Apr. </w:t>
      </w:r>
      <w:r>
        <w:rPr>
          <w:szCs w:val="22"/>
        </w:rPr>
        <w:t>28, 2015)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 xml:space="preserve">Diocese of Memphis School, Application No. 1051270, Request for Waiver, CC Docket No. 02-6 (filed </w:t>
      </w:r>
      <w:r w:rsidR="00380A46">
        <w:rPr>
          <w:szCs w:val="22"/>
        </w:rPr>
        <w:t xml:space="preserve">Apr. </w:t>
      </w:r>
      <w:r>
        <w:rPr>
          <w:szCs w:val="22"/>
        </w:rPr>
        <w:t>29, 2015)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Donegal School District, Application No. 1000885, Request for Waiver, CC Docket No. 02-6 (filed May 1,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 xml:space="preserve">Gloucester City Library, Application No. 1051751, Request for Waiver, CC Docket No. 02-6 (filed </w:t>
      </w:r>
      <w:r w:rsidR="00380A46">
        <w:rPr>
          <w:szCs w:val="22"/>
        </w:rPr>
        <w:t xml:space="preserve">Apr. </w:t>
      </w:r>
      <w:r>
        <w:rPr>
          <w:szCs w:val="22"/>
        </w:rPr>
        <w:t>30, 2015)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 xml:space="preserve">Hales Corners Lutheran School, Application No. 1051807, Request for Waiver, CC Docket No. 02-6 (filed </w:t>
      </w:r>
      <w:r w:rsidR="00380A46">
        <w:rPr>
          <w:szCs w:val="22"/>
        </w:rPr>
        <w:t xml:space="preserve">Apr. </w:t>
      </w:r>
      <w:r>
        <w:rPr>
          <w:szCs w:val="22"/>
        </w:rPr>
        <w:t>29, 2015)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Harrisburg School District</w:t>
      </w:r>
      <w:r w:rsidR="00F03465">
        <w:rPr>
          <w:szCs w:val="22"/>
        </w:rPr>
        <w:t xml:space="preserve"> R8</w:t>
      </w:r>
      <w:r>
        <w:rPr>
          <w:szCs w:val="22"/>
        </w:rPr>
        <w:t xml:space="preserve">, Application Nos. 1051575, 1051591, Request for Waiver, CC Docket No. 02-6 (filed </w:t>
      </w:r>
      <w:r w:rsidR="00380A46">
        <w:rPr>
          <w:szCs w:val="22"/>
        </w:rPr>
        <w:t xml:space="preserve">Apr. </w:t>
      </w:r>
      <w:r>
        <w:rPr>
          <w:szCs w:val="22"/>
        </w:rPr>
        <w:t>29, 2015)</w:t>
      </w:r>
    </w:p>
    <w:p w:rsidR="000738BC" w:rsidRDefault="000738BC" w:rsidP="00C876AD">
      <w:pPr>
        <w:pStyle w:val="Titleinfo"/>
        <w:ind w:left="720"/>
        <w:rPr>
          <w:szCs w:val="22"/>
        </w:rPr>
      </w:pPr>
    </w:p>
    <w:p w:rsidR="00C876AD" w:rsidRDefault="00C876AD" w:rsidP="003C4721">
      <w:pPr>
        <w:pStyle w:val="Titleinfo"/>
        <w:ind w:left="720"/>
        <w:rPr>
          <w:szCs w:val="22"/>
        </w:rPr>
      </w:pPr>
      <w:r>
        <w:rPr>
          <w:szCs w:val="22"/>
        </w:rPr>
        <w:t xml:space="preserve">Leola School District 44-2, Application No. 1049827, Request for Waiver, CC Docket No. 02-6 (filed </w:t>
      </w:r>
      <w:r w:rsidR="00380A46">
        <w:rPr>
          <w:szCs w:val="22"/>
        </w:rPr>
        <w:t xml:space="preserve">Apr. </w:t>
      </w:r>
      <w:r>
        <w:rPr>
          <w:szCs w:val="22"/>
        </w:rPr>
        <w:t>30, 2015)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Maple Scho</w:t>
      </w:r>
      <w:r w:rsidR="00F03465">
        <w:rPr>
          <w:szCs w:val="22"/>
        </w:rPr>
        <w:t xml:space="preserve">ol District, Application Nos. </w:t>
      </w:r>
      <w:r>
        <w:rPr>
          <w:szCs w:val="22"/>
        </w:rPr>
        <w:t>1042388, 1051728, Request for Waiver, CC Docket No. 02-6 (filed May 1,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 xml:space="preserve">Miracle City Academy, Application No. 1050701, Request for Waiver, CC Docket No. 02-6 (filed </w:t>
      </w:r>
      <w:r w:rsidR="00380A46">
        <w:rPr>
          <w:szCs w:val="22"/>
        </w:rPr>
        <w:t xml:space="preserve">Apr. </w:t>
      </w:r>
      <w:r>
        <w:rPr>
          <w:szCs w:val="22"/>
        </w:rPr>
        <w:t>24, 2015)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 xml:space="preserve">NYE County School District, Application No. 996215, Request for Waiver, CC Docket No. 02-6 (filed </w:t>
      </w:r>
      <w:r w:rsidR="00380A46">
        <w:rPr>
          <w:szCs w:val="22"/>
        </w:rPr>
        <w:t xml:space="preserve">Apr. </w:t>
      </w:r>
      <w:r>
        <w:rPr>
          <w:szCs w:val="22"/>
        </w:rPr>
        <w:t>29, 2015)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Ojai Valley School – Lower Campus, Application No. 1051773, Request for Waiver, CC Docket No. 02-6 (</w:t>
      </w:r>
      <w:r w:rsidR="00380A46">
        <w:rPr>
          <w:szCs w:val="22"/>
        </w:rPr>
        <w:t xml:space="preserve">filed Apr. </w:t>
      </w:r>
      <w:r>
        <w:rPr>
          <w:szCs w:val="22"/>
        </w:rPr>
        <w:t>29, 2015)</w:t>
      </w:r>
    </w:p>
    <w:p w:rsidR="000738BC" w:rsidRDefault="000738BC" w:rsidP="00C876AD">
      <w:pPr>
        <w:pStyle w:val="Titleinfo"/>
        <w:ind w:left="720"/>
        <w:rPr>
          <w:szCs w:val="22"/>
        </w:rPr>
      </w:pPr>
    </w:p>
    <w:p w:rsidR="00C876AD" w:rsidRDefault="00C876AD" w:rsidP="00C876AD">
      <w:pPr>
        <w:pStyle w:val="Titleinfo"/>
        <w:ind w:left="720"/>
        <w:rPr>
          <w:szCs w:val="22"/>
        </w:rPr>
      </w:pPr>
      <w:r>
        <w:rPr>
          <w:szCs w:val="22"/>
        </w:rPr>
        <w:t>Poly Prep County Day School, Application No. 1051659, Request for Waiver, CC Docket No. 02-6 (</w:t>
      </w:r>
      <w:r w:rsidR="00380A46">
        <w:rPr>
          <w:szCs w:val="22"/>
        </w:rPr>
        <w:t xml:space="preserve">filed Apr. </w:t>
      </w:r>
      <w:r>
        <w:rPr>
          <w:szCs w:val="22"/>
        </w:rPr>
        <w:t>24, 2015)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Prince George</w:t>
      </w:r>
      <w:r w:rsidR="00F03465">
        <w:rPr>
          <w:szCs w:val="22"/>
        </w:rPr>
        <w:t>’</w:t>
      </w:r>
      <w:r>
        <w:rPr>
          <w:szCs w:val="22"/>
        </w:rPr>
        <w:t>s County</w:t>
      </w:r>
      <w:r w:rsidR="00F03465">
        <w:rPr>
          <w:szCs w:val="22"/>
        </w:rPr>
        <w:t xml:space="preserve"> Public</w:t>
      </w:r>
      <w:r>
        <w:rPr>
          <w:szCs w:val="22"/>
        </w:rPr>
        <w:t xml:space="preserve"> School</w:t>
      </w:r>
      <w:r w:rsidR="00E5259E">
        <w:rPr>
          <w:szCs w:val="22"/>
        </w:rPr>
        <w:t>s</w:t>
      </w:r>
      <w:r>
        <w:rPr>
          <w:szCs w:val="22"/>
        </w:rPr>
        <w:t xml:space="preserve">, Application Nos. 996153, 1024002, Request for Waiver, CC Docket No. 02-6 (filed </w:t>
      </w:r>
      <w:r w:rsidR="00380A46">
        <w:rPr>
          <w:szCs w:val="22"/>
        </w:rPr>
        <w:t xml:space="preserve">Apr. </w:t>
      </w:r>
      <w:r>
        <w:rPr>
          <w:szCs w:val="22"/>
        </w:rPr>
        <w:t>29, 2015)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Queen of Apostles School, Application No. 1051774, Request for Review, CC Docket No. 02-6 (filed May 7, 2015)</w:t>
      </w:r>
    </w:p>
    <w:p w:rsidR="00C876AD" w:rsidRDefault="00C876AD" w:rsidP="00C876AD">
      <w:pPr>
        <w:pStyle w:val="Titleinfo"/>
        <w:ind w:left="720"/>
        <w:rPr>
          <w:szCs w:val="22"/>
        </w:rPr>
      </w:pPr>
    </w:p>
    <w:p w:rsidR="00F03465" w:rsidRDefault="00F03465" w:rsidP="00C876AD">
      <w:pPr>
        <w:pStyle w:val="Titleinfo"/>
        <w:ind w:left="720"/>
        <w:rPr>
          <w:szCs w:val="22"/>
        </w:rPr>
      </w:pPr>
      <w:r>
        <w:rPr>
          <w:szCs w:val="22"/>
        </w:rPr>
        <w:t>Rosary Cathedral Catholic School, Application No. 1051841, Request for Review, CC Docket No. 02-6 (filed May 6, 2015)</w:t>
      </w:r>
    </w:p>
    <w:p w:rsidR="00F03465" w:rsidRDefault="00F03465" w:rsidP="00C876AD">
      <w:pPr>
        <w:pStyle w:val="Titleinfo"/>
        <w:ind w:left="720"/>
        <w:rPr>
          <w:szCs w:val="22"/>
        </w:rPr>
      </w:pPr>
    </w:p>
    <w:p w:rsidR="00C876AD" w:rsidRDefault="00C876AD" w:rsidP="00C876AD">
      <w:pPr>
        <w:pStyle w:val="Titleinfo"/>
        <w:ind w:left="720"/>
        <w:rPr>
          <w:szCs w:val="22"/>
        </w:rPr>
      </w:pPr>
      <w:r>
        <w:rPr>
          <w:szCs w:val="22"/>
        </w:rPr>
        <w:t xml:space="preserve">Souderton Area School District, Application No. 1051818, Request for Waiver, CC Docket No. 02-6 (filed </w:t>
      </w:r>
      <w:r w:rsidR="00380A46">
        <w:rPr>
          <w:szCs w:val="22"/>
        </w:rPr>
        <w:t xml:space="preserve">Apr. </w:t>
      </w:r>
      <w:r>
        <w:rPr>
          <w:szCs w:val="22"/>
        </w:rPr>
        <w:t>29, 2015)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 xml:space="preserve">Southside School District, Application Nos. 1051846, 1051847, 1051848, Request for Waiver, CC Docket No. 02-6 (filed </w:t>
      </w:r>
      <w:r w:rsidR="00380A46">
        <w:rPr>
          <w:szCs w:val="22"/>
        </w:rPr>
        <w:t xml:space="preserve">Apr. </w:t>
      </w:r>
      <w:r>
        <w:rPr>
          <w:szCs w:val="22"/>
        </w:rPr>
        <w:t>30, 2015)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 xml:space="preserve">Southwest Chicago Christian School Association, 1051825, Request for Waiver, CC Docket No. 02-6 (filed </w:t>
      </w:r>
      <w:r w:rsidR="00380A46">
        <w:rPr>
          <w:szCs w:val="22"/>
        </w:rPr>
        <w:t xml:space="preserve">Apr. </w:t>
      </w:r>
      <w:r>
        <w:rPr>
          <w:szCs w:val="22"/>
        </w:rPr>
        <w:t>30, 2015)</w:t>
      </w:r>
    </w:p>
    <w:p w:rsidR="00C876AD" w:rsidRDefault="00C876AD" w:rsidP="00C876AD">
      <w:pPr>
        <w:pStyle w:val="Titleinfo"/>
        <w:ind w:left="720"/>
        <w:rPr>
          <w:szCs w:val="22"/>
        </w:rPr>
      </w:pPr>
    </w:p>
    <w:p w:rsidR="00C876AD" w:rsidRDefault="00F03465" w:rsidP="00C876AD">
      <w:pPr>
        <w:pStyle w:val="Titleinfo"/>
        <w:ind w:left="720"/>
        <w:rPr>
          <w:szCs w:val="22"/>
        </w:rPr>
      </w:pPr>
      <w:r>
        <w:rPr>
          <w:szCs w:val="22"/>
        </w:rPr>
        <w:t>St Anastas</w:t>
      </w:r>
      <w:r w:rsidR="00C876AD">
        <w:rPr>
          <w:szCs w:val="22"/>
        </w:rPr>
        <w:t xml:space="preserve">ia School, Application Nos. 1045745, 1051580, Request for Waiver, CC Docket No. 02-6 (filed </w:t>
      </w:r>
      <w:r w:rsidR="00380A46">
        <w:rPr>
          <w:szCs w:val="22"/>
        </w:rPr>
        <w:t xml:space="preserve">Apr. </w:t>
      </w:r>
      <w:r w:rsidR="00C876AD">
        <w:rPr>
          <w:szCs w:val="22"/>
        </w:rPr>
        <w:t>24, 2015)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 xml:space="preserve">St Edward’s School, Application Nos. 1051798, 1051814, Request for Waiver, CC Docket No. 02-6 (filed </w:t>
      </w:r>
      <w:r w:rsidR="00380A46">
        <w:rPr>
          <w:szCs w:val="22"/>
        </w:rPr>
        <w:t xml:space="preserve">Apr. </w:t>
      </w:r>
      <w:r>
        <w:rPr>
          <w:szCs w:val="22"/>
        </w:rPr>
        <w:t>29, 2015)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 xml:space="preserve">St Jane Frances De Chantal School, Application No. 1051722, Request for Waiver, CC Docket No. 02-6 (filed </w:t>
      </w:r>
      <w:r w:rsidR="00380A46">
        <w:rPr>
          <w:szCs w:val="22"/>
        </w:rPr>
        <w:t xml:space="preserve">Apr. </w:t>
      </w:r>
      <w:r>
        <w:rPr>
          <w:szCs w:val="22"/>
        </w:rPr>
        <w:t>24, 2015)</w:t>
      </w:r>
    </w:p>
    <w:p w:rsidR="00C876AD" w:rsidRDefault="00C876AD" w:rsidP="00C876AD">
      <w:pPr>
        <w:pStyle w:val="Titleinfo"/>
        <w:ind w:left="720"/>
        <w:rPr>
          <w:szCs w:val="22"/>
        </w:rPr>
      </w:pPr>
    </w:p>
    <w:p w:rsidR="00C876AD" w:rsidRDefault="00C876AD" w:rsidP="00C876AD">
      <w:pPr>
        <w:pStyle w:val="Titleinfo"/>
        <w:ind w:left="720"/>
        <w:rPr>
          <w:szCs w:val="22"/>
        </w:rPr>
      </w:pPr>
      <w:r>
        <w:rPr>
          <w:szCs w:val="22"/>
        </w:rPr>
        <w:t>St Peter Prince of Apostles</w:t>
      </w:r>
      <w:r w:rsidR="00F03465">
        <w:rPr>
          <w:szCs w:val="22"/>
        </w:rPr>
        <w:t xml:space="preserve"> Schools</w:t>
      </w:r>
      <w:r>
        <w:rPr>
          <w:szCs w:val="22"/>
        </w:rPr>
        <w:t xml:space="preserve">, Application No. 1051775, Request for Waiver, CC Docket No. 02-6 (filed </w:t>
      </w:r>
      <w:r w:rsidR="00380A46">
        <w:rPr>
          <w:szCs w:val="22"/>
        </w:rPr>
        <w:t xml:space="preserve">Apr. </w:t>
      </w:r>
      <w:r>
        <w:rPr>
          <w:szCs w:val="22"/>
        </w:rPr>
        <w:t>29, 2015)</w:t>
      </w:r>
    </w:p>
    <w:p w:rsidR="00C876AD" w:rsidRDefault="00C876AD" w:rsidP="00C876AD">
      <w:pPr>
        <w:pStyle w:val="Titleinfo"/>
        <w:ind w:left="720"/>
        <w:rPr>
          <w:szCs w:val="22"/>
        </w:rPr>
      </w:pPr>
    </w:p>
    <w:p w:rsidR="00C876AD" w:rsidRDefault="00C876AD" w:rsidP="00C876AD">
      <w:pPr>
        <w:keepLines/>
        <w:ind w:firstLine="360"/>
        <w:rPr>
          <w:szCs w:val="22"/>
        </w:rPr>
      </w:pPr>
      <w:r>
        <w:rPr>
          <w:szCs w:val="22"/>
        </w:rPr>
        <w:tab/>
        <w:t>Woodbridg</w:t>
      </w:r>
      <w:r w:rsidR="00F03465">
        <w:rPr>
          <w:szCs w:val="22"/>
        </w:rPr>
        <w:t>e</w:t>
      </w:r>
      <w:r>
        <w:rPr>
          <w:szCs w:val="22"/>
        </w:rPr>
        <w:t xml:space="preserve"> School District, Application No. 1051812, Request for Waiver, CC Docket No. 02-6 </w:t>
      </w:r>
      <w:r>
        <w:rPr>
          <w:szCs w:val="22"/>
        </w:rPr>
        <w:tab/>
        <w:t xml:space="preserve">(filed </w:t>
      </w:r>
      <w:r w:rsidR="00380A46">
        <w:rPr>
          <w:szCs w:val="22"/>
        </w:rPr>
        <w:t xml:space="preserve">Apr. </w:t>
      </w:r>
      <w:r>
        <w:rPr>
          <w:szCs w:val="22"/>
        </w:rPr>
        <w:t>30, 2015)</w:t>
      </w:r>
    </w:p>
    <w:p w:rsidR="00C876AD" w:rsidRDefault="00C876AD" w:rsidP="00C876AD">
      <w:pPr>
        <w:keepLines/>
        <w:ind w:firstLine="360"/>
        <w:rPr>
          <w:szCs w:val="22"/>
        </w:rPr>
      </w:pPr>
    </w:p>
    <w:p w:rsidR="00C876AD" w:rsidRDefault="00423235" w:rsidP="00E56848">
      <w:r>
        <w:rPr>
          <w:bCs/>
          <w:i/>
          <w:iCs/>
        </w:rPr>
        <w:t xml:space="preserve">      </w:t>
      </w:r>
      <w:r w:rsidR="00C876AD" w:rsidRPr="001A64F4">
        <w:rPr>
          <w:i/>
          <w:szCs w:val="22"/>
        </w:rPr>
        <w:t>Ministerial and/or Clerical Errors</w:t>
      </w:r>
      <w:bookmarkStart w:id="2" w:name="_Ref402528655"/>
      <w:r w:rsidR="00C876AD" w:rsidRPr="0087417E">
        <w:rPr>
          <w:rStyle w:val="FootnoteReference"/>
          <w:szCs w:val="22"/>
        </w:rPr>
        <w:footnoteReference w:id="13"/>
      </w:r>
      <w:bookmarkEnd w:id="2"/>
    </w:p>
    <w:p w:rsidR="00C876AD" w:rsidRDefault="00C876AD" w:rsidP="00C876AD">
      <w:pPr>
        <w:pStyle w:val="Titleinfo"/>
        <w:ind w:left="720"/>
      </w:pPr>
    </w:p>
    <w:p w:rsidR="00C876AD" w:rsidRDefault="00C876AD" w:rsidP="00C876AD">
      <w:pPr>
        <w:pStyle w:val="Titleinfo"/>
        <w:ind w:left="720"/>
      </w:pPr>
      <w:r>
        <w:t xml:space="preserve">TextLine Independent School District, Application No. 938477, Waiver Request, CC Docket No. </w:t>
      </w:r>
    </w:p>
    <w:p w:rsidR="00C876AD" w:rsidRDefault="00C876AD" w:rsidP="00C876AD">
      <w:pPr>
        <w:pStyle w:val="Titleinfo"/>
        <w:ind w:left="720"/>
        <w:rPr>
          <w:i/>
          <w:szCs w:val="22"/>
        </w:rPr>
      </w:pPr>
      <w:r>
        <w:t>02-6 (filed Sept. 19, 2014)</w:t>
      </w:r>
    </w:p>
    <w:p w:rsidR="00C876AD" w:rsidRDefault="00C876AD" w:rsidP="00E52E03">
      <w:pPr>
        <w:pStyle w:val="ParaNum"/>
        <w:keepNext/>
        <w:keepLines/>
        <w:numPr>
          <w:ilvl w:val="0"/>
          <w:numId w:val="0"/>
        </w:numPr>
        <w:tabs>
          <w:tab w:val="left" w:pos="360"/>
          <w:tab w:val="num" w:pos="1080"/>
        </w:tabs>
        <w:spacing w:after="0"/>
        <w:ind w:left="360"/>
        <w:rPr>
          <w:i/>
          <w:szCs w:val="22"/>
          <w:lang w:val="en-US"/>
        </w:rPr>
      </w:pPr>
    </w:p>
    <w:p w:rsidR="00E52E03" w:rsidRPr="000B2E26" w:rsidRDefault="00E52E03" w:rsidP="00E52E03">
      <w:pPr>
        <w:pStyle w:val="ParaNum"/>
        <w:keepNext/>
        <w:keepLines/>
        <w:numPr>
          <w:ilvl w:val="0"/>
          <w:numId w:val="0"/>
        </w:numPr>
        <w:tabs>
          <w:tab w:val="left" w:pos="360"/>
          <w:tab w:val="num" w:pos="1080"/>
        </w:tabs>
        <w:spacing w:after="0"/>
        <w:ind w:left="360"/>
        <w:rPr>
          <w:i/>
          <w:szCs w:val="22"/>
          <w:lang w:val="en-US"/>
        </w:rPr>
      </w:pPr>
      <w:r>
        <w:rPr>
          <w:i/>
          <w:szCs w:val="22"/>
          <w:lang w:val="en-US"/>
        </w:rPr>
        <w:t xml:space="preserve">Providing Applicants </w:t>
      </w:r>
      <w:r w:rsidR="00B41C2B">
        <w:rPr>
          <w:i/>
          <w:szCs w:val="22"/>
          <w:lang w:val="en-US"/>
        </w:rPr>
        <w:t>15 days</w:t>
      </w:r>
      <w:r w:rsidR="00654D4C">
        <w:rPr>
          <w:i/>
          <w:szCs w:val="22"/>
          <w:lang w:val="en-US"/>
        </w:rPr>
        <w:t xml:space="preserve"> to </w:t>
      </w:r>
      <w:r>
        <w:rPr>
          <w:i/>
          <w:szCs w:val="22"/>
          <w:lang w:val="en-US"/>
        </w:rPr>
        <w:t>Submit Supporting Discount Calculation Documentation</w:t>
      </w:r>
      <w:r w:rsidRPr="000B2E26">
        <w:rPr>
          <w:szCs w:val="22"/>
          <w:vertAlign w:val="superscript"/>
        </w:rPr>
        <w:footnoteReference w:id="14"/>
      </w:r>
    </w:p>
    <w:p w:rsidR="00E52E03" w:rsidRPr="000B2E26" w:rsidRDefault="00E52E03" w:rsidP="00E52E03">
      <w:pPr>
        <w:keepLines/>
        <w:ind w:left="720"/>
        <w:rPr>
          <w:szCs w:val="22"/>
        </w:rPr>
      </w:pPr>
    </w:p>
    <w:p w:rsidR="00E52E03" w:rsidRDefault="00E52E03" w:rsidP="00E52E03">
      <w:pPr>
        <w:keepLines/>
        <w:ind w:left="720"/>
        <w:rPr>
          <w:szCs w:val="22"/>
        </w:rPr>
      </w:pPr>
      <w:r>
        <w:rPr>
          <w:szCs w:val="22"/>
        </w:rPr>
        <w:t>Fort Worth Independent School District, Application No. 987640, Request for Review, CC Docket No. 02-6 (filed Mar. 9, 2015)</w:t>
      </w:r>
    </w:p>
    <w:p w:rsidR="00E52E03" w:rsidRDefault="00E52E03" w:rsidP="00E52E03">
      <w:pPr>
        <w:keepLines/>
        <w:ind w:left="720"/>
        <w:rPr>
          <w:szCs w:val="22"/>
        </w:rPr>
      </w:pPr>
    </w:p>
    <w:p w:rsidR="00E52E03" w:rsidRDefault="00E52E03" w:rsidP="00E52E03">
      <w:pPr>
        <w:keepLines/>
        <w:ind w:left="720"/>
        <w:rPr>
          <w:szCs w:val="22"/>
        </w:rPr>
      </w:pPr>
      <w:r>
        <w:rPr>
          <w:szCs w:val="22"/>
        </w:rPr>
        <w:t>Fort Worth Independent School District, Application No. 989393, Request for Review, CC Docket No. 02-6 (filed Mar. 9, 2015)</w:t>
      </w:r>
    </w:p>
    <w:p w:rsidR="003C4721" w:rsidRDefault="003C4721" w:rsidP="00E52E03">
      <w:pPr>
        <w:keepLines/>
        <w:ind w:left="720"/>
        <w:rPr>
          <w:szCs w:val="22"/>
        </w:rPr>
      </w:pPr>
    </w:p>
    <w:p w:rsidR="00F24BA0" w:rsidRDefault="002C427E" w:rsidP="002C427E">
      <w:pPr>
        <w:keepLines/>
        <w:rPr>
          <w:i/>
        </w:rPr>
      </w:pPr>
      <w:r>
        <w:rPr>
          <w:i/>
        </w:rPr>
        <w:t xml:space="preserve">       </w:t>
      </w:r>
    </w:p>
    <w:p w:rsidR="00F24BA0" w:rsidRDefault="00F24BA0" w:rsidP="002C427E">
      <w:pPr>
        <w:keepLines/>
        <w:rPr>
          <w:i/>
        </w:rPr>
      </w:pPr>
    </w:p>
    <w:p w:rsidR="002C427E" w:rsidRDefault="00F24BA0" w:rsidP="002C427E">
      <w:pPr>
        <w:keepLines/>
        <w:rPr>
          <w:i/>
        </w:rPr>
      </w:pPr>
      <w:r>
        <w:rPr>
          <w:i/>
        </w:rPr>
        <w:t xml:space="preserve">      </w:t>
      </w:r>
      <w:r w:rsidR="002C427E">
        <w:rPr>
          <w:i/>
        </w:rPr>
        <w:t xml:space="preserve"> Record Demonstrates Equipment Delivered Within Funding Year</w:t>
      </w:r>
      <w:r w:rsidR="002C427E" w:rsidRPr="002C427E">
        <w:rPr>
          <w:rStyle w:val="FootnoteReference"/>
        </w:rPr>
        <w:footnoteReference w:id="15"/>
      </w:r>
    </w:p>
    <w:p w:rsidR="006407D0" w:rsidRDefault="006407D0" w:rsidP="006407D0">
      <w:pPr>
        <w:pStyle w:val="Titleinfo"/>
        <w:rPr>
          <w:i/>
        </w:rPr>
      </w:pPr>
      <w:r>
        <w:rPr>
          <w:i/>
        </w:rPr>
        <w:tab/>
      </w:r>
    </w:p>
    <w:p w:rsidR="006407D0" w:rsidRDefault="006407D0" w:rsidP="006407D0">
      <w:pPr>
        <w:pStyle w:val="Titleinfo"/>
        <w:ind w:firstLine="720"/>
        <w:rPr>
          <w:szCs w:val="22"/>
        </w:rPr>
      </w:pPr>
      <w:r>
        <w:rPr>
          <w:szCs w:val="22"/>
        </w:rPr>
        <w:t xml:space="preserve">Erie 1 BOCES, Application No. 488469, Request for Review, CC Docket No. 02-6 </w:t>
      </w:r>
    </w:p>
    <w:p w:rsidR="006407D0" w:rsidRDefault="006407D0" w:rsidP="006407D0">
      <w:pPr>
        <w:rPr>
          <w:szCs w:val="22"/>
        </w:rPr>
      </w:pPr>
      <w:r>
        <w:rPr>
          <w:szCs w:val="22"/>
        </w:rPr>
        <w:tab/>
        <w:t>(filed May 2, 2008)</w:t>
      </w:r>
    </w:p>
    <w:p w:rsidR="006407D0" w:rsidRPr="002C427E" w:rsidRDefault="006407D0" w:rsidP="002C427E">
      <w:pPr>
        <w:keepLines/>
        <w:rPr>
          <w:i/>
        </w:rPr>
      </w:pPr>
    </w:p>
    <w:p w:rsidR="000E221C" w:rsidRDefault="004B5079" w:rsidP="003373C5">
      <w:pPr>
        <w:widowControl w:val="0"/>
        <w:rPr>
          <w:szCs w:val="22"/>
          <w:u w:val="single"/>
        </w:rPr>
      </w:pPr>
      <w:r>
        <w:rPr>
          <w:szCs w:val="22"/>
          <w:u w:val="single"/>
        </w:rPr>
        <w:t>D</w:t>
      </w:r>
      <w:r w:rsidR="000E221C" w:rsidRPr="0087417E">
        <w:rPr>
          <w:szCs w:val="22"/>
          <w:u w:val="single"/>
        </w:rPr>
        <w:t>eni</w:t>
      </w:r>
      <w:r w:rsidR="000E221C">
        <w:rPr>
          <w:szCs w:val="22"/>
          <w:u w:val="single"/>
        </w:rPr>
        <w:t>ed</w:t>
      </w:r>
    </w:p>
    <w:p w:rsidR="003373C5" w:rsidRDefault="003373C5" w:rsidP="003373C5">
      <w:pPr>
        <w:widowControl w:val="0"/>
        <w:ind w:left="720"/>
      </w:pPr>
    </w:p>
    <w:p w:rsidR="00C876AD" w:rsidRDefault="00C876AD" w:rsidP="00C876AD">
      <w:pPr>
        <w:keepLines/>
        <w:rPr>
          <w:i/>
        </w:rPr>
      </w:pPr>
      <w:r>
        <w:rPr>
          <w:i/>
        </w:rPr>
        <w:t xml:space="preserve">  </w:t>
      </w:r>
      <w:r w:rsidR="00203679">
        <w:rPr>
          <w:i/>
        </w:rPr>
        <w:t xml:space="preserve"> </w:t>
      </w:r>
      <w:r>
        <w:rPr>
          <w:i/>
        </w:rPr>
        <w:t xml:space="preserve">     </w:t>
      </w:r>
      <w:r w:rsidR="00654D4C">
        <w:rPr>
          <w:i/>
        </w:rPr>
        <w:t>Ine</w:t>
      </w:r>
      <w:r w:rsidRPr="00233DC3">
        <w:rPr>
          <w:i/>
        </w:rPr>
        <w:t>ligible Entities</w:t>
      </w:r>
      <w:r w:rsidRPr="00380A46">
        <w:rPr>
          <w:rStyle w:val="FootnoteReference"/>
        </w:rPr>
        <w:footnoteReference w:id="16"/>
      </w:r>
    </w:p>
    <w:p w:rsidR="003C16EF" w:rsidRPr="009338E2" w:rsidRDefault="003C16EF" w:rsidP="00C876AD">
      <w:pPr>
        <w:keepLines/>
      </w:pPr>
    </w:p>
    <w:p w:rsidR="00C876AD" w:rsidRDefault="00C876AD" w:rsidP="00C876AD">
      <w:pPr>
        <w:keepLines/>
        <w:ind w:firstLine="720"/>
      </w:pPr>
      <w:r>
        <w:t xml:space="preserve">Grace Christian Academy, Application No. 820629, Request for Review, CC Docket No. 02-6 </w:t>
      </w:r>
    </w:p>
    <w:p w:rsidR="00C876AD" w:rsidRDefault="00C876AD" w:rsidP="00C876AD">
      <w:pPr>
        <w:keepLines/>
        <w:ind w:firstLine="720"/>
      </w:pPr>
      <w:r>
        <w:t>(filed Nov. 26, 2014)</w:t>
      </w:r>
    </w:p>
    <w:p w:rsidR="00203679" w:rsidRDefault="00203679" w:rsidP="00203679">
      <w:pPr>
        <w:rPr>
          <w:i/>
          <w:szCs w:val="22"/>
        </w:rPr>
      </w:pPr>
      <w:r>
        <w:rPr>
          <w:i/>
          <w:szCs w:val="22"/>
        </w:rPr>
        <w:t xml:space="preserve">    </w:t>
      </w:r>
    </w:p>
    <w:p w:rsidR="00203679" w:rsidRDefault="00203679" w:rsidP="00203679">
      <w:r>
        <w:rPr>
          <w:i/>
          <w:szCs w:val="22"/>
        </w:rPr>
        <w:t xml:space="preserve">       Intentional Cancellation of Funding</w:t>
      </w:r>
      <w:r w:rsidRPr="0087417E">
        <w:rPr>
          <w:rStyle w:val="FootnoteReference"/>
          <w:szCs w:val="22"/>
        </w:rPr>
        <w:footnoteReference w:id="17"/>
      </w:r>
    </w:p>
    <w:p w:rsidR="00203679" w:rsidRDefault="00203679" w:rsidP="00203679">
      <w:pPr>
        <w:pStyle w:val="Titleinfo"/>
        <w:ind w:left="720"/>
      </w:pPr>
    </w:p>
    <w:p w:rsidR="00203679" w:rsidRDefault="00203679" w:rsidP="00203679">
      <w:pPr>
        <w:pStyle w:val="Titleinfo"/>
        <w:ind w:left="720"/>
      </w:pPr>
      <w:r>
        <w:t>Sierra Vista Unified School District #68, Request for Review, Application 836681, CC Docket No. 02-6 (filed July 22, 2014)</w:t>
      </w:r>
    </w:p>
    <w:p w:rsidR="00C876AD" w:rsidRDefault="00C876AD" w:rsidP="00C876AD">
      <w:pPr>
        <w:ind w:left="720"/>
      </w:pPr>
    </w:p>
    <w:p w:rsidR="00C876AD" w:rsidRDefault="00C876AD" w:rsidP="00C876AD">
      <w:pPr>
        <w:pStyle w:val="ParaNum"/>
        <w:numPr>
          <w:ilvl w:val="0"/>
          <w:numId w:val="0"/>
        </w:numPr>
        <w:tabs>
          <w:tab w:val="num" w:pos="360"/>
          <w:tab w:val="left" w:pos="1440"/>
        </w:tabs>
        <w:spacing w:after="0"/>
        <w:rPr>
          <w:i/>
          <w:szCs w:val="22"/>
          <w:lang w:val="en-US"/>
        </w:rPr>
      </w:pPr>
      <w:r>
        <w:rPr>
          <w:bCs/>
          <w:i/>
          <w:iCs/>
        </w:rPr>
        <w:t xml:space="preserve">      </w:t>
      </w:r>
      <w:r w:rsidR="003133C4">
        <w:rPr>
          <w:bCs/>
          <w:i/>
          <w:iCs/>
          <w:lang w:val="en-US"/>
        </w:rPr>
        <w:t xml:space="preserve"> </w:t>
      </w:r>
      <w:r w:rsidRPr="001A64F4">
        <w:rPr>
          <w:i/>
          <w:szCs w:val="22"/>
        </w:rPr>
        <w:t xml:space="preserve">Late-Filed FCC Form 471 </w:t>
      </w:r>
      <w:r>
        <w:rPr>
          <w:i/>
          <w:szCs w:val="22"/>
        </w:rPr>
        <w:t>Applications</w:t>
      </w:r>
      <w:r w:rsidRPr="00380A46">
        <w:rPr>
          <w:rStyle w:val="FootnoteReference"/>
          <w:szCs w:val="22"/>
        </w:rPr>
        <w:footnoteReference w:id="18"/>
      </w:r>
    </w:p>
    <w:p w:rsidR="00C876AD" w:rsidRDefault="00C876AD" w:rsidP="00C876AD">
      <w:pPr>
        <w:pStyle w:val="ParaNum"/>
        <w:numPr>
          <w:ilvl w:val="0"/>
          <w:numId w:val="0"/>
        </w:numPr>
        <w:tabs>
          <w:tab w:val="num" w:pos="360"/>
          <w:tab w:val="left" w:pos="1440"/>
        </w:tabs>
        <w:spacing w:after="0"/>
        <w:rPr>
          <w:szCs w:val="22"/>
          <w:lang w:val="en-US"/>
        </w:rPr>
      </w:pPr>
      <w:r>
        <w:rPr>
          <w:szCs w:val="22"/>
          <w:lang w:val="en-US"/>
        </w:rPr>
        <w:tab/>
        <w:t xml:space="preserve">     </w:t>
      </w:r>
    </w:p>
    <w:p w:rsidR="00C876AD" w:rsidRDefault="00C876AD" w:rsidP="00C876AD">
      <w:pPr>
        <w:pStyle w:val="ParaNum"/>
        <w:numPr>
          <w:ilvl w:val="0"/>
          <w:numId w:val="0"/>
        </w:numPr>
        <w:tabs>
          <w:tab w:val="num" w:pos="360"/>
          <w:tab w:val="left" w:pos="1440"/>
        </w:tabs>
        <w:spacing w:after="0"/>
        <w:ind w:left="720"/>
        <w:rPr>
          <w:szCs w:val="22"/>
          <w:lang w:val="en-US"/>
        </w:rPr>
      </w:pPr>
      <w:r>
        <w:rPr>
          <w:szCs w:val="22"/>
          <w:lang w:val="en-US"/>
        </w:rPr>
        <w:t>KIPP Adelante Preparatory Academy, Application Nos. 1051956, 1051957, Request for Review,      CC Docket No. 02-6 (filed May 6, 2015)</w:t>
      </w:r>
      <w:r>
        <w:rPr>
          <w:szCs w:val="22"/>
          <w:lang w:val="en-US"/>
        </w:rPr>
        <w:tab/>
      </w:r>
    </w:p>
    <w:p w:rsidR="00C876AD" w:rsidRDefault="00C876AD" w:rsidP="00C876AD">
      <w:pPr>
        <w:pStyle w:val="ParaNum"/>
        <w:numPr>
          <w:ilvl w:val="0"/>
          <w:numId w:val="0"/>
        </w:numPr>
        <w:tabs>
          <w:tab w:val="num" w:pos="360"/>
          <w:tab w:val="left" w:pos="1440"/>
        </w:tabs>
        <w:spacing w:after="0"/>
        <w:ind w:left="720"/>
        <w:rPr>
          <w:szCs w:val="22"/>
          <w:lang w:val="en-US"/>
        </w:rPr>
      </w:pPr>
    </w:p>
    <w:p w:rsidR="00C876AD" w:rsidRDefault="00C876AD" w:rsidP="00C876AD">
      <w:pPr>
        <w:pStyle w:val="ParaNum"/>
        <w:numPr>
          <w:ilvl w:val="0"/>
          <w:numId w:val="0"/>
        </w:numPr>
        <w:tabs>
          <w:tab w:val="num" w:pos="360"/>
          <w:tab w:val="left" w:pos="1440"/>
        </w:tabs>
        <w:spacing w:after="0"/>
        <w:ind w:left="720"/>
        <w:rPr>
          <w:szCs w:val="22"/>
          <w:lang w:val="en-US"/>
        </w:rPr>
      </w:pPr>
      <w:r>
        <w:rPr>
          <w:szCs w:val="22"/>
          <w:lang w:val="en-US"/>
        </w:rPr>
        <w:t>Rosary Cathedral Catholic School, Application No. 1051858, Request for Review, CC Docket No. 02-6 (filed May 6, 2015)</w:t>
      </w:r>
    </w:p>
    <w:p w:rsidR="004735AE" w:rsidRDefault="004735AE" w:rsidP="00C876AD">
      <w:pPr>
        <w:pStyle w:val="ParaNum"/>
        <w:numPr>
          <w:ilvl w:val="0"/>
          <w:numId w:val="0"/>
        </w:numPr>
        <w:tabs>
          <w:tab w:val="num" w:pos="360"/>
          <w:tab w:val="left" w:pos="1440"/>
        </w:tabs>
        <w:spacing w:after="0"/>
        <w:ind w:left="720"/>
        <w:rPr>
          <w:szCs w:val="22"/>
          <w:lang w:val="en-US"/>
        </w:rPr>
      </w:pPr>
    </w:p>
    <w:p w:rsidR="004735AE" w:rsidRPr="006D5EBA" w:rsidRDefault="004735AE" w:rsidP="00C876AD">
      <w:pPr>
        <w:pStyle w:val="ParaNum"/>
        <w:numPr>
          <w:ilvl w:val="0"/>
          <w:numId w:val="0"/>
        </w:numPr>
        <w:tabs>
          <w:tab w:val="num" w:pos="360"/>
          <w:tab w:val="left" w:pos="1440"/>
        </w:tabs>
        <w:spacing w:after="0"/>
        <w:ind w:left="720"/>
        <w:rPr>
          <w:color w:val="1F497D"/>
          <w:lang w:val="en-US"/>
        </w:rPr>
      </w:pPr>
      <w:r>
        <w:rPr>
          <w:szCs w:val="22"/>
          <w:lang w:val="en-US"/>
        </w:rPr>
        <w:t xml:space="preserve">Thlopthlocco Tribal Town Public Library, </w:t>
      </w:r>
      <w:r w:rsidR="003C16EF">
        <w:rPr>
          <w:szCs w:val="22"/>
          <w:lang w:val="en-US"/>
        </w:rPr>
        <w:t xml:space="preserve">No Application Filed, </w:t>
      </w:r>
      <w:r>
        <w:rPr>
          <w:szCs w:val="22"/>
          <w:lang w:val="en-US"/>
        </w:rPr>
        <w:t>Request for Waiver, CC Docket No. 02-6 (filed Ma</w:t>
      </w:r>
      <w:r w:rsidR="00380A46">
        <w:rPr>
          <w:szCs w:val="22"/>
          <w:lang w:val="en-US"/>
        </w:rPr>
        <w:t>r.</w:t>
      </w:r>
      <w:r>
        <w:rPr>
          <w:szCs w:val="22"/>
          <w:lang w:val="en-US"/>
        </w:rPr>
        <w:t xml:space="preserve"> 30, 2015)</w:t>
      </w:r>
    </w:p>
    <w:p w:rsidR="00C876AD" w:rsidRDefault="00C876AD" w:rsidP="00C876AD">
      <w:pPr>
        <w:pStyle w:val="ParaNum"/>
        <w:numPr>
          <w:ilvl w:val="0"/>
          <w:numId w:val="0"/>
        </w:numPr>
        <w:tabs>
          <w:tab w:val="num" w:pos="360"/>
          <w:tab w:val="left" w:pos="1440"/>
        </w:tabs>
        <w:spacing w:after="0"/>
        <w:rPr>
          <w:color w:val="1F497D"/>
          <w:lang w:val="en-US"/>
        </w:rPr>
      </w:pPr>
    </w:p>
    <w:p w:rsidR="00B31932" w:rsidRDefault="00B31932" w:rsidP="00B41C2B">
      <w:pPr>
        <w:pStyle w:val="ParaNum"/>
        <w:numPr>
          <w:ilvl w:val="0"/>
          <w:numId w:val="0"/>
        </w:numPr>
        <w:tabs>
          <w:tab w:val="num" w:pos="360"/>
          <w:tab w:val="left" w:pos="1440"/>
        </w:tabs>
        <w:spacing w:after="0"/>
        <w:rPr>
          <w:color w:val="1F497D"/>
          <w:lang w:val="en-US"/>
        </w:rPr>
      </w:pPr>
    </w:p>
    <w:p w:rsidR="00B31932" w:rsidRDefault="00B31932" w:rsidP="00B41C2B">
      <w:pPr>
        <w:pStyle w:val="ParaNum"/>
        <w:numPr>
          <w:ilvl w:val="0"/>
          <w:numId w:val="0"/>
        </w:numPr>
        <w:tabs>
          <w:tab w:val="num" w:pos="360"/>
          <w:tab w:val="left" w:pos="1440"/>
        </w:tabs>
        <w:spacing w:after="0"/>
        <w:rPr>
          <w:color w:val="1F497D"/>
          <w:lang w:val="en-US"/>
        </w:rPr>
      </w:pPr>
    </w:p>
    <w:p w:rsidR="00B31932" w:rsidRDefault="00B31932" w:rsidP="00B41C2B">
      <w:pPr>
        <w:pStyle w:val="ParaNum"/>
        <w:numPr>
          <w:ilvl w:val="0"/>
          <w:numId w:val="0"/>
        </w:numPr>
        <w:tabs>
          <w:tab w:val="num" w:pos="360"/>
          <w:tab w:val="left" w:pos="1440"/>
        </w:tabs>
        <w:spacing w:after="0"/>
        <w:rPr>
          <w:color w:val="1F497D"/>
          <w:lang w:val="en-US"/>
        </w:rPr>
      </w:pPr>
    </w:p>
    <w:p w:rsidR="00B31932" w:rsidRDefault="00B31932" w:rsidP="00B41C2B">
      <w:pPr>
        <w:pStyle w:val="ParaNum"/>
        <w:numPr>
          <w:ilvl w:val="0"/>
          <w:numId w:val="0"/>
        </w:numPr>
        <w:tabs>
          <w:tab w:val="num" w:pos="360"/>
          <w:tab w:val="left" w:pos="1440"/>
        </w:tabs>
        <w:spacing w:after="0"/>
        <w:rPr>
          <w:color w:val="1F497D"/>
          <w:lang w:val="en-US"/>
        </w:rPr>
      </w:pPr>
    </w:p>
    <w:p w:rsidR="00B31932" w:rsidRDefault="00B31932" w:rsidP="00B41C2B">
      <w:pPr>
        <w:pStyle w:val="ParaNum"/>
        <w:numPr>
          <w:ilvl w:val="0"/>
          <w:numId w:val="0"/>
        </w:numPr>
        <w:tabs>
          <w:tab w:val="num" w:pos="360"/>
          <w:tab w:val="left" w:pos="1440"/>
        </w:tabs>
        <w:spacing w:after="0"/>
        <w:rPr>
          <w:color w:val="1F497D"/>
          <w:lang w:val="en-US"/>
        </w:rPr>
      </w:pPr>
    </w:p>
    <w:p w:rsidR="00B31932" w:rsidRDefault="00B31932" w:rsidP="00B41C2B">
      <w:pPr>
        <w:pStyle w:val="ParaNum"/>
        <w:numPr>
          <w:ilvl w:val="0"/>
          <w:numId w:val="0"/>
        </w:numPr>
        <w:tabs>
          <w:tab w:val="num" w:pos="360"/>
          <w:tab w:val="left" w:pos="1440"/>
        </w:tabs>
        <w:spacing w:after="0"/>
        <w:rPr>
          <w:color w:val="1F497D"/>
          <w:lang w:val="en-US"/>
        </w:rPr>
      </w:pPr>
    </w:p>
    <w:p w:rsidR="00B31932" w:rsidRDefault="00B31932" w:rsidP="00B41C2B">
      <w:pPr>
        <w:pStyle w:val="ParaNum"/>
        <w:numPr>
          <w:ilvl w:val="0"/>
          <w:numId w:val="0"/>
        </w:numPr>
        <w:tabs>
          <w:tab w:val="num" w:pos="360"/>
          <w:tab w:val="left" w:pos="1440"/>
        </w:tabs>
        <w:spacing w:after="0"/>
        <w:rPr>
          <w:color w:val="1F497D"/>
          <w:lang w:val="en-US"/>
        </w:rPr>
      </w:pPr>
    </w:p>
    <w:p w:rsidR="00C876AD" w:rsidRPr="00ED640E" w:rsidRDefault="00C876AD" w:rsidP="00B41C2B">
      <w:pPr>
        <w:pStyle w:val="ParaNum"/>
        <w:numPr>
          <w:ilvl w:val="0"/>
          <w:numId w:val="0"/>
        </w:numPr>
        <w:tabs>
          <w:tab w:val="num" w:pos="360"/>
          <w:tab w:val="left" w:pos="1440"/>
        </w:tabs>
        <w:spacing w:after="0"/>
        <w:rPr>
          <w:i/>
          <w:szCs w:val="22"/>
        </w:rPr>
      </w:pPr>
      <w:r>
        <w:rPr>
          <w:color w:val="1F497D"/>
          <w:lang w:val="en-US"/>
        </w:rPr>
        <w:t xml:space="preserve">     </w:t>
      </w:r>
      <w:r w:rsidRPr="00ED640E">
        <w:rPr>
          <w:i/>
          <w:szCs w:val="22"/>
        </w:rPr>
        <w:t>Relying on FCC Form 470 That Did Not Seek Bids on Types of E-rate Services Later Requested</w:t>
      </w:r>
      <w:r w:rsidRPr="00ED640E">
        <w:rPr>
          <w:szCs w:val="22"/>
          <w:vertAlign w:val="superscript"/>
        </w:rPr>
        <w:footnoteReference w:id="19"/>
      </w:r>
    </w:p>
    <w:p w:rsidR="00C876AD" w:rsidRPr="00ED640E" w:rsidRDefault="00C876AD" w:rsidP="00C876AD">
      <w:pPr>
        <w:keepLines/>
        <w:ind w:firstLine="360"/>
        <w:rPr>
          <w:i/>
          <w:szCs w:val="22"/>
        </w:rPr>
      </w:pPr>
      <w:r w:rsidRPr="00ED640E">
        <w:rPr>
          <w:i/>
          <w:szCs w:val="22"/>
        </w:rPr>
        <w:tab/>
      </w:r>
      <w:r w:rsidRPr="00ED640E">
        <w:rPr>
          <w:i/>
          <w:szCs w:val="22"/>
        </w:rPr>
        <w:tab/>
      </w:r>
      <w:r w:rsidRPr="00ED640E">
        <w:rPr>
          <w:i/>
          <w:szCs w:val="22"/>
        </w:rPr>
        <w:tab/>
      </w:r>
    </w:p>
    <w:p w:rsidR="00C876AD" w:rsidRDefault="00C876AD" w:rsidP="00C876AD">
      <w:pPr>
        <w:pStyle w:val="Titleinfo"/>
        <w:ind w:left="720"/>
        <w:rPr>
          <w:i/>
          <w:szCs w:val="22"/>
        </w:rPr>
      </w:pPr>
      <w:r w:rsidRPr="00C876AD">
        <w:t>Ausable</w:t>
      </w:r>
      <w:r w:rsidRPr="00ED640E">
        <w:rPr>
          <w:rFonts w:eastAsiaTheme="minorHAnsi"/>
          <w:szCs w:val="22"/>
        </w:rPr>
        <w:t xml:space="preserve"> Valley Central School District, Application No. 955307</w:t>
      </w:r>
      <w:r>
        <w:rPr>
          <w:rFonts w:eastAsiaTheme="minorHAnsi"/>
          <w:szCs w:val="22"/>
        </w:rPr>
        <w:t>, Request</w:t>
      </w:r>
      <w:r w:rsidR="000E2537">
        <w:rPr>
          <w:rFonts w:eastAsiaTheme="minorHAnsi"/>
          <w:szCs w:val="22"/>
        </w:rPr>
        <w:t xml:space="preserve"> for Waiver</w:t>
      </w:r>
      <w:r>
        <w:rPr>
          <w:rFonts w:eastAsiaTheme="minorHAnsi"/>
          <w:szCs w:val="22"/>
        </w:rPr>
        <w:t>, CC Docket No. 02-6</w:t>
      </w:r>
      <w:r w:rsidRPr="00ED640E">
        <w:rPr>
          <w:rFonts w:eastAsiaTheme="minorHAnsi"/>
          <w:szCs w:val="22"/>
        </w:rPr>
        <w:t xml:space="preserve"> (filed Nov. 12, 2014)</w:t>
      </w:r>
      <w:r w:rsidR="000E221C" w:rsidRPr="0087417E">
        <w:rPr>
          <w:i/>
          <w:szCs w:val="22"/>
        </w:rPr>
        <w:tab/>
      </w:r>
    </w:p>
    <w:p w:rsidR="00C876AD" w:rsidRDefault="00C876AD" w:rsidP="003373C5">
      <w:pPr>
        <w:pStyle w:val="ParaNum"/>
        <w:widowControl w:val="0"/>
        <w:numPr>
          <w:ilvl w:val="0"/>
          <w:numId w:val="0"/>
        </w:numPr>
        <w:tabs>
          <w:tab w:val="left" w:pos="360"/>
          <w:tab w:val="num" w:pos="1080"/>
        </w:tabs>
        <w:spacing w:after="0"/>
        <w:rPr>
          <w:i/>
          <w:lang w:val="en-US"/>
        </w:rPr>
      </w:pPr>
    </w:p>
    <w:p w:rsidR="000E221C" w:rsidRDefault="00BD6BC6" w:rsidP="000E221C">
      <w:pPr>
        <w:pStyle w:val="ParaNum"/>
        <w:keepNext/>
        <w:numPr>
          <w:ilvl w:val="0"/>
          <w:numId w:val="0"/>
        </w:numPr>
        <w:tabs>
          <w:tab w:val="left" w:pos="360"/>
          <w:tab w:val="num" w:pos="1080"/>
        </w:tabs>
        <w:spacing w:after="0"/>
        <w:rPr>
          <w:i/>
          <w:szCs w:val="22"/>
          <w:lang w:val="en-US"/>
        </w:rPr>
      </w:pPr>
      <w:r>
        <w:rPr>
          <w:i/>
          <w:lang w:val="en-US"/>
        </w:rPr>
        <w:t xml:space="preserve">      </w:t>
      </w:r>
      <w:r w:rsidR="000E221C" w:rsidRPr="0087417E">
        <w:rPr>
          <w:i/>
          <w:szCs w:val="22"/>
        </w:rPr>
        <w:t xml:space="preserve">Untimely </w:t>
      </w:r>
      <w:r w:rsidR="000E221C" w:rsidRPr="007C14B6">
        <w:rPr>
          <w:i/>
          <w:szCs w:val="22"/>
          <w:lang w:val="en-US"/>
        </w:rPr>
        <w:t>Filed</w:t>
      </w:r>
      <w:r w:rsidR="000E221C" w:rsidRPr="0087417E">
        <w:rPr>
          <w:i/>
          <w:szCs w:val="22"/>
        </w:rPr>
        <w:t xml:space="preserve"> Request for Review</w:t>
      </w:r>
      <w:r w:rsidR="000E221C" w:rsidRPr="000B68CD">
        <w:rPr>
          <w:szCs w:val="22"/>
          <w:vertAlign w:val="superscript"/>
        </w:rPr>
        <w:footnoteReference w:id="20"/>
      </w:r>
    </w:p>
    <w:p w:rsidR="00F56C23" w:rsidRDefault="00F56C23" w:rsidP="00F56C23">
      <w:pPr>
        <w:pStyle w:val="ParaNum"/>
        <w:keepNext/>
        <w:keepLines/>
        <w:numPr>
          <w:ilvl w:val="0"/>
          <w:numId w:val="0"/>
        </w:numPr>
        <w:tabs>
          <w:tab w:val="left" w:pos="360"/>
          <w:tab w:val="left" w:pos="720"/>
          <w:tab w:val="num" w:pos="1080"/>
        </w:tabs>
        <w:spacing w:after="0"/>
        <w:ind w:left="720"/>
        <w:rPr>
          <w:szCs w:val="22"/>
          <w:lang w:val="en-US"/>
        </w:rPr>
      </w:pPr>
    </w:p>
    <w:p w:rsidR="008359AF" w:rsidRDefault="002B0121" w:rsidP="008359AF">
      <w:pPr>
        <w:pStyle w:val="Titleinfo"/>
        <w:ind w:left="720"/>
      </w:pPr>
      <w:r>
        <w:t>Las Vegas-Clark County Library District</w:t>
      </w:r>
      <w:r w:rsidR="008359AF">
        <w:t xml:space="preserve">, Application No. </w:t>
      </w:r>
      <w:r>
        <w:t>832699</w:t>
      </w:r>
      <w:r w:rsidR="008359AF">
        <w:t>, Request</w:t>
      </w:r>
      <w:r w:rsidR="000E2537">
        <w:t xml:space="preserve"> for Waiver</w:t>
      </w:r>
      <w:r w:rsidR="008359AF">
        <w:t>, CC Docket No.</w:t>
      </w:r>
      <w:r>
        <w:t xml:space="preserve"> </w:t>
      </w:r>
      <w:r w:rsidR="008359AF">
        <w:t xml:space="preserve">02-6 (filed </w:t>
      </w:r>
      <w:r>
        <w:t>May 7</w:t>
      </w:r>
      <w:r w:rsidR="008359AF">
        <w:t>, 201</w:t>
      </w:r>
      <w:r>
        <w:t>5</w:t>
      </w:r>
      <w:r w:rsidR="008359AF">
        <w:t>)</w:t>
      </w:r>
    </w:p>
    <w:p w:rsidR="002B0121" w:rsidRDefault="002B0121" w:rsidP="002B0121">
      <w:pPr>
        <w:pStyle w:val="Titleinfo"/>
        <w:ind w:left="720"/>
      </w:pPr>
    </w:p>
    <w:p w:rsidR="002B0121" w:rsidRDefault="002B0121" w:rsidP="002B0121">
      <w:pPr>
        <w:pStyle w:val="Titleinfo"/>
        <w:ind w:left="720"/>
      </w:pPr>
      <w:r>
        <w:t>Lau</w:t>
      </w:r>
      <w:r w:rsidR="00C41A3A">
        <w:t>de</w:t>
      </w:r>
      <w:r>
        <w:t>rdale County School District, Application No. 872652, Request</w:t>
      </w:r>
      <w:r w:rsidR="000E2537">
        <w:t xml:space="preserve"> for Waiver</w:t>
      </w:r>
      <w:r>
        <w:t xml:space="preserve">, CC Docket No. </w:t>
      </w:r>
    </w:p>
    <w:p w:rsidR="002B0121" w:rsidRDefault="002B0121" w:rsidP="002B0121">
      <w:pPr>
        <w:pStyle w:val="Titleinfo"/>
        <w:ind w:left="720"/>
      </w:pPr>
      <w:r>
        <w:t>02-6 (filed May 7, 2015)</w:t>
      </w:r>
    </w:p>
    <w:p w:rsidR="002B0121" w:rsidRDefault="002B0121" w:rsidP="002B0121">
      <w:pPr>
        <w:pStyle w:val="Titleinfo"/>
        <w:ind w:left="720"/>
      </w:pPr>
    </w:p>
    <w:p w:rsidR="004B5079" w:rsidRDefault="004B5079" w:rsidP="004B5079">
      <w:pPr>
        <w:pStyle w:val="Titleinfo"/>
        <w:ind w:left="720"/>
      </w:pPr>
      <w:r>
        <w:t>Liberty Union High School District, Application No. 844432, Request</w:t>
      </w:r>
      <w:r w:rsidR="000E2537">
        <w:t xml:space="preserve"> for Waiver</w:t>
      </w:r>
      <w:r>
        <w:t xml:space="preserve">, CC Docket No. </w:t>
      </w:r>
    </w:p>
    <w:p w:rsidR="004B5079" w:rsidRDefault="004B5079" w:rsidP="004B5079">
      <w:pPr>
        <w:pStyle w:val="Titleinfo"/>
        <w:ind w:left="720"/>
      </w:pPr>
      <w:r>
        <w:t>02-6 (filed May 7, 2015)</w:t>
      </w:r>
    </w:p>
    <w:p w:rsidR="004B5079" w:rsidRDefault="004B5079" w:rsidP="004B5079">
      <w:pPr>
        <w:pStyle w:val="Titleinfo"/>
        <w:ind w:left="720"/>
      </w:pPr>
    </w:p>
    <w:p w:rsidR="002B0121" w:rsidRDefault="002B0121" w:rsidP="002B0121">
      <w:pPr>
        <w:pStyle w:val="Titleinfo"/>
        <w:ind w:left="720"/>
      </w:pPr>
      <w:r>
        <w:t>Northside Center for Child Development, Inc., Application Nos. 856689, 856761, 860418, Request</w:t>
      </w:r>
      <w:r w:rsidR="000E2537">
        <w:t xml:space="preserve"> for Waiver</w:t>
      </w:r>
      <w:r>
        <w:t>, CC Docket No. 02-6 (filed May 7, 2015)</w:t>
      </w:r>
    </w:p>
    <w:p w:rsidR="00E56430" w:rsidRDefault="00E56430" w:rsidP="002B0121">
      <w:pPr>
        <w:pStyle w:val="Titleinfo"/>
        <w:ind w:left="720"/>
      </w:pPr>
    </w:p>
    <w:p w:rsidR="00E56430" w:rsidRDefault="00E56430" w:rsidP="002B0121">
      <w:pPr>
        <w:pStyle w:val="Titleinfo"/>
        <w:ind w:left="720"/>
      </w:pPr>
      <w:r>
        <w:t>NYC Charter High School for Architecture, Engineering, and Construction, Application No. 959586, Request</w:t>
      </w:r>
      <w:r w:rsidR="000E2537">
        <w:t xml:space="preserve"> for Waiver</w:t>
      </w:r>
      <w:r>
        <w:t>, CC Docket No. 02-6 (filed May 12, 2015)</w:t>
      </w:r>
    </w:p>
    <w:p w:rsidR="002B0121" w:rsidRDefault="002B0121" w:rsidP="002B0121">
      <w:pPr>
        <w:pStyle w:val="Titleinfo"/>
        <w:ind w:left="720"/>
      </w:pPr>
    </w:p>
    <w:p w:rsidR="000E221C" w:rsidRPr="0087417E" w:rsidRDefault="000E221C" w:rsidP="000E221C">
      <w:pPr>
        <w:ind w:firstLine="720"/>
        <w:rPr>
          <w:snapToGrid w:val="0"/>
          <w:kern w:val="28"/>
          <w:szCs w:val="22"/>
        </w:rPr>
      </w:pPr>
      <w:r w:rsidRPr="0087417E">
        <w:rPr>
          <w:snapToGrid w:val="0"/>
          <w:kern w:val="28"/>
          <w:szCs w:val="22"/>
        </w:rPr>
        <w:t xml:space="preserve">For additional information concerning this Public Notice, please contact </w:t>
      </w:r>
      <w:r>
        <w:rPr>
          <w:snapToGrid w:val="0"/>
          <w:kern w:val="28"/>
          <w:szCs w:val="22"/>
        </w:rPr>
        <w:t xml:space="preserve">Erica Myers </w:t>
      </w:r>
      <w:r w:rsidRPr="0087417E">
        <w:rPr>
          <w:snapToGrid w:val="0"/>
          <w:kern w:val="28"/>
          <w:szCs w:val="22"/>
        </w:rPr>
        <w:t>at (202) 418-7400, in the Telecommunications Access Policy Division, Wireline Competition Bureau.</w:t>
      </w:r>
    </w:p>
    <w:p w:rsidR="000E221C" w:rsidRPr="0087417E" w:rsidRDefault="000E221C" w:rsidP="000E221C">
      <w:pPr>
        <w:ind w:firstLine="720"/>
        <w:rPr>
          <w:snapToGrid w:val="0"/>
          <w:kern w:val="28"/>
          <w:szCs w:val="22"/>
        </w:rPr>
      </w:pPr>
    </w:p>
    <w:p w:rsidR="000E221C" w:rsidRPr="0087417E" w:rsidRDefault="000E221C" w:rsidP="000E221C">
      <w:pPr>
        <w:ind w:firstLine="720"/>
        <w:rPr>
          <w:snapToGrid w:val="0"/>
          <w:kern w:val="28"/>
          <w:szCs w:val="22"/>
        </w:rPr>
      </w:pPr>
    </w:p>
    <w:p w:rsidR="00602577" w:rsidRPr="00BB7B32" w:rsidRDefault="000E221C" w:rsidP="00BB7B32">
      <w:pPr>
        <w:jc w:val="center"/>
        <w:rPr>
          <w:b/>
          <w:szCs w:val="22"/>
        </w:rPr>
      </w:pPr>
      <w:r w:rsidRPr="0087417E">
        <w:rPr>
          <w:b/>
          <w:szCs w:val="22"/>
        </w:rPr>
        <w:t>- FCC -</w:t>
      </w:r>
    </w:p>
    <w:sectPr w:rsidR="00602577" w:rsidRPr="00BB7B32" w:rsidSect="006D202F">
      <w:type w:val="continuous"/>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C2" w:rsidRDefault="00F166C2">
      <w:r>
        <w:separator/>
      </w:r>
    </w:p>
  </w:endnote>
  <w:endnote w:type="continuationSeparator" w:id="0">
    <w:p w:rsidR="00F166C2" w:rsidRDefault="00F166C2">
      <w:r>
        <w:continuationSeparator/>
      </w:r>
    </w:p>
  </w:endnote>
  <w:endnote w:type="continuationNotice" w:id="1">
    <w:p w:rsidR="00F166C2" w:rsidRDefault="00F16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AE" w:rsidRDefault="00B15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77693"/>
      <w:docPartObj>
        <w:docPartGallery w:val="Page Numbers (Bottom of Page)"/>
        <w:docPartUnique/>
      </w:docPartObj>
    </w:sdtPr>
    <w:sdtEndPr>
      <w:rPr>
        <w:noProof/>
      </w:rPr>
    </w:sdtEndPr>
    <w:sdtContent>
      <w:p w:rsidR="006D202F" w:rsidRDefault="006D202F">
        <w:pPr>
          <w:pStyle w:val="Footer"/>
          <w:jc w:val="center"/>
        </w:pPr>
        <w:r>
          <w:fldChar w:fldCharType="begin"/>
        </w:r>
        <w:r>
          <w:instrText xml:space="preserve"> PAGE   \* MERGEFORMAT </w:instrText>
        </w:r>
        <w:r>
          <w:fldChar w:fldCharType="separate"/>
        </w:r>
        <w:r w:rsidR="00C37CAD">
          <w:rPr>
            <w:noProof/>
          </w:rPr>
          <w:t>7</w:t>
        </w:r>
        <w:r>
          <w:rPr>
            <w:noProof/>
          </w:rPr>
          <w:fldChar w:fldCharType="end"/>
        </w:r>
      </w:p>
    </w:sdtContent>
  </w:sdt>
  <w:p w:rsidR="006D202F" w:rsidRDefault="006D2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AE" w:rsidRDefault="00B15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C2" w:rsidRDefault="00F166C2">
      <w:r>
        <w:separator/>
      </w:r>
    </w:p>
  </w:footnote>
  <w:footnote w:type="continuationSeparator" w:id="0">
    <w:p w:rsidR="00F166C2" w:rsidRPr="001A324E" w:rsidRDefault="00F166C2">
      <w:pPr>
        <w:rPr>
          <w:sz w:val="20"/>
        </w:rPr>
      </w:pPr>
      <w:r>
        <w:rPr>
          <w:sz w:val="20"/>
        </w:rPr>
        <w:t xml:space="preserve">(Continued from previous page)  </w:t>
      </w:r>
      <w:r>
        <w:rPr>
          <w:sz w:val="20"/>
        </w:rPr>
        <w:separator/>
      </w:r>
    </w:p>
  </w:footnote>
  <w:footnote w:type="continuationNotice" w:id="1">
    <w:p w:rsidR="00F166C2" w:rsidRPr="001A324E" w:rsidRDefault="00F166C2" w:rsidP="001A324E">
      <w:pPr>
        <w:jc w:val="right"/>
        <w:rPr>
          <w:sz w:val="20"/>
        </w:rPr>
      </w:pPr>
      <w:r w:rsidRPr="00854CD1">
        <w:rPr>
          <w:sz w:val="20"/>
        </w:rPr>
        <w:t>(continued…)</w:t>
      </w:r>
    </w:p>
  </w:footnote>
  <w:footnote w:id="2">
    <w:p w:rsidR="000E221C" w:rsidRPr="001C0B58" w:rsidRDefault="000E221C" w:rsidP="001C0B58">
      <w:pPr>
        <w:spacing w:after="120"/>
        <w:rPr>
          <w:sz w:val="20"/>
        </w:rPr>
      </w:pPr>
      <w:r w:rsidRPr="00CC6515">
        <w:rPr>
          <w:rStyle w:val="FootnoteReference"/>
          <w:sz w:val="20"/>
        </w:rPr>
        <w:footnoteRef/>
      </w:r>
      <w:r w:rsidRPr="00CC6515">
        <w:rPr>
          <w:sz w:val="20"/>
        </w:rPr>
        <w:t xml:space="preserve"> </w:t>
      </w:r>
      <w:r w:rsidRPr="001C0B58">
        <w:rPr>
          <w:i/>
          <w:sz w:val="20"/>
        </w:rPr>
        <w:t>See</w:t>
      </w:r>
      <w:r w:rsidRPr="001C0B58">
        <w:rPr>
          <w:sz w:val="20"/>
        </w:rPr>
        <w:t xml:space="preserve"> </w:t>
      </w:r>
      <w:r w:rsidRPr="001C0B58">
        <w:rPr>
          <w:i/>
          <w:sz w:val="20"/>
        </w:rPr>
        <w:t>Streamlined Process for Resolving Requests for Review of Decisions by the Universal Service Administrative Company</w:t>
      </w:r>
      <w:r w:rsidRPr="001C0B58">
        <w:rPr>
          <w:sz w:val="20"/>
        </w:rPr>
        <w:t xml:space="preserve">, CC Docket Nos. 96-45, 02-6, WC Docket Nos. 02-60, </w:t>
      </w:r>
      <w:r w:rsidRPr="001C0B58">
        <w:rPr>
          <w:sz w:val="20"/>
          <w:lang w:val="en"/>
        </w:rPr>
        <w:t xml:space="preserve">06-122, 08-71, 10-90, </w:t>
      </w:r>
      <w:r w:rsidRPr="001C0B58">
        <w:rPr>
          <w:sz w:val="20"/>
        </w:rPr>
        <w:t xml:space="preserve">11-42, 14-58, Public Notice, 29 FCC Rcd 11094 (Wireline Comp. Bur. 2014).  Section 54.719(c) of the Commission’s rules provides that any person aggrieved by an action taken by a division of USAC may seek review from the Commission. </w:t>
      </w:r>
      <w:r w:rsidR="00755F68" w:rsidRPr="001C0B58">
        <w:rPr>
          <w:sz w:val="20"/>
        </w:rPr>
        <w:t xml:space="preserve"> </w:t>
      </w:r>
      <w:r w:rsidRPr="001C0B58">
        <w:rPr>
          <w:sz w:val="20"/>
        </w:rPr>
        <w:t xml:space="preserve">47 C.F.R. § 54.719(c).  </w:t>
      </w:r>
    </w:p>
  </w:footnote>
  <w:footnote w:id="3">
    <w:p w:rsidR="000E221C" w:rsidRPr="001C0B58" w:rsidRDefault="000E221C" w:rsidP="001C0B58">
      <w:pPr>
        <w:pStyle w:val="FootnoteText"/>
        <w:spacing w:after="120"/>
        <w:rPr>
          <w:sz w:val="20"/>
        </w:rPr>
      </w:pPr>
      <w:r w:rsidRPr="001C0B58">
        <w:rPr>
          <w:rStyle w:val="FootnoteReference"/>
          <w:sz w:val="20"/>
        </w:rPr>
        <w:footnoteRef/>
      </w:r>
      <w:r w:rsidRPr="001C0B58">
        <w:rPr>
          <w:sz w:val="20"/>
        </w:rPr>
        <w:t xml:space="preserve"> </w:t>
      </w:r>
      <w:r w:rsidRPr="001C0B58">
        <w:rPr>
          <w:i/>
          <w:sz w:val="20"/>
        </w:rPr>
        <w:t>See</w:t>
      </w:r>
      <w:r w:rsidRPr="001C0B58">
        <w:rPr>
          <w:sz w:val="20"/>
        </w:rPr>
        <w:t xml:space="preserve"> 47 C.F.R. §§ 1.106, 1.115;</w:t>
      </w:r>
      <w:r w:rsidRPr="001C0B58">
        <w:rPr>
          <w:i/>
          <w:sz w:val="20"/>
        </w:rPr>
        <w:t xml:space="preserve"> see also</w:t>
      </w:r>
      <w:r w:rsidRPr="001C0B58">
        <w:rPr>
          <w:sz w:val="20"/>
        </w:rPr>
        <w:t xml:space="preserve"> 47 C.F.R. § 1.4(b)(2) (setting forth the method for computing the amount of time within which persons or entities must act in response to deadlines established by the Commission).</w:t>
      </w:r>
    </w:p>
  </w:footnote>
  <w:footnote w:id="4">
    <w:p w:rsidR="005A7645" w:rsidRPr="001C0B58" w:rsidRDefault="005A7645" w:rsidP="001C0B58">
      <w:pPr>
        <w:pStyle w:val="FootnoteText"/>
        <w:spacing w:after="120"/>
        <w:rPr>
          <w:sz w:val="20"/>
        </w:rPr>
      </w:pPr>
      <w:r w:rsidRPr="001C0B58">
        <w:rPr>
          <w:rStyle w:val="FootnoteReference"/>
          <w:sz w:val="20"/>
        </w:rPr>
        <w:footnoteRef/>
      </w:r>
      <w:r w:rsidRPr="001C0B58">
        <w:rPr>
          <w:sz w:val="20"/>
        </w:rPr>
        <w:t xml:space="preserve"> </w:t>
      </w:r>
      <w:r w:rsidRPr="001C0B58">
        <w:rPr>
          <w:i/>
          <w:iCs/>
          <w:sz w:val="20"/>
        </w:rPr>
        <w:t xml:space="preserve">Requests for Review of the Decisions of the Universal Service Administrator by Chippewa Falls Schools District </w:t>
      </w:r>
      <w:r w:rsidRPr="001C0B58">
        <w:rPr>
          <w:i/>
          <w:sz w:val="20"/>
        </w:rPr>
        <w:t>et al</w:t>
      </w:r>
      <w:r w:rsidRPr="001C0B58">
        <w:rPr>
          <w:sz w:val="20"/>
        </w:rPr>
        <w:t xml:space="preserve">., </w:t>
      </w:r>
      <w:r w:rsidR="000E2537">
        <w:rPr>
          <w:sz w:val="20"/>
        </w:rPr>
        <w:t xml:space="preserve">Schools and Libraries Universal Service Support Mechanism, </w:t>
      </w:r>
      <w:r w:rsidRPr="001C0B58">
        <w:rPr>
          <w:sz w:val="20"/>
        </w:rPr>
        <w:t>CC Docket No. 02-6, Order</w:t>
      </w:r>
      <w:r w:rsidRPr="001C0B58">
        <w:rPr>
          <w:color w:val="000000"/>
          <w:sz w:val="20"/>
        </w:rPr>
        <w:t xml:space="preserve">, </w:t>
      </w:r>
      <w:r w:rsidRPr="001C0B58">
        <w:rPr>
          <w:sz w:val="20"/>
        </w:rPr>
        <w:t>27 FCC Rcd 939</w:t>
      </w:r>
      <w:r w:rsidR="005D0B27" w:rsidRPr="001C0B58">
        <w:rPr>
          <w:sz w:val="20"/>
        </w:rPr>
        <w:t>, 939-40, para. 1</w:t>
      </w:r>
      <w:r w:rsidRPr="001C0B58">
        <w:rPr>
          <w:sz w:val="20"/>
        </w:rPr>
        <w:t xml:space="preserve"> (Wireline Comp. Bur. 2012) (</w:t>
      </w:r>
      <w:r w:rsidRPr="001C0B58">
        <w:rPr>
          <w:snapToGrid w:val="0"/>
          <w:sz w:val="20"/>
        </w:rPr>
        <w:t xml:space="preserve">dismissing </w:t>
      </w:r>
      <w:r w:rsidRPr="001C0B58">
        <w:rPr>
          <w:color w:val="000000"/>
          <w:sz w:val="20"/>
        </w:rPr>
        <w:t xml:space="preserve">as </w:t>
      </w:r>
      <w:r w:rsidRPr="001C0B58">
        <w:rPr>
          <w:bCs/>
          <w:color w:val="000000"/>
          <w:sz w:val="20"/>
        </w:rPr>
        <w:t>moot</w:t>
      </w:r>
      <w:r w:rsidRPr="001C0B58">
        <w:rPr>
          <w:color w:val="000000"/>
          <w:sz w:val="20"/>
        </w:rPr>
        <w:t xml:space="preserve"> requests for review where USAC subsequently rescinded its commitment adjustment (</w:t>
      </w:r>
      <w:r w:rsidRPr="001C0B58">
        <w:rPr>
          <w:bCs/>
          <w:color w:val="000000"/>
          <w:sz w:val="20"/>
        </w:rPr>
        <w:t>COMAD</w:t>
      </w:r>
      <w:r w:rsidRPr="001C0B58">
        <w:rPr>
          <w:color w:val="000000"/>
          <w:sz w:val="20"/>
        </w:rPr>
        <w:t>) letters</w:t>
      </w:r>
      <w:r w:rsidRPr="001C0B58">
        <w:rPr>
          <w:sz w:val="20"/>
        </w:rPr>
        <w:t>).</w:t>
      </w:r>
    </w:p>
  </w:footnote>
  <w:footnote w:id="5">
    <w:p w:rsidR="004F5FD4" w:rsidRPr="00707986" w:rsidRDefault="004F5FD4" w:rsidP="00707986">
      <w:pPr>
        <w:pStyle w:val="FootnoteText"/>
        <w:spacing w:after="120"/>
        <w:rPr>
          <w:sz w:val="20"/>
        </w:rPr>
      </w:pPr>
      <w:r w:rsidRPr="001C0B58">
        <w:rPr>
          <w:rStyle w:val="FootnoteReference"/>
          <w:sz w:val="20"/>
        </w:rPr>
        <w:footnoteRef/>
      </w:r>
      <w:r w:rsidRPr="001C0B58">
        <w:rPr>
          <w:sz w:val="20"/>
        </w:rPr>
        <w:t xml:space="preserve"> </w:t>
      </w:r>
      <w:r w:rsidRPr="001C0B58">
        <w:rPr>
          <w:i/>
          <w:iCs/>
          <w:sz w:val="20"/>
        </w:rPr>
        <w:t>See, e.g., Requests for Waiver and Review of Decisions of the Universal Service Administrator by Allan Shivers Library et al.; Schools and Libraries Universal Service Support Mechanism</w:t>
      </w:r>
      <w:r w:rsidRPr="001C0B58">
        <w:rPr>
          <w:iCs/>
          <w:sz w:val="20"/>
        </w:rPr>
        <w:t>, CC Docket No. 02-6, Order, 29 FCC Rcd 10356 (Wireline Comp. Bur. 2014) (</w:t>
      </w:r>
      <w:r>
        <w:rPr>
          <w:iCs/>
          <w:sz w:val="20"/>
        </w:rPr>
        <w:t xml:space="preserve">dismissing </w:t>
      </w:r>
      <w:r w:rsidRPr="001C0B58">
        <w:rPr>
          <w:iCs/>
          <w:sz w:val="20"/>
        </w:rPr>
        <w:t>petitions for reconsideration that fail to identify any material error, omission, or reason warranting reconsideration, and rely on arguments that have been fully considered and rejected by the Bureau within the same proceeding).</w:t>
      </w:r>
    </w:p>
  </w:footnote>
  <w:footnote w:id="6">
    <w:p w:rsidR="00806472" w:rsidRPr="001C0B58" w:rsidRDefault="00806472" w:rsidP="001C0B58">
      <w:pPr>
        <w:pStyle w:val="FootnoteText"/>
        <w:spacing w:after="120"/>
        <w:rPr>
          <w:sz w:val="20"/>
        </w:rPr>
      </w:pPr>
      <w:r w:rsidRPr="001C0B58">
        <w:rPr>
          <w:rStyle w:val="FootnoteReference"/>
          <w:sz w:val="20"/>
        </w:rPr>
        <w:footnoteRef/>
      </w:r>
      <w:r w:rsidRPr="001C0B58">
        <w:rPr>
          <w:sz w:val="20"/>
        </w:rPr>
        <w:t xml:space="preserve"> </w:t>
      </w:r>
      <w:r w:rsidRPr="001C0B58">
        <w:rPr>
          <w:i/>
          <w:sz w:val="20"/>
        </w:rPr>
        <w:t>See</w:t>
      </w:r>
      <w:r w:rsidRPr="001C0B58">
        <w:rPr>
          <w:sz w:val="20"/>
        </w:rPr>
        <w:t xml:space="preserve"> </w:t>
      </w:r>
      <w:r w:rsidRPr="001C0B58">
        <w:rPr>
          <w:i/>
          <w:sz w:val="20"/>
        </w:rPr>
        <w:t>Request for Review of a Decision of the Universal Service Administrator by</w:t>
      </w:r>
      <w:r w:rsidRPr="001C0B58">
        <w:rPr>
          <w:snapToGrid w:val="0"/>
          <w:sz w:val="20"/>
        </w:rPr>
        <w:t xml:space="preserve"> </w:t>
      </w:r>
      <w:r w:rsidRPr="001C0B58">
        <w:rPr>
          <w:i/>
          <w:snapToGrid w:val="0"/>
          <w:sz w:val="20"/>
        </w:rPr>
        <w:t>La Canada Unified School District</w:t>
      </w:r>
      <w:r w:rsidRPr="001C0B58">
        <w:rPr>
          <w:i/>
          <w:sz w:val="20"/>
        </w:rPr>
        <w:t>; Schools and Libraries Universal Service Support Mechanism</w:t>
      </w:r>
      <w:r w:rsidRPr="00380A46">
        <w:rPr>
          <w:sz w:val="20"/>
        </w:rPr>
        <w:t>,</w:t>
      </w:r>
      <w:r w:rsidRPr="001C0B58">
        <w:rPr>
          <w:sz w:val="20"/>
        </w:rPr>
        <w:t xml:space="preserve"> CC</w:t>
      </w:r>
      <w:r w:rsidRPr="001C0B58">
        <w:rPr>
          <w:i/>
          <w:sz w:val="20"/>
        </w:rPr>
        <w:t xml:space="preserve"> </w:t>
      </w:r>
      <w:r w:rsidRPr="001C0B58">
        <w:rPr>
          <w:sz w:val="20"/>
        </w:rPr>
        <w:t>Docket No. 02-6, Order, DA 15-571, para. 2 (Wireline Comp. Bur.</w:t>
      </w:r>
      <w:r w:rsidRPr="001C0B58">
        <w:rPr>
          <w:snapToGrid w:val="0"/>
          <w:sz w:val="20"/>
        </w:rPr>
        <w:t xml:space="preserve"> May 11, 2015) (dismissing without prejudice an appeal that properly belongs before </w:t>
      </w:r>
      <w:r w:rsidRPr="001C0B58">
        <w:rPr>
          <w:rStyle w:val="StyleNumberedparagraphs11ptChar"/>
          <w:snapToGrid w:val="0"/>
          <w:sz w:val="20"/>
        </w:rPr>
        <w:t>USAC pursuant to Commission rules).</w:t>
      </w:r>
    </w:p>
  </w:footnote>
  <w:footnote w:id="7">
    <w:p w:rsidR="000E221C" w:rsidRPr="001C0B58" w:rsidRDefault="000E221C" w:rsidP="001C0B58">
      <w:pPr>
        <w:spacing w:after="120"/>
        <w:rPr>
          <w:sz w:val="20"/>
        </w:rPr>
      </w:pPr>
      <w:r w:rsidRPr="001C0B58">
        <w:rPr>
          <w:rStyle w:val="FootnoteReference"/>
          <w:sz w:val="20"/>
        </w:rPr>
        <w:footnoteRef/>
      </w:r>
      <w:r w:rsidRPr="001C0B58">
        <w:rPr>
          <w:sz w:val="20"/>
        </w:rPr>
        <w:t xml:space="preserve"> </w:t>
      </w:r>
      <w:r w:rsidR="0024776A" w:rsidRPr="001C0B58">
        <w:rPr>
          <w:sz w:val="20"/>
        </w:rPr>
        <w:t xml:space="preserve">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w:t>
      </w:r>
      <w:r w:rsidR="0024776A" w:rsidRPr="001C0B58">
        <w:rPr>
          <w:color w:val="000000"/>
          <w:sz w:val="20"/>
        </w:rPr>
        <w:t>our ruling.</w:t>
      </w:r>
      <w:r w:rsidR="0024776A" w:rsidRPr="001C0B58">
        <w:rPr>
          <w:sz w:val="20"/>
        </w:rPr>
        <w:t xml:space="preserve">  </w:t>
      </w:r>
      <w:r w:rsidR="0024776A" w:rsidRPr="001C0B58">
        <w:rPr>
          <w:i/>
          <w:sz w:val="20"/>
        </w:rPr>
        <w:t>See</w:t>
      </w:r>
      <w:r w:rsidR="0024776A" w:rsidRPr="001C0B58">
        <w:rPr>
          <w:sz w:val="20"/>
        </w:rPr>
        <w:t xml:space="preserve"> 47 C.F.R. § 54.507(d) (requiring non-recurring services to be implemented by September 30 following the close of the funding year); 47 C.F.R. § 54.514(a) (codifying the invoice filing deadline).</w:t>
      </w:r>
    </w:p>
  </w:footnote>
  <w:footnote w:id="8">
    <w:p w:rsidR="001F1D4C" w:rsidRPr="001C0B58" w:rsidRDefault="001F1D4C" w:rsidP="001C0B58">
      <w:pPr>
        <w:pStyle w:val="FootnoteText"/>
        <w:spacing w:after="120"/>
        <w:rPr>
          <w:i/>
          <w:sz w:val="20"/>
        </w:rPr>
      </w:pPr>
      <w:r w:rsidRPr="001C0B58">
        <w:rPr>
          <w:sz w:val="20"/>
          <w:vertAlign w:val="superscript"/>
        </w:rPr>
        <w:footnoteRef/>
      </w:r>
      <w:r w:rsidRPr="001C0B58">
        <w:rPr>
          <w:sz w:val="20"/>
        </w:rPr>
        <w:t xml:space="preserve"> </w:t>
      </w:r>
      <w:r w:rsidRPr="001C0B58">
        <w:rPr>
          <w:i/>
          <w:sz w:val="20"/>
        </w:rPr>
        <w:t>See, e.g.</w:t>
      </w:r>
      <w:r w:rsidRPr="001C0B58">
        <w:rPr>
          <w:sz w:val="20"/>
        </w:rPr>
        <w:t xml:space="preserve">, </w:t>
      </w:r>
      <w:r w:rsidRPr="001C0B58">
        <w:rPr>
          <w:i/>
          <w:sz w:val="20"/>
        </w:rPr>
        <w:t>Requests for Review of the Decisions of the Universal Service Administrator by Aiken County Public Schools et al.; Schools and Libraries Universal Service Support Mechanism</w:t>
      </w:r>
      <w:r w:rsidRPr="00380A46">
        <w:rPr>
          <w:sz w:val="20"/>
        </w:rPr>
        <w:t>,</w:t>
      </w:r>
      <w:r w:rsidRPr="001C0B58">
        <w:rPr>
          <w:sz w:val="20"/>
        </w:rPr>
        <w:t xml:space="preserve"> CC</w:t>
      </w:r>
      <w:r w:rsidRPr="001C0B58">
        <w:rPr>
          <w:i/>
          <w:sz w:val="20"/>
        </w:rPr>
        <w:t xml:space="preserve"> </w:t>
      </w:r>
      <w:r w:rsidRPr="001C0B58">
        <w:rPr>
          <w:sz w:val="20"/>
        </w:rPr>
        <w:t>Docket No. 02-6, Order, 22 FCC Rcd 8735, 8737-40, paras. 6, 9-10 (2007)</w:t>
      </w:r>
      <w:r w:rsidR="000E2537">
        <w:rPr>
          <w:sz w:val="20"/>
        </w:rPr>
        <w:t xml:space="preserve"> (</w:t>
      </w:r>
      <w:r w:rsidR="000E2537" w:rsidRPr="00F24BA0">
        <w:rPr>
          <w:i/>
          <w:sz w:val="20"/>
        </w:rPr>
        <w:t xml:space="preserve">Aiken County </w:t>
      </w:r>
      <w:r w:rsidR="000E2537">
        <w:rPr>
          <w:i/>
          <w:sz w:val="20"/>
        </w:rPr>
        <w:t xml:space="preserve">Public Schools </w:t>
      </w:r>
      <w:r w:rsidR="000E2537" w:rsidRPr="00F24BA0">
        <w:rPr>
          <w:i/>
          <w:sz w:val="20"/>
        </w:rPr>
        <w:t>Order</w:t>
      </w:r>
      <w:r w:rsidR="000E2537">
        <w:rPr>
          <w:sz w:val="20"/>
        </w:rPr>
        <w:t>)</w:t>
      </w:r>
      <w:r w:rsidRPr="001C0B58">
        <w:rPr>
          <w:sz w:val="20"/>
        </w:rPr>
        <w:t xml:space="preserve">; </w:t>
      </w:r>
      <w:r w:rsidRPr="001C0B58">
        <w:rPr>
          <w:i/>
          <w:sz w:val="20"/>
        </w:rPr>
        <w:t>Requests for Review of Decisions of the Universal Service Administrator by Business Technologies, Inc. et al.; Schools and Libraries Universal Service Support Mechanism</w:t>
      </w:r>
      <w:r w:rsidR="000E2537" w:rsidRPr="00380A46">
        <w:rPr>
          <w:sz w:val="20"/>
        </w:rPr>
        <w:t>,</w:t>
      </w:r>
      <w:r w:rsidRPr="001C0B58">
        <w:rPr>
          <w:sz w:val="20"/>
        </w:rPr>
        <w:t xml:space="preserve"> CC Docket No. 02-6, Order, 25 FCC Rcd 17033 (Wireline Comp. Bur. 2010) (</w:t>
      </w:r>
      <w:r w:rsidR="00660F15">
        <w:rPr>
          <w:sz w:val="20"/>
        </w:rPr>
        <w:t xml:space="preserve">directing USAC to provide </w:t>
      </w:r>
      <w:r w:rsidRPr="001C0B58">
        <w:rPr>
          <w:sz w:val="20"/>
        </w:rPr>
        <w:t xml:space="preserve">applicants </w:t>
      </w:r>
      <w:r w:rsidR="00660F15">
        <w:rPr>
          <w:sz w:val="20"/>
        </w:rPr>
        <w:t xml:space="preserve">with </w:t>
      </w:r>
      <w:r w:rsidRPr="001C0B58">
        <w:rPr>
          <w:sz w:val="20"/>
        </w:rPr>
        <w:t xml:space="preserve">the </w:t>
      </w:r>
      <w:r w:rsidR="00660F15">
        <w:rPr>
          <w:sz w:val="20"/>
        </w:rPr>
        <w:t xml:space="preserve">opportunity </w:t>
      </w:r>
      <w:r w:rsidRPr="001C0B58">
        <w:rPr>
          <w:sz w:val="20"/>
        </w:rPr>
        <w:t xml:space="preserve">to have their funding requests reassessed after they removed ineligible services from </w:t>
      </w:r>
      <w:r w:rsidR="00660F15">
        <w:rPr>
          <w:sz w:val="20"/>
        </w:rPr>
        <w:t xml:space="preserve">their E-rate </w:t>
      </w:r>
      <w:r w:rsidRPr="001C0B58">
        <w:rPr>
          <w:sz w:val="20"/>
        </w:rPr>
        <w:t>applications)</w:t>
      </w:r>
      <w:r w:rsidR="00660F15">
        <w:rPr>
          <w:sz w:val="20"/>
        </w:rPr>
        <w:t>.</w:t>
      </w:r>
    </w:p>
  </w:footnote>
  <w:footnote w:id="9">
    <w:p w:rsidR="002B0121" w:rsidRPr="001C0B58" w:rsidRDefault="002B0121" w:rsidP="001C0B58">
      <w:pPr>
        <w:pStyle w:val="FootnoteText"/>
        <w:spacing w:after="120"/>
        <w:rPr>
          <w:sz w:val="20"/>
        </w:rPr>
      </w:pPr>
      <w:r w:rsidRPr="001C0B58">
        <w:rPr>
          <w:rStyle w:val="FootnoteReference"/>
          <w:sz w:val="20"/>
        </w:rPr>
        <w:footnoteRef/>
      </w:r>
      <w:r w:rsidRPr="001C0B58">
        <w:rPr>
          <w:sz w:val="20"/>
        </w:rPr>
        <w:t xml:space="preserve"> </w:t>
      </w:r>
      <w:r w:rsidR="000E2537" w:rsidRPr="00F24BA0">
        <w:rPr>
          <w:i/>
          <w:sz w:val="20"/>
        </w:rPr>
        <w:t xml:space="preserve">Aiken County </w:t>
      </w:r>
      <w:r w:rsidR="000E2537">
        <w:rPr>
          <w:i/>
          <w:sz w:val="20"/>
        </w:rPr>
        <w:t xml:space="preserve">Public Schools </w:t>
      </w:r>
      <w:r w:rsidR="000E2537" w:rsidRPr="00F24BA0">
        <w:rPr>
          <w:i/>
          <w:sz w:val="20"/>
        </w:rPr>
        <w:t>Order</w:t>
      </w:r>
      <w:r w:rsidR="000E2537">
        <w:rPr>
          <w:sz w:val="20"/>
        </w:rPr>
        <w:t xml:space="preserve">, </w:t>
      </w:r>
      <w:r w:rsidRPr="001C0B58">
        <w:rPr>
          <w:sz w:val="20"/>
        </w:rPr>
        <w:t xml:space="preserve">22 FCC Rcd </w:t>
      </w:r>
      <w:r w:rsidR="000E2537">
        <w:rPr>
          <w:sz w:val="20"/>
        </w:rPr>
        <w:t>at</w:t>
      </w:r>
      <w:r w:rsidRPr="001C0B58">
        <w:rPr>
          <w:sz w:val="20"/>
        </w:rPr>
        <w:t xml:space="preserve"> 8737-39, paras. 6-7 (granting appeals where </w:t>
      </w:r>
      <w:r w:rsidRPr="001C0B58">
        <w:rPr>
          <w:color w:val="000000"/>
          <w:sz w:val="20"/>
        </w:rPr>
        <w:t>improper labeling or a misleading response caused USAC to treat the requested services as ineligible)</w:t>
      </w:r>
      <w:r w:rsidR="000F08CE" w:rsidRPr="001C0B58">
        <w:rPr>
          <w:color w:val="000000"/>
          <w:sz w:val="20"/>
        </w:rPr>
        <w:t>.</w:t>
      </w:r>
      <w:r w:rsidRPr="001C0B58">
        <w:rPr>
          <w:color w:val="000000"/>
          <w:sz w:val="20"/>
        </w:rPr>
        <w:t xml:space="preserve"> </w:t>
      </w:r>
    </w:p>
  </w:footnote>
  <w:footnote w:id="10">
    <w:p w:rsidR="006B24F6" w:rsidRPr="001C0B58" w:rsidRDefault="006B24F6" w:rsidP="001C0B58">
      <w:pPr>
        <w:spacing w:after="120"/>
        <w:rPr>
          <w:sz w:val="20"/>
        </w:rPr>
      </w:pPr>
      <w:r w:rsidRPr="001C0B58">
        <w:rPr>
          <w:rStyle w:val="FootnoteReference"/>
          <w:sz w:val="20"/>
        </w:rPr>
        <w:footnoteRef/>
      </w:r>
      <w:r w:rsidRPr="001C0B58">
        <w:rPr>
          <w:sz w:val="20"/>
        </w:rPr>
        <w:t xml:space="preserve"> </w:t>
      </w:r>
      <w:r w:rsidRPr="001C0B58">
        <w:rPr>
          <w:i/>
          <w:sz w:val="20"/>
        </w:rPr>
        <w:t>See, e.g., Requests for Review of the Decision of the Universal Service Administrator by Alpaugh Unified School District et al.;</w:t>
      </w:r>
      <w:r w:rsidRPr="001C0B58">
        <w:rPr>
          <w:sz w:val="20"/>
        </w:rPr>
        <w:t xml:space="preserve"> </w:t>
      </w:r>
      <w:r w:rsidRPr="001C0B58">
        <w:rPr>
          <w:i/>
          <w:sz w:val="20"/>
        </w:rPr>
        <w:t>Schools and Libraries Universal Service Support Mechanism</w:t>
      </w:r>
      <w:r w:rsidRPr="001C0B58">
        <w:rPr>
          <w:sz w:val="20"/>
        </w:rPr>
        <w:t xml:space="preserve">, CC Docket No. 02-6, Order, 22 FCC Rcd 6035 (2007); </w:t>
      </w:r>
      <w:r w:rsidRPr="001C0B58">
        <w:rPr>
          <w:i/>
          <w:sz w:val="20"/>
        </w:rPr>
        <w:t>Requests for Review of Decisions of the Universal Service Administrator by Ben Gamla Palm Beach et al.;</w:t>
      </w:r>
      <w:r w:rsidRPr="001C0B58">
        <w:rPr>
          <w:sz w:val="20"/>
        </w:rPr>
        <w:t xml:space="preserve"> </w:t>
      </w:r>
      <w:r w:rsidRPr="001C0B58">
        <w:rPr>
          <w:i/>
          <w:sz w:val="20"/>
        </w:rPr>
        <w:t>Schools and Libraries Universal Service Support Mechanism</w:t>
      </w:r>
      <w:r w:rsidRPr="001C0B58">
        <w:rPr>
          <w:sz w:val="20"/>
        </w:rPr>
        <w:t xml:space="preserve">, CC Docket No. 02-6, Order, 29 FCC Rcd 1876 (Wireline Comp. Bur. 2014) (granting requests for review </w:t>
      </w:r>
      <w:r w:rsidR="00FB4E2E">
        <w:rPr>
          <w:sz w:val="20"/>
        </w:rPr>
        <w:t>of</w:t>
      </w:r>
      <w:r w:rsidRPr="001C0B58">
        <w:rPr>
          <w:sz w:val="20"/>
        </w:rPr>
        <w:t xml:space="preserve"> applicants that had been denied funding because they failed to respond to USAC’s request for information within the USAC-specified time frame).  </w:t>
      </w:r>
      <w:r w:rsidR="00647572" w:rsidRPr="001C0B58">
        <w:rPr>
          <w:sz w:val="20"/>
        </w:rPr>
        <w:t xml:space="preserve">Consistent with precedent, we also find good cause exists to waive section 54.720(a) of the Commission’s rules, which requires that petitioners file their appeals within 60 days of an adverse USAC decision, for </w:t>
      </w:r>
      <w:r w:rsidR="00C67D3B" w:rsidRPr="001C0B58">
        <w:rPr>
          <w:sz w:val="20"/>
        </w:rPr>
        <w:t>Shelby County Education Service Center</w:t>
      </w:r>
      <w:r w:rsidR="00647572" w:rsidRPr="001C0B58">
        <w:rPr>
          <w:sz w:val="20"/>
        </w:rPr>
        <w:t xml:space="preserve">.  </w:t>
      </w:r>
      <w:r w:rsidR="00647572" w:rsidRPr="001C0B58">
        <w:rPr>
          <w:i/>
          <w:sz w:val="20"/>
        </w:rPr>
        <w:t>See Requests for Review and/or Waiver of Decisions of the Universal Service Administrator by ABC Unified School District et al.; Schools and Libraries Universal Service Support Mechanism,</w:t>
      </w:r>
      <w:r w:rsidR="00647572" w:rsidRPr="001C0B58">
        <w:rPr>
          <w:sz w:val="20"/>
        </w:rPr>
        <w:t xml:space="preserve"> Order, 26 FCC Rcd 11019, 11019, para. 2 (Wireline Comp. Bur. 2011) (waiving the filing deadline for petitioners </w:t>
      </w:r>
      <w:r w:rsidR="00FB4E2E">
        <w:rPr>
          <w:sz w:val="20"/>
        </w:rPr>
        <w:t>that</w:t>
      </w:r>
      <w:r w:rsidR="00647572" w:rsidRPr="001C0B58">
        <w:rPr>
          <w:sz w:val="20"/>
        </w:rPr>
        <w:t xml:space="preserve"> submitted their appeals to the Commission or USAC only a few days late).</w:t>
      </w:r>
    </w:p>
  </w:footnote>
  <w:footnote w:id="11">
    <w:p w:rsidR="00B41C2B" w:rsidRPr="001C0B58" w:rsidRDefault="00B41C2B" w:rsidP="00B41C2B">
      <w:pPr>
        <w:pStyle w:val="FootnoteText"/>
        <w:spacing w:after="120"/>
        <w:rPr>
          <w:sz w:val="20"/>
        </w:rPr>
      </w:pPr>
      <w:r w:rsidRPr="001C0B58">
        <w:rPr>
          <w:rStyle w:val="FootnoteReference"/>
          <w:sz w:val="20"/>
        </w:rPr>
        <w:footnoteRef/>
      </w:r>
      <w:r w:rsidRPr="001C0B58">
        <w:rPr>
          <w:sz w:val="20"/>
        </w:rPr>
        <w:t xml:space="preserve"> </w:t>
      </w:r>
      <w:r w:rsidRPr="001C0B58">
        <w:rPr>
          <w:i/>
          <w:sz w:val="20"/>
        </w:rPr>
        <w:t>Request</w:t>
      </w:r>
      <w:r w:rsidR="000E2537">
        <w:rPr>
          <w:i/>
          <w:sz w:val="20"/>
        </w:rPr>
        <w:t>s</w:t>
      </w:r>
      <w:r w:rsidRPr="001C0B58">
        <w:rPr>
          <w:i/>
          <w:sz w:val="20"/>
        </w:rPr>
        <w:t xml:space="preserve"> for Review/Waiver of the Decision of the Universal Service Administrator by Accelerated Charter et al.; Schools and Libraries Universal Service Support Mechanism</w:t>
      </w:r>
      <w:r w:rsidRPr="001C0B58">
        <w:rPr>
          <w:sz w:val="20"/>
        </w:rPr>
        <w:t>, CC Docket No. 02-6, Order, 29 FCC Rcd 13652, 13652-53, para. 2 (Wireline Comp. Bur. 2014) (allowing extensions of the deadline for service implementation when applicants demonstrated they were unable to complete implementation on time for reasons beyond the service providers’ control and made significant efforts to secure the necessary extensions, despite the request being filed late).</w:t>
      </w:r>
    </w:p>
  </w:footnote>
  <w:footnote w:id="12">
    <w:p w:rsidR="00C876AD" w:rsidRPr="001C0B58" w:rsidRDefault="00C876AD" w:rsidP="001C0B58">
      <w:pPr>
        <w:pStyle w:val="FootnoteText"/>
        <w:spacing w:after="120"/>
        <w:rPr>
          <w:sz w:val="20"/>
        </w:rPr>
      </w:pPr>
      <w:r w:rsidRPr="001C0B58">
        <w:rPr>
          <w:rStyle w:val="FootnoteReference"/>
          <w:sz w:val="20"/>
        </w:rPr>
        <w:footnoteRef/>
      </w:r>
      <w:r w:rsidRPr="001C0B58">
        <w:rPr>
          <w:i/>
          <w:iCs/>
          <w:sz w:val="20"/>
        </w:rPr>
        <w:t xml:space="preserve"> See, e.g.</w:t>
      </w:r>
      <w:r w:rsidRPr="001C0B58">
        <w:rPr>
          <w:iCs/>
          <w:sz w:val="20"/>
        </w:rPr>
        <w:t xml:space="preserve">, </w:t>
      </w:r>
      <w:r w:rsidRPr="001C0B58">
        <w:rPr>
          <w:i/>
          <w:sz w:val="20"/>
        </w:rPr>
        <w:t>Requests for Waiver and Review of Decisions of the Universal Service Administrator by Academy of Math and Science et al.; Schools and Libraries Universal Service Support Mechanism</w:t>
      </w:r>
      <w:r w:rsidRPr="001C0B58">
        <w:rPr>
          <w:sz w:val="20"/>
        </w:rPr>
        <w:t xml:space="preserve">, CC Docket No. 02-6, Order, 25 FCC Rcd 9256, 9259, para. 8 (2010) </w:t>
      </w:r>
      <w:r w:rsidR="00AD6FDD" w:rsidRPr="001C0B58">
        <w:rPr>
          <w:iCs/>
          <w:sz w:val="20"/>
        </w:rPr>
        <w:t>(</w:t>
      </w:r>
      <w:r w:rsidR="00AD6FDD" w:rsidRPr="001C0B58">
        <w:rPr>
          <w:i/>
          <w:iCs/>
          <w:sz w:val="20"/>
        </w:rPr>
        <w:t>Academy of Math and Science Order</w:t>
      </w:r>
      <w:r w:rsidR="00AD6FDD" w:rsidRPr="001C0B58">
        <w:rPr>
          <w:iCs/>
          <w:sz w:val="20"/>
        </w:rPr>
        <w:t xml:space="preserve">) </w:t>
      </w:r>
      <w:r w:rsidRPr="001C0B58">
        <w:rPr>
          <w:iCs/>
          <w:sz w:val="20"/>
        </w:rPr>
        <w:t>(finding special circumstances exist to justify granting waiver requests where, for example, petitioners filed their FCC Forms 471 within 14 days after the FCC Form 471 filing window deadline</w:t>
      </w:r>
      <w:r w:rsidRPr="00466698">
        <w:rPr>
          <w:iCs/>
          <w:sz w:val="20"/>
        </w:rPr>
        <w:t>)</w:t>
      </w:r>
      <w:r w:rsidRPr="003C4721">
        <w:rPr>
          <w:iCs/>
          <w:sz w:val="20"/>
        </w:rPr>
        <w:t>.</w:t>
      </w:r>
    </w:p>
  </w:footnote>
  <w:footnote w:id="13">
    <w:p w:rsidR="00C876AD" w:rsidRPr="001C0B58" w:rsidRDefault="00C876AD" w:rsidP="001C0B58">
      <w:pPr>
        <w:pStyle w:val="FootnoteText"/>
        <w:spacing w:after="120"/>
        <w:rPr>
          <w:sz w:val="20"/>
        </w:rPr>
      </w:pPr>
      <w:r w:rsidRPr="001C0B58">
        <w:rPr>
          <w:rStyle w:val="FootnoteReference"/>
          <w:sz w:val="20"/>
        </w:rPr>
        <w:footnoteRef/>
      </w:r>
      <w:r w:rsidRPr="001C0B58">
        <w:rPr>
          <w:sz w:val="20"/>
        </w:rPr>
        <w:t xml:space="preserve"> </w:t>
      </w:r>
      <w:r w:rsidRPr="001C0B58">
        <w:rPr>
          <w:i/>
          <w:sz w:val="20"/>
        </w:rPr>
        <w:t>See,</w:t>
      </w:r>
      <w:r w:rsidRPr="001C0B58">
        <w:rPr>
          <w:sz w:val="20"/>
        </w:rPr>
        <w:t xml:space="preserve"> </w:t>
      </w:r>
      <w:r w:rsidRPr="001C0B58">
        <w:rPr>
          <w:i/>
          <w:sz w:val="20"/>
        </w:rPr>
        <w:t>e.g</w:t>
      </w:r>
      <w:r w:rsidRPr="001C0B58">
        <w:rPr>
          <w:sz w:val="20"/>
        </w:rPr>
        <w:t>.,</w:t>
      </w:r>
      <w:r w:rsidR="008434B3" w:rsidRPr="001C0B58">
        <w:rPr>
          <w:sz w:val="20"/>
        </w:rPr>
        <w:t xml:space="preserve"> </w:t>
      </w:r>
      <w:r w:rsidR="008434B3" w:rsidRPr="001C0B58">
        <w:rPr>
          <w:i/>
          <w:iCs/>
          <w:sz w:val="20"/>
        </w:rPr>
        <w:t>Requests for Review of Decisions of the Universal Service Administrator by Joseph Jingoli &amp; Sons, Inc. et al</w:t>
      </w:r>
      <w:r w:rsidR="000E2537">
        <w:rPr>
          <w:i/>
          <w:iCs/>
          <w:sz w:val="20"/>
        </w:rPr>
        <w:t>.; Schools and Libraries Universal Service Support Mechanism</w:t>
      </w:r>
      <w:r w:rsidR="000E2537" w:rsidRPr="00DE0F0B">
        <w:rPr>
          <w:iCs/>
          <w:sz w:val="20"/>
        </w:rPr>
        <w:t>,</w:t>
      </w:r>
      <w:r w:rsidR="008434B3" w:rsidRPr="00DE0F0B">
        <w:rPr>
          <w:sz w:val="20"/>
        </w:rPr>
        <w:t> </w:t>
      </w:r>
      <w:r w:rsidR="008434B3" w:rsidRPr="001C0B58">
        <w:rPr>
          <w:sz w:val="20"/>
        </w:rPr>
        <w:t>CC Docket No. 02-6, Or</w:t>
      </w:r>
      <w:r w:rsidR="009C426B">
        <w:rPr>
          <w:sz w:val="20"/>
        </w:rPr>
        <w:t>der, 22 FCC Rcd 19227 (Wireline</w:t>
      </w:r>
      <w:r w:rsidR="008434B3" w:rsidRPr="001C0B58">
        <w:rPr>
          <w:sz w:val="20"/>
        </w:rPr>
        <w:t xml:space="preserve"> Comp. Bur. 2007) (permitting applicants to correct inadvertent cancellations of funding requests); </w:t>
      </w:r>
      <w:r w:rsidRPr="001C0B58">
        <w:rPr>
          <w:i/>
          <w:sz w:val="20"/>
        </w:rPr>
        <w:t>Requests for Review of Decisions of the Universal Service Administrator by Archer Public Library et al.</w:t>
      </w:r>
      <w:r w:rsidRPr="001C0B58">
        <w:rPr>
          <w:sz w:val="20"/>
        </w:rPr>
        <w:t xml:space="preserve">; </w:t>
      </w:r>
      <w:r w:rsidRPr="001C0B58">
        <w:rPr>
          <w:i/>
          <w:sz w:val="20"/>
        </w:rPr>
        <w:t>Schools and Libraries Universal Service Support Mechanism</w:t>
      </w:r>
      <w:r w:rsidRPr="001C0B58">
        <w:rPr>
          <w:sz w:val="20"/>
        </w:rPr>
        <w:t>, CC Docket No. 02-6, Order, 23 FCC Rcd 15518, 15520 n.19 (Wireline Comp. Bur. 2008) (permitting applicant to modify a pre-discount price</w:t>
      </w:r>
      <w:r w:rsidR="008434B3" w:rsidRPr="001C0B58">
        <w:rPr>
          <w:sz w:val="20"/>
        </w:rPr>
        <w:t xml:space="preserve"> to reflect the correct amount).</w:t>
      </w:r>
    </w:p>
  </w:footnote>
  <w:footnote w:id="14">
    <w:p w:rsidR="00E52E03" w:rsidRPr="001C0B58" w:rsidRDefault="00E52E03" w:rsidP="001C0B58">
      <w:pPr>
        <w:pStyle w:val="FootnoteText"/>
        <w:spacing w:after="120"/>
        <w:rPr>
          <w:i/>
          <w:sz w:val="20"/>
        </w:rPr>
      </w:pPr>
      <w:r w:rsidRPr="001C0B58">
        <w:rPr>
          <w:sz w:val="20"/>
          <w:vertAlign w:val="superscript"/>
        </w:rPr>
        <w:footnoteRef/>
      </w:r>
      <w:r w:rsidRPr="001C0B58">
        <w:rPr>
          <w:sz w:val="20"/>
        </w:rPr>
        <w:t xml:space="preserve"> </w:t>
      </w:r>
      <w:r w:rsidRPr="001C0B58">
        <w:rPr>
          <w:i/>
          <w:sz w:val="20"/>
        </w:rPr>
        <w:t>See, e.g.</w:t>
      </w:r>
      <w:r w:rsidRPr="001C0B58">
        <w:rPr>
          <w:sz w:val="20"/>
        </w:rPr>
        <w:t xml:space="preserve">, </w:t>
      </w:r>
      <w:r w:rsidRPr="001C0B58">
        <w:rPr>
          <w:i/>
          <w:sz w:val="20"/>
        </w:rPr>
        <w:t>Requests for Review of the Decision of the Universal Service Administrator by Academia Claret et al.; Schools and Libraries Universal Service Support Mechanism</w:t>
      </w:r>
      <w:r w:rsidRPr="00DE0F0B">
        <w:rPr>
          <w:sz w:val="20"/>
        </w:rPr>
        <w:t>,</w:t>
      </w:r>
      <w:r w:rsidRPr="001C0B58">
        <w:rPr>
          <w:i/>
          <w:sz w:val="20"/>
        </w:rPr>
        <w:t xml:space="preserve"> </w:t>
      </w:r>
      <w:r w:rsidRPr="001C0B58">
        <w:rPr>
          <w:sz w:val="20"/>
        </w:rPr>
        <w:t>CC Docket No. 02-6, Order, 21 FCC Rcd 10703, 10709, para. 14 (Wireline Comp. Bur. 2006) (</w:t>
      </w:r>
      <w:r w:rsidRPr="001C0B58">
        <w:rPr>
          <w:i/>
          <w:sz w:val="20"/>
        </w:rPr>
        <w:t>Academia Claret Order</w:t>
      </w:r>
      <w:r w:rsidRPr="001C0B58">
        <w:rPr>
          <w:sz w:val="20"/>
        </w:rPr>
        <w:t>)</w:t>
      </w:r>
      <w:r w:rsidRPr="001C0B58">
        <w:rPr>
          <w:i/>
          <w:sz w:val="20"/>
        </w:rPr>
        <w:t>; Requests for Waiver and Review of Decisions of the Universal Service Administrator by Bright Star Schools Consortium et al.; Schools and Libraries Support Mechanism</w:t>
      </w:r>
      <w:r w:rsidRPr="001C0B58">
        <w:rPr>
          <w:sz w:val="20"/>
        </w:rPr>
        <w:t>,</w:t>
      </w:r>
      <w:r w:rsidRPr="001C0B58">
        <w:rPr>
          <w:i/>
          <w:sz w:val="20"/>
        </w:rPr>
        <w:t xml:space="preserve"> </w:t>
      </w:r>
      <w:r w:rsidRPr="001C0B58">
        <w:rPr>
          <w:sz w:val="20"/>
        </w:rPr>
        <w:t xml:space="preserve">CC Docket No. 02-6, Order, 28 FCC Rcd 11204, 11204, para. 1 (Wireline Comp. Bur. 2013) (granting applicants a limited 15-day opportunity to file additional documentation to support their calculation of the correct discount rate).  </w:t>
      </w:r>
    </w:p>
  </w:footnote>
  <w:footnote w:id="15">
    <w:p w:rsidR="002C427E" w:rsidRPr="002C427E" w:rsidRDefault="002C427E">
      <w:pPr>
        <w:pStyle w:val="FootnoteText"/>
        <w:rPr>
          <w:i/>
          <w:sz w:val="20"/>
        </w:rPr>
      </w:pPr>
      <w:r w:rsidRPr="002C427E">
        <w:rPr>
          <w:rStyle w:val="FootnoteReference"/>
          <w:sz w:val="20"/>
        </w:rPr>
        <w:footnoteRef/>
      </w:r>
      <w:r w:rsidRPr="002C427E">
        <w:rPr>
          <w:sz w:val="20"/>
        </w:rPr>
        <w:t xml:space="preserve"> </w:t>
      </w:r>
      <w:r w:rsidRPr="002C427E">
        <w:rPr>
          <w:i/>
          <w:sz w:val="20"/>
        </w:rPr>
        <w:t>See,</w:t>
      </w:r>
      <w:r>
        <w:rPr>
          <w:i/>
          <w:sz w:val="20"/>
        </w:rPr>
        <w:t xml:space="preserve"> e.g., </w:t>
      </w:r>
      <w:r>
        <w:rPr>
          <w:i/>
          <w:iCs/>
          <w:sz w:val="20"/>
        </w:rPr>
        <w:t>Request</w:t>
      </w:r>
      <w:r w:rsidRPr="001C0B58">
        <w:rPr>
          <w:i/>
          <w:iCs/>
          <w:sz w:val="20"/>
        </w:rPr>
        <w:t xml:space="preserve"> for Review of </w:t>
      </w:r>
      <w:r>
        <w:rPr>
          <w:i/>
          <w:iCs/>
          <w:sz w:val="20"/>
        </w:rPr>
        <w:t xml:space="preserve">a </w:t>
      </w:r>
      <w:r w:rsidRPr="001C0B58">
        <w:rPr>
          <w:i/>
          <w:iCs/>
          <w:sz w:val="20"/>
        </w:rPr>
        <w:t xml:space="preserve">Decision of the Universal Service Administrator by </w:t>
      </w:r>
      <w:r w:rsidRPr="002C427E">
        <w:rPr>
          <w:i/>
          <w:iCs/>
          <w:sz w:val="20"/>
        </w:rPr>
        <w:t>Sundale Elementary School District</w:t>
      </w:r>
      <w:r w:rsidR="000E2537">
        <w:rPr>
          <w:i/>
          <w:iCs/>
          <w:sz w:val="20"/>
        </w:rPr>
        <w:t>;</w:t>
      </w:r>
      <w:r>
        <w:rPr>
          <w:i/>
          <w:iCs/>
          <w:sz w:val="20"/>
        </w:rPr>
        <w:t xml:space="preserve"> </w:t>
      </w:r>
      <w:r w:rsidRPr="001C0B58">
        <w:rPr>
          <w:i/>
          <w:sz w:val="20"/>
        </w:rPr>
        <w:t>Schools and Libraries Universal Service Support Mechanism</w:t>
      </w:r>
      <w:r w:rsidRPr="001C0B58">
        <w:rPr>
          <w:sz w:val="20"/>
        </w:rPr>
        <w:t>,</w:t>
      </w:r>
      <w:r>
        <w:rPr>
          <w:sz w:val="20"/>
        </w:rPr>
        <w:t xml:space="preserve"> </w:t>
      </w:r>
      <w:r w:rsidRPr="001C0B58">
        <w:rPr>
          <w:sz w:val="20"/>
        </w:rPr>
        <w:t>CC Docket No. 02-6, Order, 2</w:t>
      </w:r>
      <w:r>
        <w:rPr>
          <w:sz w:val="20"/>
        </w:rPr>
        <w:t>9</w:t>
      </w:r>
      <w:r w:rsidRPr="001C0B58">
        <w:rPr>
          <w:sz w:val="20"/>
        </w:rPr>
        <w:t xml:space="preserve"> FCC Rcd </w:t>
      </w:r>
      <w:r>
        <w:rPr>
          <w:sz w:val="20"/>
        </w:rPr>
        <w:t xml:space="preserve">4124, 4124, para. 3 </w:t>
      </w:r>
      <w:r w:rsidRPr="001C0B58">
        <w:rPr>
          <w:sz w:val="20"/>
        </w:rPr>
        <w:t>(Wireline Comp. Bur. 20</w:t>
      </w:r>
      <w:r>
        <w:rPr>
          <w:sz w:val="20"/>
        </w:rPr>
        <w:t>14</w:t>
      </w:r>
      <w:r w:rsidRPr="001C0B58">
        <w:rPr>
          <w:sz w:val="20"/>
        </w:rPr>
        <w:t>)</w:t>
      </w:r>
      <w:r>
        <w:rPr>
          <w:sz w:val="20"/>
        </w:rPr>
        <w:t xml:space="preserve"> (granting appeal on merits when record demonstrates applicant was in compliance with E-rate program rules).</w:t>
      </w:r>
    </w:p>
  </w:footnote>
  <w:footnote w:id="16">
    <w:p w:rsidR="00C876AD" w:rsidRPr="001C0B58" w:rsidRDefault="00C876AD" w:rsidP="001C0B58">
      <w:pPr>
        <w:pStyle w:val="FootnoteText"/>
        <w:spacing w:after="120"/>
        <w:rPr>
          <w:sz w:val="20"/>
        </w:rPr>
      </w:pPr>
      <w:r w:rsidRPr="001C0B58">
        <w:rPr>
          <w:rStyle w:val="FootnoteReference"/>
          <w:sz w:val="20"/>
        </w:rPr>
        <w:footnoteRef/>
      </w:r>
      <w:r w:rsidRPr="001C0B58">
        <w:rPr>
          <w:sz w:val="20"/>
        </w:rPr>
        <w:t xml:space="preserve"> </w:t>
      </w:r>
      <w:r w:rsidRPr="001C0B58">
        <w:rPr>
          <w:i/>
          <w:sz w:val="20"/>
        </w:rPr>
        <w:t>See, e.g., Request for Review of the Decision of the Universal Service Administrator by New York City Board of Education</w:t>
      </w:r>
      <w:r w:rsidR="000E2537">
        <w:rPr>
          <w:i/>
          <w:sz w:val="20"/>
        </w:rPr>
        <w:t>;</w:t>
      </w:r>
      <w:r w:rsidRPr="001C0B58">
        <w:rPr>
          <w:i/>
          <w:sz w:val="20"/>
        </w:rPr>
        <w:t xml:space="preserve"> Federal-State Joint Board on Universal Service, Changes to the Board of Directors of the National Exchange Carrier Association, Inc</w:t>
      </w:r>
      <w:r w:rsidRPr="001C0B58">
        <w:rPr>
          <w:sz w:val="20"/>
        </w:rPr>
        <w:t>., CC Docket Nos. 96-45 and 97-21, Order, 17 FCC Rcd 8578, 8581, para. 8 (Wireline Comp. Bur. 2002) (observing that “only entities defined as schools under state law qualify as eligible schools,” and even the frequent use of other “locations for small-group instruction does not establish that [those entities] are part of eligible schools,” given the locations are primarily used for purposes other than classroom instruction).</w:t>
      </w:r>
    </w:p>
  </w:footnote>
  <w:footnote w:id="17">
    <w:p w:rsidR="00203679" w:rsidRPr="001C0B58" w:rsidRDefault="00203679" w:rsidP="00203679">
      <w:pPr>
        <w:pStyle w:val="FootnoteText"/>
        <w:spacing w:after="120"/>
        <w:rPr>
          <w:sz w:val="20"/>
        </w:rPr>
      </w:pPr>
      <w:r w:rsidRPr="001C0B58">
        <w:rPr>
          <w:rStyle w:val="FootnoteReference"/>
          <w:sz w:val="20"/>
        </w:rPr>
        <w:footnoteRef/>
      </w:r>
      <w:r w:rsidRPr="001C0B58">
        <w:rPr>
          <w:sz w:val="20"/>
        </w:rPr>
        <w:t xml:space="preserve"> </w:t>
      </w:r>
      <w:r w:rsidR="00D72B56">
        <w:rPr>
          <w:i/>
          <w:sz w:val="20"/>
        </w:rPr>
        <w:t xml:space="preserve">See </w:t>
      </w:r>
      <w:r w:rsidR="00D72B56">
        <w:rPr>
          <w:i/>
          <w:iCs/>
          <w:sz w:val="20"/>
        </w:rPr>
        <w:t>Request</w:t>
      </w:r>
      <w:r w:rsidRPr="001C0B58">
        <w:rPr>
          <w:i/>
          <w:iCs/>
          <w:sz w:val="20"/>
        </w:rPr>
        <w:t xml:space="preserve"> for Review of </w:t>
      </w:r>
      <w:r w:rsidR="00D72B56">
        <w:rPr>
          <w:i/>
          <w:iCs/>
          <w:sz w:val="20"/>
        </w:rPr>
        <w:t xml:space="preserve">a </w:t>
      </w:r>
      <w:r w:rsidRPr="001C0B58">
        <w:rPr>
          <w:i/>
          <w:iCs/>
          <w:sz w:val="20"/>
        </w:rPr>
        <w:t xml:space="preserve">Decision of the Universal Service Administrator by </w:t>
      </w:r>
      <w:r w:rsidR="00D72B56" w:rsidRPr="00D72B56">
        <w:rPr>
          <w:i/>
          <w:iCs/>
          <w:sz w:val="20"/>
        </w:rPr>
        <w:t>Le Jardin Academy</w:t>
      </w:r>
      <w:r w:rsidR="000E2537">
        <w:rPr>
          <w:iCs/>
          <w:sz w:val="20"/>
        </w:rPr>
        <w:t>;</w:t>
      </w:r>
      <w:r w:rsidRPr="001C0B58">
        <w:rPr>
          <w:sz w:val="20"/>
        </w:rPr>
        <w:t> </w:t>
      </w:r>
      <w:r w:rsidR="002C427E" w:rsidRPr="001C0B58">
        <w:rPr>
          <w:i/>
          <w:sz w:val="20"/>
        </w:rPr>
        <w:t>Schools and Libraries Universal Service Support Mechanism</w:t>
      </w:r>
      <w:r w:rsidR="002C427E" w:rsidRPr="001C0B58">
        <w:rPr>
          <w:sz w:val="20"/>
        </w:rPr>
        <w:t>,</w:t>
      </w:r>
      <w:r w:rsidR="002C427E">
        <w:rPr>
          <w:sz w:val="20"/>
        </w:rPr>
        <w:t xml:space="preserve"> </w:t>
      </w:r>
      <w:r w:rsidRPr="001C0B58">
        <w:rPr>
          <w:sz w:val="20"/>
        </w:rPr>
        <w:t>CC Docket No. 02-6, Order, 2</w:t>
      </w:r>
      <w:r w:rsidR="00D72B56">
        <w:rPr>
          <w:sz w:val="20"/>
        </w:rPr>
        <w:t>9</w:t>
      </w:r>
      <w:r w:rsidRPr="001C0B58">
        <w:rPr>
          <w:sz w:val="20"/>
        </w:rPr>
        <w:t xml:space="preserve"> FCC Rcd </w:t>
      </w:r>
      <w:r w:rsidR="00D72B56">
        <w:rPr>
          <w:sz w:val="20"/>
        </w:rPr>
        <w:t>11792</w:t>
      </w:r>
      <w:r w:rsidR="009C426B">
        <w:rPr>
          <w:sz w:val="20"/>
        </w:rPr>
        <w:t>, 11792, para. 4</w:t>
      </w:r>
      <w:r w:rsidR="00D72B56">
        <w:rPr>
          <w:sz w:val="20"/>
        </w:rPr>
        <w:t xml:space="preserve"> </w:t>
      </w:r>
      <w:r w:rsidRPr="001C0B58">
        <w:rPr>
          <w:sz w:val="20"/>
        </w:rPr>
        <w:t>(Wireline Comp. Bur. 20</w:t>
      </w:r>
      <w:r w:rsidR="00D72B56">
        <w:rPr>
          <w:sz w:val="20"/>
        </w:rPr>
        <w:t>14</w:t>
      </w:r>
      <w:r w:rsidRPr="001C0B58">
        <w:rPr>
          <w:sz w:val="20"/>
        </w:rPr>
        <w:t>) (</w:t>
      </w:r>
      <w:r w:rsidR="009C426B">
        <w:rPr>
          <w:sz w:val="20"/>
        </w:rPr>
        <w:t xml:space="preserve">denying a request to </w:t>
      </w:r>
      <w:r w:rsidR="009C426B" w:rsidRPr="009C426B">
        <w:rPr>
          <w:sz w:val="20"/>
        </w:rPr>
        <w:t xml:space="preserve">reinstate funding </w:t>
      </w:r>
      <w:r w:rsidR="009C426B">
        <w:rPr>
          <w:sz w:val="20"/>
        </w:rPr>
        <w:t xml:space="preserve">purposefully </w:t>
      </w:r>
      <w:r w:rsidR="009C426B" w:rsidRPr="009C426B">
        <w:rPr>
          <w:sz w:val="20"/>
        </w:rPr>
        <w:t xml:space="preserve">canceled </w:t>
      </w:r>
      <w:r w:rsidR="009C426B">
        <w:rPr>
          <w:sz w:val="20"/>
        </w:rPr>
        <w:t>by the applicant</w:t>
      </w:r>
      <w:r w:rsidR="00D72B56">
        <w:rPr>
          <w:sz w:val="20"/>
        </w:rPr>
        <w:t>).</w:t>
      </w:r>
    </w:p>
  </w:footnote>
  <w:footnote w:id="18">
    <w:p w:rsidR="00C876AD" w:rsidRPr="001C0B58" w:rsidRDefault="00C876AD" w:rsidP="001C0B58">
      <w:pPr>
        <w:pStyle w:val="FootnoteText"/>
        <w:spacing w:after="120"/>
        <w:rPr>
          <w:sz w:val="20"/>
        </w:rPr>
      </w:pPr>
      <w:r w:rsidRPr="001C0B58">
        <w:rPr>
          <w:rStyle w:val="FootnoteReference"/>
          <w:sz w:val="20"/>
        </w:rPr>
        <w:footnoteRef/>
      </w:r>
      <w:r w:rsidRPr="001C0B58">
        <w:rPr>
          <w:sz w:val="20"/>
        </w:rPr>
        <w:t xml:space="preserve"> </w:t>
      </w:r>
      <w:r w:rsidR="005D4E41" w:rsidRPr="001C0B58">
        <w:rPr>
          <w:i/>
          <w:iCs/>
          <w:sz w:val="20"/>
        </w:rPr>
        <w:t>See, e.g.</w:t>
      </w:r>
      <w:r w:rsidR="005D4E41" w:rsidRPr="001C0B58">
        <w:rPr>
          <w:iCs/>
          <w:sz w:val="20"/>
        </w:rPr>
        <w:t xml:space="preserve">, </w:t>
      </w:r>
      <w:r w:rsidR="005D4E41" w:rsidRPr="001C0B58">
        <w:rPr>
          <w:i/>
          <w:sz w:val="20"/>
        </w:rPr>
        <w:t>Academy of Math and Science Order</w:t>
      </w:r>
      <w:r w:rsidR="005D4E41" w:rsidRPr="001C0B58">
        <w:rPr>
          <w:sz w:val="20"/>
        </w:rPr>
        <w:t xml:space="preserve">, 25 FCC Rcd at 9259, para. 8 </w:t>
      </w:r>
      <w:r w:rsidR="005D4E41" w:rsidRPr="001C0B58">
        <w:rPr>
          <w:iCs/>
          <w:sz w:val="20"/>
        </w:rPr>
        <w:t>(</w:t>
      </w:r>
      <w:r w:rsidR="005D4E41" w:rsidRPr="001C0B58">
        <w:rPr>
          <w:sz w:val="20"/>
        </w:rPr>
        <w:t xml:space="preserve">denying waivers of </w:t>
      </w:r>
      <w:r w:rsidR="005D4E41" w:rsidRPr="001C0B58">
        <w:rPr>
          <w:iCs/>
          <w:sz w:val="20"/>
        </w:rPr>
        <w:t>the FCC Form 471 filing window deadline</w:t>
      </w:r>
      <w:r w:rsidR="005D4E41" w:rsidRPr="001C0B58">
        <w:rPr>
          <w:sz w:val="20"/>
        </w:rPr>
        <w:t xml:space="preserve"> where petitioners failed to present special circumstances justifying waivers of our rules</w:t>
      </w:r>
      <w:r w:rsidR="005D4E41" w:rsidRPr="001C0B58">
        <w:rPr>
          <w:iCs/>
          <w:sz w:val="20"/>
        </w:rPr>
        <w:t>)</w:t>
      </w:r>
      <w:r w:rsidR="00C67D3B" w:rsidRPr="001C0B58">
        <w:rPr>
          <w:sz w:val="20"/>
        </w:rPr>
        <w:t>.</w:t>
      </w:r>
    </w:p>
  </w:footnote>
  <w:footnote w:id="19">
    <w:p w:rsidR="00C876AD" w:rsidRPr="001C0B58" w:rsidRDefault="00C876AD" w:rsidP="001C0B58">
      <w:pPr>
        <w:pStyle w:val="FootnoteText"/>
        <w:spacing w:after="120"/>
        <w:rPr>
          <w:sz w:val="20"/>
        </w:rPr>
      </w:pPr>
      <w:r w:rsidRPr="001C0B58">
        <w:rPr>
          <w:rStyle w:val="FootnoteReference"/>
          <w:sz w:val="20"/>
        </w:rPr>
        <w:footnoteRef/>
      </w:r>
      <w:r w:rsidRPr="001C0B58">
        <w:rPr>
          <w:sz w:val="20"/>
        </w:rPr>
        <w:t xml:space="preserve"> </w:t>
      </w:r>
      <w:r w:rsidRPr="001C0B58">
        <w:rPr>
          <w:i/>
          <w:sz w:val="20"/>
        </w:rPr>
        <w:t>See, e.g.</w:t>
      </w:r>
      <w:r w:rsidRPr="001C0B58">
        <w:rPr>
          <w:sz w:val="20"/>
        </w:rPr>
        <w:t>,</w:t>
      </w:r>
      <w:r w:rsidRPr="001C0B58">
        <w:rPr>
          <w:i/>
          <w:sz w:val="20"/>
        </w:rPr>
        <w:t xml:space="preserve"> Request for Review of a Decision of the Universal Service Administrator by Albert Lea Schools et al.; Schools and Libraries Universal Service Support Mechanism</w:t>
      </w:r>
      <w:r w:rsidRPr="001C0B58">
        <w:rPr>
          <w:sz w:val="20"/>
        </w:rPr>
        <w:t xml:space="preserve">, CC Docket No. 02-6, Order, 24 FCC Rcd 4533 (Wireline Comp. Bur. 2009); </w:t>
      </w:r>
      <w:r w:rsidRPr="001C0B58">
        <w:rPr>
          <w:i/>
          <w:sz w:val="20"/>
        </w:rPr>
        <w:t>Petition for Reconsideration by Chicago Public Schools; Schools and Libraries Universal Service Support Mechanism</w:t>
      </w:r>
      <w:r w:rsidRPr="001C0B58">
        <w:rPr>
          <w:sz w:val="20"/>
        </w:rPr>
        <w:t>, CC Docket No. 02-6, Order, 29 FCC Rcd 9289 (Wireline Comp. Bur. 2014) (denying appeals of applicants that filed FCC Forms 470 that did not include the types of services for which the applicants later requested E-rate funding).</w:t>
      </w:r>
    </w:p>
  </w:footnote>
  <w:footnote w:id="20">
    <w:p w:rsidR="000E221C" w:rsidRPr="00CC6515" w:rsidRDefault="000E221C" w:rsidP="001C0B58">
      <w:pPr>
        <w:pStyle w:val="FootnoteText"/>
        <w:spacing w:after="120"/>
        <w:rPr>
          <w:sz w:val="20"/>
        </w:rPr>
      </w:pPr>
      <w:r w:rsidRPr="00CC6515">
        <w:rPr>
          <w:rStyle w:val="FootnoteReference"/>
          <w:sz w:val="20"/>
        </w:rPr>
        <w:footnoteRef/>
      </w:r>
      <w:r w:rsidRPr="00CC6515">
        <w:rPr>
          <w:i/>
          <w:sz w:val="20"/>
        </w:rPr>
        <w:t xml:space="preserve"> See, e.g.</w:t>
      </w:r>
      <w:r w:rsidRPr="00CC6515">
        <w:rPr>
          <w:sz w:val="20"/>
        </w:rPr>
        <w:t>,</w:t>
      </w:r>
      <w:r w:rsidRPr="00CC6515">
        <w:rPr>
          <w:i/>
          <w:sz w:val="20"/>
        </w:rPr>
        <w:t xml:space="preserve"> Requests</w:t>
      </w:r>
      <w:r w:rsidRPr="00CC6515">
        <w:rPr>
          <w:i/>
          <w:iCs/>
          <w:color w:val="000000"/>
          <w:sz w:val="20"/>
        </w:rPr>
        <w:t xml:space="preserve"> for Review of Decisions of the Universal Service Administrator by Agra Public Schools I-134 et al.; Schools and Libraries Universal Service Support Mechanism</w:t>
      </w:r>
      <w:r w:rsidRPr="00D04505">
        <w:rPr>
          <w:iCs/>
          <w:color w:val="000000"/>
          <w:sz w:val="20"/>
        </w:rPr>
        <w:t>,</w:t>
      </w:r>
      <w:r w:rsidRPr="00CC6515">
        <w:rPr>
          <w:color w:val="000000"/>
          <w:sz w:val="20"/>
        </w:rPr>
        <w:t xml:space="preserve"> CC Docket No. 02-6, Order, 25 FCC Rcd 5684 (Wireline Comp. Bur. 2010</w:t>
      </w:r>
      <w:r w:rsidRPr="00CC6515">
        <w:rPr>
          <w:sz w:val="20"/>
        </w:rPr>
        <w:t>)</w:t>
      </w:r>
      <w:r w:rsidRPr="00CC6515">
        <w:rPr>
          <w:color w:val="000000"/>
          <w:sz w:val="20"/>
        </w:rPr>
        <w:t xml:space="preserve">; </w:t>
      </w:r>
      <w:r w:rsidRPr="00CC6515">
        <w:rPr>
          <w:i/>
          <w:iCs/>
          <w:color w:val="000000"/>
          <w:sz w:val="20"/>
        </w:rPr>
        <w:t>Requests for Waiver or Review of Decisions of the Universal Service Administrator by Bound Brook School District et al.; Schools and Libraries Universal Service Support Mechanism</w:t>
      </w:r>
      <w:r w:rsidRPr="00CC6515">
        <w:rPr>
          <w:iCs/>
          <w:color w:val="000000"/>
          <w:sz w:val="20"/>
        </w:rPr>
        <w:t>,</w:t>
      </w:r>
      <w:r w:rsidRPr="00CC6515">
        <w:rPr>
          <w:color w:val="000000"/>
          <w:sz w:val="20"/>
        </w:rPr>
        <w:t xml:space="preserve"> CC Docket No. 02-6, Order, 29 FCC Rcd 5823 (Wireline Comp. Bur. 2014) </w:t>
      </w:r>
      <w:r w:rsidRPr="00CC6515">
        <w:rPr>
          <w:sz w:val="20"/>
        </w:rPr>
        <w:t xml:space="preserve">(denying appeals on the grounds that the petitioners failed to submit their appeals either to the Commission or to USAC within 60 days, as required by the Commission’s rules, and did not show special circumstances necessary for the Commission to waive the deadline). </w:t>
      </w:r>
      <w:r w:rsidR="00535E35" w:rsidRPr="00CC6515">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AE" w:rsidRDefault="00B15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AE" w:rsidRDefault="00B15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0E221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C6BA897" wp14:editId="192F7057">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0E221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BF57805" wp14:editId="230A3D6C">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AE31766" wp14:editId="5505829D">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F70A3B7" wp14:editId="2F4585CA">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403"/>
    <w:multiLevelType w:val="hybridMultilevel"/>
    <w:tmpl w:val="7D6E5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D540621"/>
    <w:multiLevelType w:val="singleLevel"/>
    <w:tmpl w:val="0409000F"/>
    <w:lvl w:ilvl="0">
      <w:start w:val="1"/>
      <w:numFmt w:val="decimal"/>
      <w:lvlText w:val="%1."/>
      <w:lvlJc w:val="left"/>
      <w:pPr>
        <w:tabs>
          <w:tab w:val="num" w:pos="360"/>
        </w:tabs>
        <w:ind w:left="360" w:hanging="360"/>
      </w:p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4"/>
  </w:num>
  <w:num w:numId="20">
    <w:abstractNumId w:val="1"/>
  </w:num>
  <w:num w:numId="21">
    <w:abstractNumId w:val="1"/>
  </w:num>
  <w:num w:numId="22">
    <w:abstractNumId w:val="1"/>
  </w:num>
  <w:num w:numId="23">
    <w:abstractNumId w:val="1"/>
  </w:num>
  <w:num w:numId="24">
    <w:abstractNumId w:val="1"/>
  </w:num>
  <w:num w:numId="25">
    <w:abstractNumId w:val="1"/>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1C"/>
    <w:rsid w:val="00000B58"/>
    <w:rsid w:val="000233C1"/>
    <w:rsid w:val="000265AE"/>
    <w:rsid w:val="00026E07"/>
    <w:rsid w:val="000319CE"/>
    <w:rsid w:val="0003274F"/>
    <w:rsid w:val="000409C5"/>
    <w:rsid w:val="0004324B"/>
    <w:rsid w:val="00046AA6"/>
    <w:rsid w:val="00053B27"/>
    <w:rsid w:val="00054537"/>
    <w:rsid w:val="00061E38"/>
    <w:rsid w:val="00071AB8"/>
    <w:rsid w:val="000738BC"/>
    <w:rsid w:val="00073FD8"/>
    <w:rsid w:val="00076E30"/>
    <w:rsid w:val="00085DF1"/>
    <w:rsid w:val="00091736"/>
    <w:rsid w:val="00092FEE"/>
    <w:rsid w:val="00097420"/>
    <w:rsid w:val="000A78EF"/>
    <w:rsid w:val="000B1B90"/>
    <w:rsid w:val="000B2E26"/>
    <w:rsid w:val="000C161D"/>
    <w:rsid w:val="000C3738"/>
    <w:rsid w:val="000E030E"/>
    <w:rsid w:val="000E145F"/>
    <w:rsid w:val="000E221C"/>
    <w:rsid w:val="000E2537"/>
    <w:rsid w:val="000E597A"/>
    <w:rsid w:val="000F08CE"/>
    <w:rsid w:val="000F1F43"/>
    <w:rsid w:val="000F3606"/>
    <w:rsid w:val="000F3B57"/>
    <w:rsid w:val="000F5A04"/>
    <w:rsid w:val="00115BC9"/>
    <w:rsid w:val="00121B35"/>
    <w:rsid w:val="001307C2"/>
    <w:rsid w:val="00133391"/>
    <w:rsid w:val="00134966"/>
    <w:rsid w:val="0013607A"/>
    <w:rsid w:val="00137AA2"/>
    <w:rsid w:val="00160DF0"/>
    <w:rsid w:val="00164036"/>
    <w:rsid w:val="001745E6"/>
    <w:rsid w:val="00175AB3"/>
    <w:rsid w:val="00176672"/>
    <w:rsid w:val="00177D8A"/>
    <w:rsid w:val="0019026F"/>
    <w:rsid w:val="001939B3"/>
    <w:rsid w:val="0019665F"/>
    <w:rsid w:val="001A324E"/>
    <w:rsid w:val="001A61EA"/>
    <w:rsid w:val="001A7605"/>
    <w:rsid w:val="001B1681"/>
    <w:rsid w:val="001B2E2B"/>
    <w:rsid w:val="001C0B58"/>
    <w:rsid w:val="001D1706"/>
    <w:rsid w:val="001E3F00"/>
    <w:rsid w:val="001E71F9"/>
    <w:rsid w:val="001F1D4C"/>
    <w:rsid w:val="00201CEE"/>
    <w:rsid w:val="00201DBC"/>
    <w:rsid w:val="00203679"/>
    <w:rsid w:val="0021411F"/>
    <w:rsid w:val="002222D4"/>
    <w:rsid w:val="002224D5"/>
    <w:rsid w:val="00223CDB"/>
    <w:rsid w:val="0022734C"/>
    <w:rsid w:val="00231B1A"/>
    <w:rsid w:val="00244393"/>
    <w:rsid w:val="00244D89"/>
    <w:rsid w:val="0024776A"/>
    <w:rsid w:val="002556EE"/>
    <w:rsid w:val="0026055F"/>
    <w:rsid w:val="0029175A"/>
    <w:rsid w:val="00295E5F"/>
    <w:rsid w:val="002A13A4"/>
    <w:rsid w:val="002A4448"/>
    <w:rsid w:val="002B0121"/>
    <w:rsid w:val="002B17B4"/>
    <w:rsid w:val="002B2031"/>
    <w:rsid w:val="002B6DF2"/>
    <w:rsid w:val="002B762C"/>
    <w:rsid w:val="002C427E"/>
    <w:rsid w:val="002C6AA1"/>
    <w:rsid w:val="002D0FF4"/>
    <w:rsid w:val="002D6B44"/>
    <w:rsid w:val="002F5417"/>
    <w:rsid w:val="002F7185"/>
    <w:rsid w:val="00300A8F"/>
    <w:rsid w:val="00311AAA"/>
    <w:rsid w:val="003133C4"/>
    <w:rsid w:val="00316811"/>
    <w:rsid w:val="0031726E"/>
    <w:rsid w:val="00322553"/>
    <w:rsid w:val="003300A1"/>
    <w:rsid w:val="00333D93"/>
    <w:rsid w:val="003370A9"/>
    <w:rsid w:val="003373C5"/>
    <w:rsid w:val="003375CE"/>
    <w:rsid w:val="003377FF"/>
    <w:rsid w:val="00345B5B"/>
    <w:rsid w:val="00347A83"/>
    <w:rsid w:val="003532E7"/>
    <w:rsid w:val="00355CED"/>
    <w:rsid w:val="00363A6A"/>
    <w:rsid w:val="00370C9F"/>
    <w:rsid w:val="003711C0"/>
    <w:rsid w:val="00371B97"/>
    <w:rsid w:val="00372A28"/>
    <w:rsid w:val="00380A46"/>
    <w:rsid w:val="0038337A"/>
    <w:rsid w:val="003855DF"/>
    <w:rsid w:val="00395263"/>
    <w:rsid w:val="00395F6A"/>
    <w:rsid w:val="00396344"/>
    <w:rsid w:val="0039757F"/>
    <w:rsid w:val="003A20D1"/>
    <w:rsid w:val="003A3DCE"/>
    <w:rsid w:val="003B0E94"/>
    <w:rsid w:val="003B1849"/>
    <w:rsid w:val="003C069D"/>
    <w:rsid w:val="003C1396"/>
    <w:rsid w:val="003C16EF"/>
    <w:rsid w:val="003C4721"/>
    <w:rsid w:val="003D2000"/>
    <w:rsid w:val="003E5482"/>
    <w:rsid w:val="003E5B38"/>
    <w:rsid w:val="003F61CB"/>
    <w:rsid w:val="00403129"/>
    <w:rsid w:val="0040459B"/>
    <w:rsid w:val="004051E3"/>
    <w:rsid w:val="00406A9D"/>
    <w:rsid w:val="004116A0"/>
    <w:rsid w:val="00412D50"/>
    <w:rsid w:val="00420563"/>
    <w:rsid w:val="00423235"/>
    <w:rsid w:val="00443DF7"/>
    <w:rsid w:val="004451E5"/>
    <w:rsid w:val="0044665D"/>
    <w:rsid w:val="00446A8B"/>
    <w:rsid w:val="00450B2F"/>
    <w:rsid w:val="0045562F"/>
    <w:rsid w:val="00463848"/>
    <w:rsid w:val="00466698"/>
    <w:rsid w:val="00467FAB"/>
    <w:rsid w:val="004735AE"/>
    <w:rsid w:val="00477883"/>
    <w:rsid w:val="004830D5"/>
    <w:rsid w:val="0048311B"/>
    <w:rsid w:val="004901D6"/>
    <w:rsid w:val="004A471D"/>
    <w:rsid w:val="004B19AC"/>
    <w:rsid w:val="004B1A10"/>
    <w:rsid w:val="004B1A6C"/>
    <w:rsid w:val="004B5079"/>
    <w:rsid w:val="004C52B1"/>
    <w:rsid w:val="004D1E9B"/>
    <w:rsid w:val="004D6E1E"/>
    <w:rsid w:val="004E0427"/>
    <w:rsid w:val="004F29C6"/>
    <w:rsid w:val="004F5FD4"/>
    <w:rsid w:val="0050357B"/>
    <w:rsid w:val="005117E2"/>
    <w:rsid w:val="005129B4"/>
    <w:rsid w:val="005139AB"/>
    <w:rsid w:val="00534C8C"/>
    <w:rsid w:val="00535E35"/>
    <w:rsid w:val="005361FE"/>
    <w:rsid w:val="005574F8"/>
    <w:rsid w:val="005649BF"/>
    <w:rsid w:val="005779F6"/>
    <w:rsid w:val="00580BB7"/>
    <w:rsid w:val="005821BF"/>
    <w:rsid w:val="00584068"/>
    <w:rsid w:val="00595E4B"/>
    <w:rsid w:val="005A146A"/>
    <w:rsid w:val="005A2C6A"/>
    <w:rsid w:val="005A5159"/>
    <w:rsid w:val="005A52A5"/>
    <w:rsid w:val="005A7645"/>
    <w:rsid w:val="005B0796"/>
    <w:rsid w:val="005B2B9F"/>
    <w:rsid w:val="005B7F57"/>
    <w:rsid w:val="005C3C5C"/>
    <w:rsid w:val="005D0B27"/>
    <w:rsid w:val="005D2291"/>
    <w:rsid w:val="005D4E41"/>
    <w:rsid w:val="005E226E"/>
    <w:rsid w:val="005E7D4D"/>
    <w:rsid w:val="005F0C5E"/>
    <w:rsid w:val="005F38B1"/>
    <w:rsid w:val="005F4C38"/>
    <w:rsid w:val="006018A6"/>
    <w:rsid w:val="00602577"/>
    <w:rsid w:val="00604B87"/>
    <w:rsid w:val="00607C41"/>
    <w:rsid w:val="00614550"/>
    <w:rsid w:val="0062018C"/>
    <w:rsid w:val="006275BF"/>
    <w:rsid w:val="00637682"/>
    <w:rsid w:val="006407D0"/>
    <w:rsid w:val="00644A5E"/>
    <w:rsid w:val="00647572"/>
    <w:rsid w:val="0065038D"/>
    <w:rsid w:val="00650742"/>
    <w:rsid w:val="00652C91"/>
    <w:rsid w:val="00654D4C"/>
    <w:rsid w:val="00656A76"/>
    <w:rsid w:val="00657269"/>
    <w:rsid w:val="00660F15"/>
    <w:rsid w:val="0066144C"/>
    <w:rsid w:val="00661F3B"/>
    <w:rsid w:val="006637DC"/>
    <w:rsid w:val="00680C33"/>
    <w:rsid w:val="006812CB"/>
    <w:rsid w:val="00683869"/>
    <w:rsid w:val="006854F3"/>
    <w:rsid w:val="0068747F"/>
    <w:rsid w:val="00691A9A"/>
    <w:rsid w:val="00695154"/>
    <w:rsid w:val="006B2264"/>
    <w:rsid w:val="006B22F2"/>
    <w:rsid w:val="006B24F6"/>
    <w:rsid w:val="006B3237"/>
    <w:rsid w:val="006B32CF"/>
    <w:rsid w:val="006C0ECB"/>
    <w:rsid w:val="006C6DA4"/>
    <w:rsid w:val="006D202F"/>
    <w:rsid w:val="006D3678"/>
    <w:rsid w:val="006D5665"/>
    <w:rsid w:val="006D5EBA"/>
    <w:rsid w:val="006E6B7E"/>
    <w:rsid w:val="006F007A"/>
    <w:rsid w:val="006F5408"/>
    <w:rsid w:val="006F55C1"/>
    <w:rsid w:val="006F626E"/>
    <w:rsid w:val="006F76D2"/>
    <w:rsid w:val="00700F28"/>
    <w:rsid w:val="007058A8"/>
    <w:rsid w:val="00707986"/>
    <w:rsid w:val="0071592B"/>
    <w:rsid w:val="00726C2E"/>
    <w:rsid w:val="007270E3"/>
    <w:rsid w:val="00735A51"/>
    <w:rsid w:val="00737BB9"/>
    <w:rsid w:val="00737DC0"/>
    <w:rsid w:val="00743268"/>
    <w:rsid w:val="007446A8"/>
    <w:rsid w:val="00746D36"/>
    <w:rsid w:val="00755F68"/>
    <w:rsid w:val="00761D97"/>
    <w:rsid w:val="007703C5"/>
    <w:rsid w:val="00773743"/>
    <w:rsid w:val="00774451"/>
    <w:rsid w:val="00782319"/>
    <w:rsid w:val="00783650"/>
    <w:rsid w:val="00784618"/>
    <w:rsid w:val="00793DAA"/>
    <w:rsid w:val="007B14BA"/>
    <w:rsid w:val="007B2B35"/>
    <w:rsid w:val="007C3253"/>
    <w:rsid w:val="007D1813"/>
    <w:rsid w:val="007E494F"/>
    <w:rsid w:val="007F52FA"/>
    <w:rsid w:val="0080170A"/>
    <w:rsid w:val="00806472"/>
    <w:rsid w:val="0082547A"/>
    <w:rsid w:val="0082547E"/>
    <w:rsid w:val="008272AA"/>
    <w:rsid w:val="008359AF"/>
    <w:rsid w:val="008434B3"/>
    <w:rsid w:val="00853505"/>
    <w:rsid w:val="008642F1"/>
    <w:rsid w:val="0087085F"/>
    <w:rsid w:val="00872D9F"/>
    <w:rsid w:val="008753ED"/>
    <w:rsid w:val="00876649"/>
    <w:rsid w:val="00877EA2"/>
    <w:rsid w:val="0088160D"/>
    <w:rsid w:val="00891B25"/>
    <w:rsid w:val="008A1120"/>
    <w:rsid w:val="008B57AA"/>
    <w:rsid w:val="008C0630"/>
    <w:rsid w:val="008C70DF"/>
    <w:rsid w:val="008C7DE3"/>
    <w:rsid w:val="008F6D98"/>
    <w:rsid w:val="0091154D"/>
    <w:rsid w:val="00927A4D"/>
    <w:rsid w:val="00932E4D"/>
    <w:rsid w:val="00937150"/>
    <w:rsid w:val="0094074C"/>
    <w:rsid w:val="00940CDB"/>
    <w:rsid w:val="00963F69"/>
    <w:rsid w:val="009652B7"/>
    <w:rsid w:val="00966A78"/>
    <w:rsid w:val="00980B2F"/>
    <w:rsid w:val="00991016"/>
    <w:rsid w:val="009932D6"/>
    <w:rsid w:val="00993BCC"/>
    <w:rsid w:val="009954EE"/>
    <w:rsid w:val="009A0256"/>
    <w:rsid w:val="009A3DA3"/>
    <w:rsid w:val="009A7587"/>
    <w:rsid w:val="009B4516"/>
    <w:rsid w:val="009C3EE5"/>
    <w:rsid w:val="009C426B"/>
    <w:rsid w:val="009D6300"/>
    <w:rsid w:val="009E2D12"/>
    <w:rsid w:val="009E3659"/>
    <w:rsid w:val="009E49A6"/>
    <w:rsid w:val="009E689F"/>
    <w:rsid w:val="009F2166"/>
    <w:rsid w:val="009F2E59"/>
    <w:rsid w:val="009F3D8E"/>
    <w:rsid w:val="00A03E4B"/>
    <w:rsid w:val="00A120A3"/>
    <w:rsid w:val="00A17590"/>
    <w:rsid w:val="00A204FE"/>
    <w:rsid w:val="00A256C6"/>
    <w:rsid w:val="00A4206E"/>
    <w:rsid w:val="00A5279E"/>
    <w:rsid w:val="00A565C6"/>
    <w:rsid w:val="00A5662C"/>
    <w:rsid w:val="00A606A9"/>
    <w:rsid w:val="00A667E7"/>
    <w:rsid w:val="00A66DED"/>
    <w:rsid w:val="00A744D4"/>
    <w:rsid w:val="00A80105"/>
    <w:rsid w:val="00A83CC9"/>
    <w:rsid w:val="00A84E06"/>
    <w:rsid w:val="00A85C11"/>
    <w:rsid w:val="00AA0F9B"/>
    <w:rsid w:val="00AA3D8E"/>
    <w:rsid w:val="00AB1250"/>
    <w:rsid w:val="00AB1F1A"/>
    <w:rsid w:val="00AB2367"/>
    <w:rsid w:val="00AB4E59"/>
    <w:rsid w:val="00AC2A15"/>
    <w:rsid w:val="00AC6D7A"/>
    <w:rsid w:val="00AD439D"/>
    <w:rsid w:val="00AD5472"/>
    <w:rsid w:val="00AD6FDD"/>
    <w:rsid w:val="00AE43EB"/>
    <w:rsid w:val="00AE7041"/>
    <w:rsid w:val="00AE7E56"/>
    <w:rsid w:val="00AF65B1"/>
    <w:rsid w:val="00B120E0"/>
    <w:rsid w:val="00B13AD3"/>
    <w:rsid w:val="00B150AE"/>
    <w:rsid w:val="00B15A29"/>
    <w:rsid w:val="00B2498D"/>
    <w:rsid w:val="00B258F8"/>
    <w:rsid w:val="00B26C71"/>
    <w:rsid w:val="00B31932"/>
    <w:rsid w:val="00B3478E"/>
    <w:rsid w:val="00B351D6"/>
    <w:rsid w:val="00B37178"/>
    <w:rsid w:val="00B41C2B"/>
    <w:rsid w:val="00B4215A"/>
    <w:rsid w:val="00B52A51"/>
    <w:rsid w:val="00B57A0D"/>
    <w:rsid w:val="00B61B7A"/>
    <w:rsid w:val="00B77005"/>
    <w:rsid w:val="00B81A22"/>
    <w:rsid w:val="00B9159B"/>
    <w:rsid w:val="00B9443C"/>
    <w:rsid w:val="00BB2B1A"/>
    <w:rsid w:val="00BB3BC4"/>
    <w:rsid w:val="00BB7B32"/>
    <w:rsid w:val="00BB7EBC"/>
    <w:rsid w:val="00BD3C1D"/>
    <w:rsid w:val="00BD64DA"/>
    <w:rsid w:val="00BD6BC6"/>
    <w:rsid w:val="00BE458A"/>
    <w:rsid w:val="00BF1B36"/>
    <w:rsid w:val="00C14B34"/>
    <w:rsid w:val="00C14F1D"/>
    <w:rsid w:val="00C16812"/>
    <w:rsid w:val="00C16F19"/>
    <w:rsid w:val="00C16F41"/>
    <w:rsid w:val="00C207E3"/>
    <w:rsid w:val="00C2163E"/>
    <w:rsid w:val="00C24221"/>
    <w:rsid w:val="00C27204"/>
    <w:rsid w:val="00C35378"/>
    <w:rsid w:val="00C377D1"/>
    <w:rsid w:val="00C37CAD"/>
    <w:rsid w:val="00C41A3A"/>
    <w:rsid w:val="00C43296"/>
    <w:rsid w:val="00C47569"/>
    <w:rsid w:val="00C53CF5"/>
    <w:rsid w:val="00C56D68"/>
    <w:rsid w:val="00C67D3B"/>
    <w:rsid w:val="00C70D2D"/>
    <w:rsid w:val="00C74491"/>
    <w:rsid w:val="00C762C7"/>
    <w:rsid w:val="00C77107"/>
    <w:rsid w:val="00C86403"/>
    <w:rsid w:val="00C876AD"/>
    <w:rsid w:val="00C9444B"/>
    <w:rsid w:val="00CA31D4"/>
    <w:rsid w:val="00CA78FA"/>
    <w:rsid w:val="00CC0E74"/>
    <w:rsid w:val="00CC6515"/>
    <w:rsid w:val="00CD0B87"/>
    <w:rsid w:val="00CE1EDB"/>
    <w:rsid w:val="00CE2108"/>
    <w:rsid w:val="00CE5A1D"/>
    <w:rsid w:val="00CF0039"/>
    <w:rsid w:val="00CF42AF"/>
    <w:rsid w:val="00CF67BF"/>
    <w:rsid w:val="00D04505"/>
    <w:rsid w:val="00D04BBD"/>
    <w:rsid w:val="00D06542"/>
    <w:rsid w:val="00D132F7"/>
    <w:rsid w:val="00D158E5"/>
    <w:rsid w:val="00D17DC0"/>
    <w:rsid w:val="00D2751C"/>
    <w:rsid w:val="00D32D9E"/>
    <w:rsid w:val="00D43D15"/>
    <w:rsid w:val="00D57C3D"/>
    <w:rsid w:val="00D60E77"/>
    <w:rsid w:val="00D60EFF"/>
    <w:rsid w:val="00D63DA7"/>
    <w:rsid w:val="00D64FBC"/>
    <w:rsid w:val="00D72B56"/>
    <w:rsid w:val="00D7429B"/>
    <w:rsid w:val="00D824C5"/>
    <w:rsid w:val="00D82B0F"/>
    <w:rsid w:val="00D923E4"/>
    <w:rsid w:val="00DA311B"/>
    <w:rsid w:val="00DA48BB"/>
    <w:rsid w:val="00DA60C7"/>
    <w:rsid w:val="00DC5214"/>
    <w:rsid w:val="00DC6DC3"/>
    <w:rsid w:val="00DD09E5"/>
    <w:rsid w:val="00DD6043"/>
    <w:rsid w:val="00DE0F0B"/>
    <w:rsid w:val="00DE50CF"/>
    <w:rsid w:val="00DF228E"/>
    <w:rsid w:val="00DF2BB0"/>
    <w:rsid w:val="00DF74D9"/>
    <w:rsid w:val="00E1308C"/>
    <w:rsid w:val="00E23C6F"/>
    <w:rsid w:val="00E302F3"/>
    <w:rsid w:val="00E313E1"/>
    <w:rsid w:val="00E403C9"/>
    <w:rsid w:val="00E4048D"/>
    <w:rsid w:val="00E42E9C"/>
    <w:rsid w:val="00E46E5B"/>
    <w:rsid w:val="00E47183"/>
    <w:rsid w:val="00E476E9"/>
    <w:rsid w:val="00E5259E"/>
    <w:rsid w:val="00E52E03"/>
    <w:rsid w:val="00E56430"/>
    <w:rsid w:val="00E56848"/>
    <w:rsid w:val="00E579E1"/>
    <w:rsid w:val="00E57A5A"/>
    <w:rsid w:val="00E60294"/>
    <w:rsid w:val="00E62BF7"/>
    <w:rsid w:val="00E63830"/>
    <w:rsid w:val="00E7213C"/>
    <w:rsid w:val="00E77D30"/>
    <w:rsid w:val="00E8288F"/>
    <w:rsid w:val="00E83243"/>
    <w:rsid w:val="00E947CD"/>
    <w:rsid w:val="00E952CD"/>
    <w:rsid w:val="00E96C26"/>
    <w:rsid w:val="00EA37BD"/>
    <w:rsid w:val="00EB0724"/>
    <w:rsid w:val="00EB26CF"/>
    <w:rsid w:val="00EB2FB7"/>
    <w:rsid w:val="00EB300E"/>
    <w:rsid w:val="00EB3AF4"/>
    <w:rsid w:val="00EB5466"/>
    <w:rsid w:val="00EB7073"/>
    <w:rsid w:val="00EC3345"/>
    <w:rsid w:val="00ED1C42"/>
    <w:rsid w:val="00ED384E"/>
    <w:rsid w:val="00ED49E9"/>
    <w:rsid w:val="00ED53A9"/>
    <w:rsid w:val="00ED640E"/>
    <w:rsid w:val="00EE1EF6"/>
    <w:rsid w:val="00EE6EA5"/>
    <w:rsid w:val="00EF3558"/>
    <w:rsid w:val="00EF4F17"/>
    <w:rsid w:val="00F03465"/>
    <w:rsid w:val="00F06C0E"/>
    <w:rsid w:val="00F150E9"/>
    <w:rsid w:val="00F166C2"/>
    <w:rsid w:val="00F24BA0"/>
    <w:rsid w:val="00F341E4"/>
    <w:rsid w:val="00F36420"/>
    <w:rsid w:val="00F3657F"/>
    <w:rsid w:val="00F36837"/>
    <w:rsid w:val="00F36CE7"/>
    <w:rsid w:val="00F50C65"/>
    <w:rsid w:val="00F56C23"/>
    <w:rsid w:val="00F57468"/>
    <w:rsid w:val="00F61B0C"/>
    <w:rsid w:val="00F74BD6"/>
    <w:rsid w:val="00F81A29"/>
    <w:rsid w:val="00F85956"/>
    <w:rsid w:val="00F91C49"/>
    <w:rsid w:val="00F94EA9"/>
    <w:rsid w:val="00FA2D1E"/>
    <w:rsid w:val="00FB4E2E"/>
    <w:rsid w:val="00FB73C9"/>
    <w:rsid w:val="00FE1BF3"/>
    <w:rsid w:val="00FE4B6C"/>
    <w:rsid w:val="00FF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 w:val="num" w:pos="108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rsid w:val="000E221C"/>
    <w:pPr>
      <w:numPr>
        <w:numId w:val="13"/>
      </w:numPr>
      <w:spacing w:after="220"/>
    </w:pPr>
    <w:rPr>
      <w:lang w:val="x-none" w:eastAsia="x-non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locked/>
    <w:rsid w:val="000E221C"/>
    <w:rPr>
      <w:sz w:val="22"/>
    </w:rPr>
  </w:style>
  <w:style w:type="character" w:customStyle="1" w:styleId="ParaNumChar2">
    <w:name w:val="ParaNum Char2"/>
    <w:link w:val="ParaNum"/>
    <w:rsid w:val="000E221C"/>
    <w:rPr>
      <w:sz w:val="22"/>
      <w:lang w:val="x-none" w:eastAsia="x-none"/>
    </w:rPr>
  </w:style>
  <w:style w:type="character" w:customStyle="1" w:styleId="FooterChar">
    <w:name w:val="Footer Char"/>
    <w:basedOn w:val="DefaultParagraphFont"/>
    <w:link w:val="Footer"/>
    <w:uiPriority w:val="99"/>
    <w:rsid w:val="006D202F"/>
    <w:rPr>
      <w:sz w:val="22"/>
    </w:rPr>
  </w:style>
  <w:style w:type="character" w:customStyle="1" w:styleId="documentbody1">
    <w:name w:val="documentbody1"/>
    <w:rsid w:val="009A3DA3"/>
    <w:rPr>
      <w:rFonts w:ascii="Verdana" w:hAnsi="Verdana" w:hint="default"/>
      <w:sz w:val="19"/>
      <w:szCs w:val="19"/>
    </w:rPr>
  </w:style>
  <w:style w:type="character" w:styleId="CommentReference">
    <w:name w:val="annotation reference"/>
    <w:basedOn w:val="DefaultParagraphFont"/>
    <w:unhideWhenUsed/>
    <w:rsid w:val="000B2E26"/>
    <w:rPr>
      <w:sz w:val="16"/>
      <w:szCs w:val="16"/>
    </w:rPr>
  </w:style>
  <w:style w:type="paragraph" w:styleId="CommentText">
    <w:name w:val="annotation text"/>
    <w:basedOn w:val="Normal"/>
    <w:link w:val="CommentTextChar"/>
    <w:uiPriority w:val="99"/>
    <w:unhideWhenUsed/>
    <w:rsid w:val="000B2E26"/>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0B2E26"/>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B2E26"/>
    <w:rPr>
      <w:rFonts w:ascii="Tahoma" w:hAnsi="Tahoma" w:cs="Tahoma"/>
      <w:sz w:val="16"/>
      <w:szCs w:val="16"/>
    </w:rPr>
  </w:style>
  <w:style w:type="character" w:customStyle="1" w:styleId="BalloonTextChar">
    <w:name w:val="Balloon Text Char"/>
    <w:basedOn w:val="DefaultParagraphFont"/>
    <w:link w:val="BalloonText"/>
    <w:uiPriority w:val="99"/>
    <w:semiHidden/>
    <w:rsid w:val="000B2E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80C3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80C33"/>
    <w:rPr>
      <w:rFonts w:asciiTheme="minorHAnsi" w:eastAsiaTheme="minorHAnsi" w:hAnsiTheme="minorHAnsi" w:cstheme="minorBidi"/>
      <w:b/>
      <w:bCs/>
    </w:rPr>
  </w:style>
  <w:style w:type="paragraph" w:styleId="Revision">
    <w:name w:val="Revision"/>
    <w:hidden/>
    <w:uiPriority w:val="99"/>
    <w:semiHidden/>
    <w:rsid w:val="00F91C49"/>
    <w:rPr>
      <w:sz w:val="22"/>
    </w:rPr>
  </w:style>
  <w:style w:type="character" w:customStyle="1" w:styleId="apple-converted-space">
    <w:name w:val="apple-converted-space"/>
    <w:basedOn w:val="DefaultParagraphFont"/>
    <w:rsid w:val="004B1A6C"/>
  </w:style>
  <w:style w:type="paragraph" w:customStyle="1" w:styleId="Titleinfo">
    <w:name w:val="Title info"/>
    <w:basedOn w:val="Header"/>
    <w:rsid w:val="00B9443C"/>
    <w:pPr>
      <w:tabs>
        <w:tab w:val="clear" w:pos="4320"/>
        <w:tab w:val="clear" w:pos="8640"/>
      </w:tabs>
    </w:pPr>
  </w:style>
  <w:style w:type="character" w:customStyle="1" w:styleId="ALTSFOOTNOTEChar2">
    <w:name w:val="ALTS FOOTNOTE Char2"/>
    <w:aliases w:val="fn Char2,Footnote Text Char Char1,ALTS FOOTNOTE Char Char1,fn Char Char1,Footnote Text Char1 Char Char1,Footnote Text Char Char Char Char1,Footnote Text Char2 Char Char Char Char1"/>
    <w:rsid w:val="00782319"/>
    <w:rPr>
      <w:lang w:val="en-US" w:eastAsia="en-US" w:bidi="ar-SA"/>
    </w:rPr>
  </w:style>
  <w:style w:type="paragraph" w:styleId="EndnoteText">
    <w:name w:val="endnote text"/>
    <w:basedOn w:val="Normal"/>
    <w:link w:val="EndnoteTextChar"/>
    <w:uiPriority w:val="99"/>
    <w:semiHidden/>
    <w:unhideWhenUsed/>
    <w:rsid w:val="00C43296"/>
    <w:rPr>
      <w:sz w:val="20"/>
    </w:rPr>
  </w:style>
  <w:style w:type="character" w:customStyle="1" w:styleId="EndnoteTextChar">
    <w:name w:val="Endnote Text Char"/>
    <w:basedOn w:val="DefaultParagraphFont"/>
    <w:link w:val="EndnoteText"/>
    <w:uiPriority w:val="99"/>
    <w:semiHidden/>
    <w:rsid w:val="00C43296"/>
  </w:style>
  <w:style w:type="character" w:styleId="EndnoteReference">
    <w:name w:val="endnote reference"/>
    <w:basedOn w:val="DefaultParagraphFont"/>
    <w:uiPriority w:val="99"/>
    <w:semiHidden/>
    <w:unhideWhenUsed/>
    <w:rsid w:val="00C43296"/>
    <w:rPr>
      <w:vertAlign w:val="superscript"/>
    </w:rPr>
  </w:style>
  <w:style w:type="character" w:customStyle="1" w:styleId="StyleNumberedparagraphs11ptChar">
    <w:name w:val="Style Numbered paragraphs + 11 pt Char"/>
    <w:basedOn w:val="DefaultParagraphFont"/>
    <w:rsid w:val="002B17B4"/>
    <w:rPr>
      <w:lang w:eastAsia="en-US"/>
    </w:rPr>
  </w:style>
  <w:style w:type="paragraph" w:styleId="NoSpacing">
    <w:name w:val="No Spacing"/>
    <w:uiPriority w:val="1"/>
    <w:qFormat/>
    <w:rsid w:val="002B012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 w:val="num" w:pos="108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rsid w:val="000E221C"/>
    <w:pPr>
      <w:numPr>
        <w:numId w:val="13"/>
      </w:numPr>
      <w:spacing w:after="220"/>
    </w:pPr>
    <w:rPr>
      <w:lang w:val="x-none" w:eastAsia="x-non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locked/>
    <w:rsid w:val="000E221C"/>
    <w:rPr>
      <w:sz w:val="22"/>
    </w:rPr>
  </w:style>
  <w:style w:type="character" w:customStyle="1" w:styleId="ParaNumChar2">
    <w:name w:val="ParaNum Char2"/>
    <w:link w:val="ParaNum"/>
    <w:rsid w:val="000E221C"/>
    <w:rPr>
      <w:sz w:val="22"/>
      <w:lang w:val="x-none" w:eastAsia="x-none"/>
    </w:rPr>
  </w:style>
  <w:style w:type="character" w:customStyle="1" w:styleId="FooterChar">
    <w:name w:val="Footer Char"/>
    <w:basedOn w:val="DefaultParagraphFont"/>
    <w:link w:val="Footer"/>
    <w:uiPriority w:val="99"/>
    <w:rsid w:val="006D202F"/>
    <w:rPr>
      <w:sz w:val="22"/>
    </w:rPr>
  </w:style>
  <w:style w:type="character" w:customStyle="1" w:styleId="documentbody1">
    <w:name w:val="documentbody1"/>
    <w:rsid w:val="009A3DA3"/>
    <w:rPr>
      <w:rFonts w:ascii="Verdana" w:hAnsi="Verdana" w:hint="default"/>
      <w:sz w:val="19"/>
      <w:szCs w:val="19"/>
    </w:rPr>
  </w:style>
  <w:style w:type="character" w:styleId="CommentReference">
    <w:name w:val="annotation reference"/>
    <w:basedOn w:val="DefaultParagraphFont"/>
    <w:unhideWhenUsed/>
    <w:rsid w:val="000B2E26"/>
    <w:rPr>
      <w:sz w:val="16"/>
      <w:szCs w:val="16"/>
    </w:rPr>
  </w:style>
  <w:style w:type="paragraph" w:styleId="CommentText">
    <w:name w:val="annotation text"/>
    <w:basedOn w:val="Normal"/>
    <w:link w:val="CommentTextChar"/>
    <w:uiPriority w:val="99"/>
    <w:unhideWhenUsed/>
    <w:rsid w:val="000B2E26"/>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0B2E26"/>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B2E26"/>
    <w:rPr>
      <w:rFonts w:ascii="Tahoma" w:hAnsi="Tahoma" w:cs="Tahoma"/>
      <w:sz w:val="16"/>
      <w:szCs w:val="16"/>
    </w:rPr>
  </w:style>
  <w:style w:type="character" w:customStyle="1" w:styleId="BalloonTextChar">
    <w:name w:val="Balloon Text Char"/>
    <w:basedOn w:val="DefaultParagraphFont"/>
    <w:link w:val="BalloonText"/>
    <w:uiPriority w:val="99"/>
    <w:semiHidden/>
    <w:rsid w:val="000B2E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80C3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80C33"/>
    <w:rPr>
      <w:rFonts w:asciiTheme="minorHAnsi" w:eastAsiaTheme="minorHAnsi" w:hAnsiTheme="minorHAnsi" w:cstheme="minorBidi"/>
      <w:b/>
      <w:bCs/>
    </w:rPr>
  </w:style>
  <w:style w:type="paragraph" w:styleId="Revision">
    <w:name w:val="Revision"/>
    <w:hidden/>
    <w:uiPriority w:val="99"/>
    <w:semiHidden/>
    <w:rsid w:val="00F91C49"/>
    <w:rPr>
      <w:sz w:val="22"/>
    </w:rPr>
  </w:style>
  <w:style w:type="character" w:customStyle="1" w:styleId="apple-converted-space">
    <w:name w:val="apple-converted-space"/>
    <w:basedOn w:val="DefaultParagraphFont"/>
    <w:rsid w:val="004B1A6C"/>
  </w:style>
  <w:style w:type="paragraph" w:customStyle="1" w:styleId="Titleinfo">
    <w:name w:val="Title info"/>
    <w:basedOn w:val="Header"/>
    <w:rsid w:val="00B9443C"/>
    <w:pPr>
      <w:tabs>
        <w:tab w:val="clear" w:pos="4320"/>
        <w:tab w:val="clear" w:pos="8640"/>
      </w:tabs>
    </w:pPr>
  </w:style>
  <w:style w:type="character" w:customStyle="1" w:styleId="ALTSFOOTNOTEChar2">
    <w:name w:val="ALTS FOOTNOTE Char2"/>
    <w:aliases w:val="fn Char2,Footnote Text Char Char1,ALTS FOOTNOTE Char Char1,fn Char Char1,Footnote Text Char1 Char Char1,Footnote Text Char Char Char Char1,Footnote Text Char2 Char Char Char Char1"/>
    <w:rsid w:val="00782319"/>
    <w:rPr>
      <w:lang w:val="en-US" w:eastAsia="en-US" w:bidi="ar-SA"/>
    </w:rPr>
  </w:style>
  <w:style w:type="paragraph" w:styleId="EndnoteText">
    <w:name w:val="endnote text"/>
    <w:basedOn w:val="Normal"/>
    <w:link w:val="EndnoteTextChar"/>
    <w:uiPriority w:val="99"/>
    <w:semiHidden/>
    <w:unhideWhenUsed/>
    <w:rsid w:val="00C43296"/>
    <w:rPr>
      <w:sz w:val="20"/>
    </w:rPr>
  </w:style>
  <w:style w:type="character" w:customStyle="1" w:styleId="EndnoteTextChar">
    <w:name w:val="Endnote Text Char"/>
    <w:basedOn w:val="DefaultParagraphFont"/>
    <w:link w:val="EndnoteText"/>
    <w:uiPriority w:val="99"/>
    <w:semiHidden/>
    <w:rsid w:val="00C43296"/>
  </w:style>
  <w:style w:type="character" w:styleId="EndnoteReference">
    <w:name w:val="endnote reference"/>
    <w:basedOn w:val="DefaultParagraphFont"/>
    <w:uiPriority w:val="99"/>
    <w:semiHidden/>
    <w:unhideWhenUsed/>
    <w:rsid w:val="00C43296"/>
    <w:rPr>
      <w:vertAlign w:val="superscript"/>
    </w:rPr>
  </w:style>
  <w:style w:type="character" w:customStyle="1" w:styleId="StyleNumberedparagraphs11ptChar">
    <w:name w:val="Style Numbered paragraphs + 11 pt Char"/>
    <w:basedOn w:val="DefaultParagraphFont"/>
    <w:rsid w:val="002B17B4"/>
    <w:rPr>
      <w:lang w:eastAsia="en-US"/>
    </w:rPr>
  </w:style>
  <w:style w:type="paragraph" w:styleId="NoSpacing">
    <w:name w:val="No Spacing"/>
    <w:uiPriority w:val="1"/>
    <w:qFormat/>
    <w:rsid w:val="002B01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9961">
      <w:bodyDiv w:val="1"/>
      <w:marLeft w:val="0"/>
      <w:marRight w:val="0"/>
      <w:marTop w:val="0"/>
      <w:marBottom w:val="0"/>
      <w:divBdr>
        <w:top w:val="none" w:sz="0" w:space="0" w:color="auto"/>
        <w:left w:val="none" w:sz="0" w:space="0" w:color="auto"/>
        <w:bottom w:val="none" w:sz="0" w:space="0" w:color="auto"/>
        <w:right w:val="none" w:sz="0" w:space="0" w:color="auto"/>
      </w:divBdr>
    </w:div>
    <w:div w:id="160658352">
      <w:bodyDiv w:val="1"/>
      <w:marLeft w:val="0"/>
      <w:marRight w:val="0"/>
      <w:marTop w:val="0"/>
      <w:marBottom w:val="0"/>
      <w:divBdr>
        <w:top w:val="none" w:sz="0" w:space="0" w:color="auto"/>
        <w:left w:val="none" w:sz="0" w:space="0" w:color="auto"/>
        <w:bottom w:val="none" w:sz="0" w:space="0" w:color="auto"/>
        <w:right w:val="none" w:sz="0" w:space="0" w:color="auto"/>
      </w:divBdr>
    </w:div>
    <w:div w:id="300355625">
      <w:bodyDiv w:val="1"/>
      <w:marLeft w:val="0"/>
      <w:marRight w:val="0"/>
      <w:marTop w:val="0"/>
      <w:marBottom w:val="0"/>
      <w:divBdr>
        <w:top w:val="none" w:sz="0" w:space="0" w:color="auto"/>
        <w:left w:val="none" w:sz="0" w:space="0" w:color="auto"/>
        <w:bottom w:val="none" w:sz="0" w:space="0" w:color="auto"/>
        <w:right w:val="none" w:sz="0" w:space="0" w:color="auto"/>
      </w:divBdr>
    </w:div>
    <w:div w:id="572549980">
      <w:bodyDiv w:val="1"/>
      <w:marLeft w:val="0"/>
      <w:marRight w:val="0"/>
      <w:marTop w:val="0"/>
      <w:marBottom w:val="0"/>
      <w:divBdr>
        <w:top w:val="none" w:sz="0" w:space="0" w:color="auto"/>
        <w:left w:val="none" w:sz="0" w:space="0" w:color="auto"/>
        <w:bottom w:val="none" w:sz="0" w:space="0" w:color="auto"/>
        <w:right w:val="none" w:sz="0" w:space="0" w:color="auto"/>
      </w:divBdr>
    </w:div>
    <w:div w:id="1323705560">
      <w:bodyDiv w:val="1"/>
      <w:marLeft w:val="0"/>
      <w:marRight w:val="0"/>
      <w:marTop w:val="0"/>
      <w:marBottom w:val="0"/>
      <w:divBdr>
        <w:top w:val="none" w:sz="0" w:space="0" w:color="auto"/>
        <w:left w:val="none" w:sz="0" w:space="0" w:color="auto"/>
        <w:bottom w:val="none" w:sz="0" w:space="0" w:color="auto"/>
        <w:right w:val="none" w:sz="0" w:space="0" w:color="auto"/>
      </w:divBdr>
    </w:div>
    <w:div w:id="1392651959">
      <w:bodyDiv w:val="1"/>
      <w:marLeft w:val="0"/>
      <w:marRight w:val="0"/>
      <w:marTop w:val="0"/>
      <w:marBottom w:val="0"/>
      <w:divBdr>
        <w:top w:val="none" w:sz="0" w:space="0" w:color="auto"/>
        <w:left w:val="none" w:sz="0" w:space="0" w:color="auto"/>
        <w:bottom w:val="none" w:sz="0" w:space="0" w:color="auto"/>
        <w:right w:val="none" w:sz="0" w:space="0" w:color="auto"/>
      </w:divBdr>
    </w:div>
    <w:div w:id="1628854737">
      <w:bodyDiv w:val="1"/>
      <w:marLeft w:val="0"/>
      <w:marRight w:val="0"/>
      <w:marTop w:val="0"/>
      <w:marBottom w:val="0"/>
      <w:divBdr>
        <w:top w:val="none" w:sz="0" w:space="0" w:color="auto"/>
        <w:left w:val="none" w:sz="0" w:space="0" w:color="auto"/>
        <w:bottom w:val="none" w:sz="0" w:space="0" w:color="auto"/>
        <w:right w:val="none" w:sz="0" w:space="0" w:color="auto"/>
      </w:divBdr>
    </w:div>
    <w:div w:id="1884518593">
      <w:bodyDiv w:val="1"/>
      <w:marLeft w:val="0"/>
      <w:marRight w:val="0"/>
      <w:marTop w:val="0"/>
      <w:marBottom w:val="0"/>
      <w:divBdr>
        <w:top w:val="none" w:sz="0" w:space="0" w:color="auto"/>
        <w:left w:val="none" w:sz="0" w:space="0" w:color="auto"/>
        <w:bottom w:val="none" w:sz="0" w:space="0" w:color="auto"/>
        <w:right w:val="none" w:sz="0" w:space="0" w:color="auto"/>
      </w:divBdr>
    </w:div>
    <w:div w:id="1974409698">
      <w:bodyDiv w:val="1"/>
      <w:marLeft w:val="0"/>
      <w:marRight w:val="0"/>
      <w:marTop w:val="0"/>
      <w:marBottom w:val="0"/>
      <w:divBdr>
        <w:top w:val="none" w:sz="0" w:space="0" w:color="auto"/>
        <w:left w:val="none" w:sz="0" w:space="0" w:color="auto"/>
        <w:bottom w:val="none" w:sz="0" w:space="0" w:color="auto"/>
        <w:right w:val="none" w:sz="0" w:space="0" w:color="auto"/>
      </w:divBdr>
    </w:div>
    <w:div w:id="20537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1316</Words>
  <Characters>7570</Characters>
  <Application>Microsoft Office Word</Application>
  <DocSecurity>0</DocSecurity>
  <Lines>242</Lines>
  <Paragraphs>90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8916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2015-05-29T18:11:00Z</cp:lastPrinted>
  <dcterms:created xsi:type="dcterms:W3CDTF">2015-05-29T18:14:00Z</dcterms:created>
  <dcterms:modified xsi:type="dcterms:W3CDTF">2015-05-29T18:14:00Z</dcterms:modified>
  <cp:category> </cp:category>
  <cp:contentStatus> </cp:contentStatus>
</cp:coreProperties>
</file>