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1A" w:rsidRDefault="00D12B1A">
      <w:pPr>
        <w:rPr>
          <w:rFonts w:ascii="News Gothic MT" w:hAnsi="News Gothic MT"/>
          <w:b/>
          <w:vanish/>
          <w:sz w:val="96"/>
        </w:rPr>
      </w:pPr>
      <w:bookmarkStart w:id="0" w:name="_GoBack"/>
      <w:bookmarkEnd w:id="0"/>
    </w:p>
    <w:p w:rsidR="00D12B1A" w:rsidRDefault="00D12B1A">
      <w:pPr>
        <w:suppressAutoHyphens/>
        <w:rPr>
          <w:rFonts w:ascii="Arial Narrow" w:hAnsi="Arial Narrow"/>
        </w:rPr>
      </w:pPr>
      <w:r>
        <w:rPr>
          <w:rFonts w:ascii="Arial Narrow" w:hAnsi="Arial Narrow"/>
        </w:rPr>
        <w:fldChar w:fldCharType="begin"/>
      </w:r>
      <w:r>
        <w:rPr>
          <w:rFonts w:ascii="Arial Narrow" w:hAnsi="Arial Narrow"/>
        </w:rPr>
        <w:instrText xml:space="preserve">PRIVATE </w:instrText>
      </w:r>
      <w:r>
        <w:rPr>
          <w:rFonts w:ascii="Arial Narrow" w:hAnsi="Arial Narrow"/>
        </w:rPr>
        <w:fldChar w:fldCharType="end"/>
      </w:r>
    </w:p>
    <w:p w:rsidR="00D12B1A" w:rsidRDefault="00D12B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D12B1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720" w:left="720" w:header="720" w:footer="1440" w:gutter="0"/>
          <w:pgNumType w:start="1"/>
          <w:cols w:space="720"/>
          <w:noEndnote/>
          <w:titlePg/>
        </w:sectPr>
      </w:pPr>
    </w:p>
    <w:p w:rsidR="00D12B1A" w:rsidRDefault="00D12B1A">
      <w:pPr>
        <w:pStyle w:val="Heading1"/>
        <w:rPr>
          <w:sz w:val="22"/>
          <w:szCs w:val="22"/>
        </w:rPr>
      </w:pPr>
      <w:r>
        <w:lastRenderedPageBreak/>
        <w:tab/>
      </w:r>
      <w:r>
        <w:tab/>
      </w:r>
      <w:r w:rsidR="00DD1421" w:rsidRPr="00532DCB">
        <w:rPr>
          <w:sz w:val="22"/>
          <w:szCs w:val="22"/>
        </w:rPr>
        <w:t>DA 15-</w:t>
      </w:r>
      <w:r w:rsidR="001D5EC5">
        <w:rPr>
          <w:sz w:val="22"/>
          <w:szCs w:val="22"/>
        </w:rPr>
        <w:t>713</w:t>
      </w:r>
      <w:r>
        <w:tab/>
        <w:t xml:space="preserve">                                   </w:t>
      </w:r>
      <w:r w:rsidR="007E47B3">
        <w:t xml:space="preserve">     </w:t>
      </w:r>
    </w:p>
    <w:p w:rsidR="00D12B1A" w:rsidRDefault="00D12B1A"/>
    <w:p w:rsidR="00D12B1A" w:rsidRDefault="00D77EE1">
      <w:pPr>
        <w:pStyle w:val="Heading1"/>
        <w:rPr>
          <w:sz w:val="22"/>
          <w:szCs w:val="22"/>
        </w:rPr>
      </w:pPr>
      <w:r>
        <w:rPr>
          <w:sz w:val="22"/>
          <w:szCs w:val="22"/>
        </w:rPr>
        <w:t xml:space="preserve">June </w:t>
      </w:r>
      <w:r w:rsidR="00070028">
        <w:rPr>
          <w:sz w:val="22"/>
          <w:szCs w:val="22"/>
        </w:rPr>
        <w:t>18</w:t>
      </w:r>
      <w:r>
        <w:rPr>
          <w:sz w:val="22"/>
          <w:szCs w:val="22"/>
        </w:rPr>
        <w:t>, 2015</w:t>
      </w:r>
    </w:p>
    <w:p w:rsidR="00D12B1A" w:rsidRDefault="00D12B1A">
      <w:pPr>
        <w:rPr>
          <w:rFonts w:ascii="Times New Roman" w:hAnsi="Times New Roman"/>
          <w:sz w:val="22"/>
          <w:szCs w:val="22"/>
        </w:rPr>
      </w:pPr>
    </w:p>
    <w:p w:rsidR="00D12B1A" w:rsidRPr="00214F65" w:rsidRDefault="00D12B1A" w:rsidP="00D12B1A">
      <w:pPr>
        <w:pStyle w:val="Heading3"/>
        <w:rPr>
          <w:sz w:val="22"/>
          <w:szCs w:val="22"/>
        </w:rPr>
      </w:pPr>
      <w:r w:rsidRPr="00214F65">
        <w:rPr>
          <w:sz w:val="22"/>
          <w:szCs w:val="22"/>
        </w:rPr>
        <w:t>PUBLIC SAFETY AND HOMELAND SECURITY BUREAU ANNOUNCES</w:t>
      </w:r>
    </w:p>
    <w:p w:rsidR="00D12B1A" w:rsidRPr="00214F65" w:rsidRDefault="00D12B1A" w:rsidP="00D12B1A">
      <w:pPr>
        <w:jc w:val="center"/>
        <w:rPr>
          <w:rFonts w:ascii="Times New Roman" w:hAnsi="Times New Roman"/>
          <w:b/>
          <w:sz w:val="22"/>
          <w:szCs w:val="22"/>
        </w:rPr>
      </w:pPr>
      <w:r w:rsidRPr="00214F65">
        <w:rPr>
          <w:rFonts w:ascii="Times New Roman" w:hAnsi="Times New Roman"/>
          <w:b/>
          <w:sz w:val="22"/>
          <w:szCs w:val="22"/>
        </w:rPr>
        <w:t>REGION 28 (EASTERN PENNSYLVANIA, SOUTHERN NEW JERSEY AND DELAWARE</w:t>
      </w:r>
      <w:r w:rsidRPr="00214F65">
        <w:rPr>
          <w:rFonts w:ascii="Times New Roman" w:hAnsi="Times New Roman"/>
          <w:b/>
        </w:rPr>
        <w:t xml:space="preserve"> </w:t>
      </w:r>
      <w:r w:rsidR="00163853">
        <w:rPr>
          <w:rFonts w:ascii="Times New Roman" w:hAnsi="Times New Roman"/>
          <w:b/>
          <w:sz w:val="22"/>
          <w:szCs w:val="22"/>
        </w:rPr>
        <w:t xml:space="preserve">AREA) </w:t>
      </w:r>
      <w:r w:rsidRPr="00214F65">
        <w:rPr>
          <w:rFonts w:ascii="Times New Roman" w:hAnsi="Times New Roman"/>
          <w:b/>
          <w:sz w:val="22"/>
          <w:szCs w:val="22"/>
        </w:rPr>
        <w:t xml:space="preserve">PUBLIC SAFETY REGIONAL PLANNING COMMITTEES TO HOLD 800 MHZ </w:t>
      </w:r>
      <w:r w:rsidR="00C172F3">
        <w:rPr>
          <w:rFonts w:ascii="Times New Roman" w:hAnsi="Times New Roman"/>
          <w:b/>
          <w:sz w:val="22"/>
          <w:szCs w:val="22"/>
        </w:rPr>
        <w:t xml:space="preserve">NPSPAC </w:t>
      </w:r>
      <w:r w:rsidRPr="00214F65">
        <w:rPr>
          <w:rFonts w:ascii="Times New Roman" w:hAnsi="Times New Roman"/>
          <w:b/>
          <w:sz w:val="22"/>
          <w:szCs w:val="22"/>
        </w:rPr>
        <w:t>AND 700 MHZ MEETINGS</w:t>
      </w:r>
    </w:p>
    <w:p w:rsidR="00D12B1A" w:rsidRPr="00214F65" w:rsidRDefault="00D12B1A" w:rsidP="00D12B1A">
      <w:pPr>
        <w:jc w:val="center"/>
        <w:rPr>
          <w:rFonts w:ascii="Times New Roman" w:hAnsi="Times New Roman"/>
          <w:b/>
          <w:sz w:val="22"/>
          <w:szCs w:val="22"/>
        </w:rPr>
      </w:pPr>
    </w:p>
    <w:p w:rsidR="00D12B1A" w:rsidRDefault="00DD1421">
      <w:pPr>
        <w:pStyle w:val="Heading3"/>
        <w:rPr>
          <w:sz w:val="22"/>
          <w:szCs w:val="22"/>
        </w:rPr>
      </w:pPr>
      <w:r w:rsidRPr="00214F65">
        <w:rPr>
          <w:sz w:val="22"/>
          <w:szCs w:val="22"/>
        </w:rPr>
        <w:t>PR Docket No. 92-287</w:t>
      </w:r>
      <w:r>
        <w:rPr>
          <w:sz w:val="22"/>
          <w:szCs w:val="22"/>
        </w:rPr>
        <w:t xml:space="preserve"> and WT Docket 02-378</w:t>
      </w:r>
    </w:p>
    <w:p w:rsidR="00DD1421" w:rsidRPr="00DD1421" w:rsidRDefault="00DD1421" w:rsidP="00DD1421"/>
    <w:p w:rsidR="00D12B1A" w:rsidRPr="00C21696" w:rsidRDefault="00D12B1A">
      <w:pPr>
        <w:ind w:firstLine="720"/>
        <w:rPr>
          <w:rFonts w:ascii="Times New Roman" w:hAnsi="Times New Roman"/>
          <w:sz w:val="22"/>
          <w:szCs w:val="22"/>
        </w:rPr>
      </w:pPr>
      <w:r w:rsidRPr="00C21696">
        <w:rPr>
          <w:rFonts w:ascii="Times New Roman" w:hAnsi="Times New Roman"/>
          <w:sz w:val="22"/>
          <w:szCs w:val="22"/>
        </w:rPr>
        <w:t>The Region 28 (Delaware, Eastern Pennsylvania, and Southern New Jersey Area) Public Safety Regional Planning Committees (RPCs)</w:t>
      </w:r>
      <w:r w:rsidRPr="00C21696">
        <w:rPr>
          <w:rStyle w:val="FootnoteReference"/>
          <w:rFonts w:ascii="Times New Roman" w:hAnsi="Times New Roman"/>
          <w:sz w:val="22"/>
          <w:szCs w:val="22"/>
        </w:rPr>
        <w:footnoteReference w:id="1"/>
      </w:r>
      <w:r w:rsidRPr="00C21696">
        <w:rPr>
          <w:rFonts w:ascii="Times New Roman" w:hAnsi="Times New Roman"/>
          <w:sz w:val="22"/>
          <w:szCs w:val="22"/>
        </w:rPr>
        <w:t xml:space="preserve"> will hold </w:t>
      </w:r>
      <w:r w:rsidR="0026070D">
        <w:rPr>
          <w:rFonts w:ascii="Times New Roman" w:hAnsi="Times New Roman"/>
          <w:sz w:val="22"/>
          <w:szCs w:val="22"/>
        </w:rPr>
        <w:t xml:space="preserve">a planning meeting on </w:t>
      </w:r>
      <w:r w:rsidRPr="00C21696">
        <w:rPr>
          <w:rFonts w:ascii="Times New Roman" w:hAnsi="Times New Roman"/>
          <w:sz w:val="22"/>
          <w:szCs w:val="22"/>
        </w:rPr>
        <w:t xml:space="preserve">Tuesday, </w:t>
      </w:r>
      <w:r w:rsidR="00D77EE1">
        <w:rPr>
          <w:rFonts w:ascii="Times New Roman" w:hAnsi="Times New Roman"/>
          <w:sz w:val="22"/>
          <w:szCs w:val="22"/>
        </w:rPr>
        <w:t>July 14, 2015</w:t>
      </w:r>
      <w:r w:rsidR="0026070D">
        <w:rPr>
          <w:rFonts w:ascii="Times New Roman" w:hAnsi="Times New Roman"/>
          <w:sz w:val="22"/>
          <w:szCs w:val="22"/>
        </w:rPr>
        <w:t>.</w:t>
      </w:r>
      <w:r w:rsidRPr="00C21696">
        <w:rPr>
          <w:rFonts w:ascii="Times New Roman" w:hAnsi="Times New Roman"/>
          <w:sz w:val="22"/>
          <w:szCs w:val="22"/>
        </w:rPr>
        <w:t xml:space="preserve">  Beginning at 10:00 a.m., the 800 MHz NPSPAC RPC </w:t>
      </w:r>
      <w:r w:rsidR="0026070D">
        <w:rPr>
          <w:rFonts w:ascii="Times New Roman" w:hAnsi="Times New Roman"/>
          <w:sz w:val="22"/>
          <w:szCs w:val="22"/>
        </w:rPr>
        <w:t xml:space="preserve">and 700 MHz Public Safety RPC </w:t>
      </w:r>
      <w:r w:rsidRPr="00C21696">
        <w:rPr>
          <w:rFonts w:ascii="Times New Roman" w:hAnsi="Times New Roman"/>
          <w:sz w:val="22"/>
          <w:szCs w:val="22"/>
        </w:rPr>
        <w:t>meeting will convene at the Delaware River and Bay Authority Police Department, Delaware Memorial Bridge Toll Plaza, Julia Building, 2</w:t>
      </w:r>
      <w:r w:rsidRPr="00C21696">
        <w:rPr>
          <w:rFonts w:ascii="Times New Roman" w:hAnsi="Times New Roman"/>
          <w:sz w:val="22"/>
          <w:szCs w:val="22"/>
          <w:vertAlign w:val="superscript"/>
        </w:rPr>
        <w:t>nd</w:t>
      </w:r>
      <w:r w:rsidRPr="00C21696">
        <w:rPr>
          <w:rFonts w:ascii="Times New Roman" w:hAnsi="Times New Roman"/>
          <w:sz w:val="22"/>
          <w:szCs w:val="22"/>
        </w:rPr>
        <w:t xml:space="preserve"> Floor Training Room, 2162 New Castle Avenue, </w:t>
      </w:r>
      <w:r w:rsidR="00AA08CA">
        <w:rPr>
          <w:rFonts w:ascii="Times New Roman" w:hAnsi="Times New Roman"/>
          <w:sz w:val="22"/>
          <w:szCs w:val="22"/>
        </w:rPr>
        <w:t xml:space="preserve">New </w:t>
      </w:r>
      <w:r w:rsidRPr="00C21696">
        <w:rPr>
          <w:rFonts w:ascii="Times New Roman" w:hAnsi="Times New Roman"/>
          <w:sz w:val="22"/>
          <w:szCs w:val="22"/>
        </w:rPr>
        <w:t>Castle, Delaware.</w:t>
      </w:r>
      <w:r w:rsidRPr="00C21696">
        <w:rPr>
          <w:rStyle w:val="FootnoteReference"/>
          <w:rFonts w:ascii="Times New Roman" w:hAnsi="Times New Roman"/>
          <w:sz w:val="22"/>
          <w:szCs w:val="22"/>
        </w:rPr>
        <w:footnoteReference w:id="2"/>
      </w:r>
    </w:p>
    <w:p w:rsidR="00D12B1A" w:rsidRPr="00C21696" w:rsidRDefault="00D12B1A">
      <w:pPr>
        <w:ind w:firstLine="720"/>
        <w:rPr>
          <w:rFonts w:ascii="Times New Roman" w:hAnsi="Times New Roman"/>
          <w:sz w:val="22"/>
          <w:szCs w:val="22"/>
        </w:rPr>
      </w:pPr>
    </w:p>
    <w:p w:rsidR="00C172F3" w:rsidRDefault="00D12B1A" w:rsidP="00C172F3">
      <w:pPr>
        <w:ind w:firstLine="720"/>
        <w:rPr>
          <w:rFonts w:ascii="Times New Roman" w:hAnsi="Times New Roman"/>
          <w:sz w:val="22"/>
          <w:szCs w:val="22"/>
        </w:rPr>
      </w:pPr>
      <w:r w:rsidRPr="00C21696">
        <w:rPr>
          <w:rFonts w:ascii="Times New Roman" w:hAnsi="Times New Roman"/>
          <w:sz w:val="22"/>
          <w:szCs w:val="22"/>
        </w:rPr>
        <w:t>The agenda for the meeting includes:</w:t>
      </w:r>
    </w:p>
    <w:p w:rsidR="00DD1421" w:rsidRPr="00C21696" w:rsidRDefault="00DD1421" w:rsidP="00C172F3">
      <w:pPr>
        <w:ind w:firstLine="720"/>
        <w:rPr>
          <w:rFonts w:ascii="Times New Roman" w:hAnsi="Times New Roman"/>
          <w:sz w:val="22"/>
          <w:szCs w:val="22"/>
        </w:rPr>
      </w:pPr>
    </w:p>
    <w:p w:rsidR="00D12B1A" w:rsidRPr="00C21696" w:rsidRDefault="00214F65" w:rsidP="00882763">
      <w:pPr>
        <w:widowControl/>
        <w:numPr>
          <w:ilvl w:val="0"/>
          <w:numId w:val="36"/>
        </w:numPr>
        <w:snapToGrid w:val="0"/>
        <w:rPr>
          <w:rFonts w:ascii="Times New Roman" w:hAnsi="Times New Roman"/>
          <w:sz w:val="22"/>
          <w:szCs w:val="22"/>
        </w:rPr>
      </w:pPr>
      <w:r w:rsidRPr="00C21696">
        <w:rPr>
          <w:rFonts w:ascii="Times New Roman" w:hAnsi="Times New Roman"/>
          <w:sz w:val="22"/>
          <w:szCs w:val="22"/>
        </w:rPr>
        <w:t xml:space="preserve">Call to Order - </w:t>
      </w:r>
      <w:r w:rsidR="00D12B1A" w:rsidRPr="00C21696">
        <w:rPr>
          <w:rFonts w:ascii="Times New Roman" w:hAnsi="Times New Roman"/>
          <w:sz w:val="22"/>
          <w:szCs w:val="22"/>
        </w:rPr>
        <w:t>Roll Call</w:t>
      </w:r>
    </w:p>
    <w:p w:rsidR="00D12B1A" w:rsidRPr="00C21696" w:rsidRDefault="00214F65" w:rsidP="00882763">
      <w:pPr>
        <w:widowControl/>
        <w:numPr>
          <w:ilvl w:val="0"/>
          <w:numId w:val="36"/>
        </w:numPr>
        <w:snapToGrid w:val="0"/>
        <w:rPr>
          <w:rFonts w:ascii="Times New Roman" w:hAnsi="Times New Roman"/>
          <w:sz w:val="22"/>
          <w:szCs w:val="22"/>
        </w:rPr>
      </w:pPr>
      <w:r w:rsidRPr="00C21696">
        <w:rPr>
          <w:rFonts w:ascii="Times New Roman" w:hAnsi="Times New Roman"/>
          <w:sz w:val="22"/>
          <w:szCs w:val="22"/>
        </w:rPr>
        <w:t xml:space="preserve">Chair Report - </w:t>
      </w:r>
      <w:r w:rsidR="00D12B1A" w:rsidRPr="00C21696">
        <w:rPr>
          <w:rFonts w:ascii="Times New Roman" w:hAnsi="Times New Roman"/>
          <w:sz w:val="22"/>
          <w:szCs w:val="22"/>
        </w:rPr>
        <w:t>William Carrow</w:t>
      </w:r>
    </w:p>
    <w:p w:rsidR="00D12B1A" w:rsidRPr="00C21696" w:rsidRDefault="00214F65" w:rsidP="00882763">
      <w:pPr>
        <w:widowControl/>
        <w:numPr>
          <w:ilvl w:val="0"/>
          <w:numId w:val="36"/>
        </w:numPr>
        <w:snapToGrid w:val="0"/>
        <w:rPr>
          <w:rFonts w:ascii="Times New Roman" w:hAnsi="Times New Roman"/>
          <w:sz w:val="22"/>
          <w:szCs w:val="22"/>
        </w:rPr>
      </w:pPr>
      <w:r w:rsidRPr="00C21696">
        <w:rPr>
          <w:rFonts w:ascii="Times New Roman" w:hAnsi="Times New Roman"/>
          <w:sz w:val="22"/>
          <w:szCs w:val="22"/>
        </w:rPr>
        <w:t xml:space="preserve">Vice Chair Report - </w:t>
      </w:r>
      <w:r w:rsidR="00D12B1A" w:rsidRPr="00C21696">
        <w:rPr>
          <w:rFonts w:ascii="Times New Roman" w:hAnsi="Times New Roman"/>
          <w:sz w:val="22"/>
          <w:szCs w:val="22"/>
        </w:rPr>
        <w:t>Jay Groce</w:t>
      </w:r>
    </w:p>
    <w:p w:rsidR="00D12B1A" w:rsidRPr="00C21696" w:rsidRDefault="00214F65" w:rsidP="00882763">
      <w:pPr>
        <w:widowControl/>
        <w:numPr>
          <w:ilvl w:val="0"/>
          <w:numId w:val="36"/>
        </w:numPr>
        <w:snapToGrid w:val="0"/>
        <w:rPr>
          <w:rFonts w:ascii="Times New Roman" w:hAnsi="Times New Roman"/>
          <w:sz w:val="22"/>
          <w:szCs w:val="22"/>
        </w:rPr>
      </w:pPr>
      <w:r w:rsidRPr="00C21696">
        <w:rPr>
          <w:rFonts w:ascii="Times New Roman" w:hAnsi="Times New Roman"/>
          <w:sz w:val="22"/>
          <w:szCs w:val="22"/>
        </w:rPr>
        <w:t xml:space="preserve">Secretary Report - </w:t>
      </w:r>
      <w:r w:rsidR="00D12B1A" w:rsidRPr="00C21696">
        <w:rPr>
          <w:rFonts w:ascii="Times New Roman" w:hAnsi="Times New Roman"/>
          <w:sz w:val="22"/>
          <w:szCs w:val="22"/>
        </w:rPr>
        <w:t>Thomas Kadunce</w:t>
      </w:r>
    </w:p>
    <w:p w:rsidR="00D12B1A" w:rsidRDefault="00214F65" w:rsidP="00882763">
      <w:pPr>
        <w:widowControl/>
        <w:numPr>
          <w:ilvl w:val="0"/>
          <w:numId w:val="36"/>
        </w:numPr>
        <w:snapToGrid w:val="0"/>
        <w:rPr>
          <w:rFonts w:ascii="Times New Roman" w:hAnsi="Times New Roman"/>
          <w:sz w:val="22"/>
          <w:szCs w:val="22"/>
        </w:rPr>
      </w:pPr>
      <w:r w:rsidRPr="00C21696">
        <w:rPr>
          <w:rFonts w:ascii="Times New Roman" w:hAnsi="Times New Roman"/>
          <w:sz w:val="22"/>
          <w:szCs w:val="22"/>
        </w:rPr>
        <w:t xml:space="preserve">Technical Report </w:t>
      </w:r>
      <w:r w:rsidR="0026070D">
        <w:rPr>
          <w:rFonts w:ascii="Times New Roman" w:hAnsi="Times New Roman"/>
          <w:sz w:val="22"/>
          <w:szCs w:val="22"/>
        </w:rPr>
        <w:t>800 MHz –</w:t>
      </w:r>
      <w:r w:rsidRPr="00C21696">
        <w:rPr>
          <w:rFonts w:ascii="Times New Roman" w:hAnsi="Times New Roman"/>
          <w:sz w:val="22"/>
          <w:szCs w:val="22"/>
        </w:rPr>
        <w:t xml:space="preserve"> </w:t>
      </w:r>
      <w:r w:rsidR="0026070D">
        <w:rPr>
          <w:rFonts w:ascii="Times New Roman" w:hAnsi="Times New Roman"/>
          <w:sz w:val="22"/>
          <w:szCs w:val="22"/>
        </w:rPr>
        <w:t>Thomas Kadunce</w:t>
      </w:r>
    </w:p>
    <w:p w:rsidR="0026070D" w:rsidRDefault="0026070D" w:rsidP="00882763">
      <w:pPr>
        <w:widowControl/>
        <w:numPr>
          <w:ilvl w:val="0"/>
          <w:numId w:val="36"/>
        </w:numPr>
        <w:snapToGrid w:val="0"/>
        <w:rPr>
          <w:rFonts w:ascii="Times New Roman" w:hAnsi="Times New Roman"/>
          <w:sz w:val="22"/>
          <w:szCs w:val="22"/>
        </w:rPr>
      </w:pPr>
      <w:r>
        <w:rPr>
          <w:rFonts w:ascii="Times New Roman" w:hAnsi="Times New Roman"/>
          <w:sz w:val="22"/>
          <w:szCs w:val="22"/>
        </w:rPr>
        <w:t>Technical Report 700 MHz – Thomas Kadunce</w:t>
      </w:r>
    </w:p>
    <w:p w:rsidR="0026070D" w:rsidRPr="00C21696" w:rsidRDefault="0026070D" w:rsidP="00882763">
      <w:pPr>
        <w:widowControl/>
        <w:numPr>
          <w:ilvl w:val="0"/>
          <w:numId w:val="36"/>
        </w:numPr>
        <w:snapToGrid w:val="0"/>
        <w:rPr>
          <w:rFonts w:ascii="Times New Roman" w:hAnsi="Times New Roman"/>
          <w:sz w:val="22"/>
          <w:szCs w:val="22"/>
        </w:rPr>
      </w:pPr>
      <w:r>
        <w:rPr>
          <w:rFonts w:ascii="Times New Roman" w:hAnsi="Times New Roman"/>
          <w:sz w:val="22"/>
          <w:szCs w:val="22"/>
        </w:rPr>
        <w:t>Regional State Interoperability Executive Committee Updates</w:t>
      </w:r>
    </w:p>
    <w:p w:rsidR="00DD1421" w:rsidRDefault="00DD1421" w:rsidP="00DD1421">
      <w:pPr>
        <w:widowControl/>
        <w:numPr>
          <w:ilvl w:val="0"/>
          <w:numId w:val="36"/>
        </w:numPr>
        <w:snapToGrid w:val="0"/>
        <w:rPr>
          <w:rFonts w:ascii="Times New Roman" w:hAnsi="Times New Roman"/>
          <w:sz w:val="22"/>
          <w:szCs w:val="22"/>
        </w:rPr>
      </w:pPr>
      <w:r>
        <w:rPr>
          <w:rFonts w:ascii="Times New Roman" w:hAnsi="Times New Roman"/>
          <w:sz w:val="22"/>
          <w:szCs w:val="22"/>
        </w:rPr>
        <w:t>Old Business</w:t>
      </w:r>
    </w:p>
    <w:p w:rsidR="00DD1421" w:rsidRDefault="0026070D" w:rsidP="00DD1421">
      <w:pPr>
        <w:widowControl/>
        <w:numPr>
          <w:ilvl w:val="2"/>
          <w:numId w:val="36"/>
        </w:numPr>
        <w:tabs>
          <w:tab w:val="clear" w:pos="1620"/>
        </w:tabs>
        <w:snapToGrid w:val="0"/>
        <w:ind w:left="1440"/>
        <w:rPr>
          <w:rFonts w:ascii="Times New Roman" w:hAnsi="Times New Roman"/>
          <w:sz w:val="22"/>
          <w:szCs w:val="22"/>
        </w:rPr>
      </w:pPr>
      <w:r w:rsidRPr="00DD1421">
        <w:rPr>
          <w:rFonts w:ascii="Times New Roman" w:hAnsi="Times New Roman"/>
          <w:sz w:val="22"/>
          <w:szCs w:val="22"/>
        </w:rPr>
        <w:t>FCC Report and Order (FCC 14-172) holding twenty-four 700 MHz 12.5 kHz channels in reserve and placed in the General use pool.  Priority access to these frequencies will be afforded to Public Safety T-band incumbents within 128 km of Philadelphia.</w:t>
      </w:r>
    </w:p>
    <w:p w:rsidR="0026070D" w:rsidRPr="00DD1421" w:rsidRDefault="0026070D" w:rsidP="00DD1421">
      <w:pPr>
        <w:widowControl/>
        <w:numPr>
          <w:ilvl w:val="2"/>
          <w:numId w:val="36"/>
        </w:numPr>
        <w:tabs>
          <w:tab w:val="clear" w:pos="1620"/>
        </w:tabs>
        <w:snapToGrid w:val="0"/>
        <w:ind w:left="1440"/>
        <w:rPr>
          <w:rFonts w:ascii="Times New Roman" w:hAnsi="Times New Roman"/>
          <w:sz w:val="22"/>
          <w:szCs w:val="22"/>
        </w:rPr>
      </w:pPr>
      <w:r w:rsidRPr="00DD1421">
        <w:rPr>
          <w:rFonts w:ascii="Times New Roman" w:hAnsi="Times New Roman"/>
          <w:sz w:val="22"/>
          <w:szCs w:val="22"/>
        </w:rPr>
        <w:t>Will also discuss status of Region 28 700 MHz plan revision.</w:t>
      </w:r>
    </w:p>
    <w:p w:rsidR="00D12B1A" w:rsidRPr="00C21696" w:rsidRDefault="00DD1421" w:rsidP="00882763">
      <w:pPr>
        <w:widowControl/>
        <w:numPr>
          <w:ilvl w:val="0"/>
          <w:numId w:val="36"/>
        </w:numPr>
        <w:snapToGrid w:val="0"/>
        <w:rPr>
          <w:rFonts w:ascii="Times New Roman" w:hAnsi="Times New Roman"/>
          <w:sz w:val="22"/>
          <w:szCs w:val="22"/>
        </w:rPr>
      </w:pPr>
      <w:r>
        <w:rPr>
          <w:rFonts w:ascii="Times New Roman" w:hAnsi="Times New Roman"/>
          <w:sz w:val="22"/>
          <w:szCs w:val="22"/>
        </w:rPr>
        <w:t xml:space="preserve">New Business - </w:t>
      </w:r>
      <w:r w:rsidR="00D12B1A" w:rsidRPr="00C21696">
        <w:rPr>
          <w:rFonts w:ascii="Times New Roman" w:hAnsi="Times New Roman"/>
          <w:sz w:val="22"/>
          <w:szCs w:val="22"/>
        </w:rPr>
        <w:t>Open</w:t>
      </w:r>
    </w:p>
    <w:p w:rsidR="00D12B1A" w:rsidRDefault="00214F65" w:rsidP="00882763">
      <w:pPr>
        <w:widowControl/>
        <w:numPr>
          <w:ilvl w:val="0"/>
          <w:numId w:val="36"/>
        </w:numPr>
        <w:snapToGrid w:val="0"/>
        <w:rPr>
          <w:rFonts w:ascii="Times New Roman" w:hAnsi="Times New Roman"/>
          <w:sz w:val="22"/>
          <w:szCs w:val="22"/>
        </w:rPr>
      </w:pPr>
      <w:r w:rsidRPr="00C21696">
        <w:rPr>
          <w:rFonts w:ascii="Times New Roman" w:hAnsi="Times New Roman"/>
          <w:sz w:val="22"/>
          <w:szCs w:val="22"/>
        </w:rPr>
        <w:lastRenderedPageBreak/>
        <w:t xml:space="preserve">Next Meeting </w:t>
      </w:r>
      <w:r w:rsidR="0026070D">
        <w:rPr>
          <w:rFonts w:ascii="Times New Roman" w:hAnsi="Times New Roman"/>
          <w:sz w:val="22"/>
          <w:szCs w:val="22"/>
        </w:rPr>
        <w:t>–</w:t>
      </w:r>
      <w:r w:rsidRPr="00C21696">
        <w:rPr>
          <w:rFonts w:ascii="Times New Roman" w:hAnsi="Times New Roman"/>
          <w:sz w:val="22"/>
          <w:szCs w:val="22"/>
        </w:rPr>
        <w:t xml:space="preserve"> </w:t>
      </w:r>
      <w:r w:rsidR="00D77EE1">
        <w:rPr>
          <w:rFonts w:ascii="Times New Roman" w:hAnsi="Times New Roman"/>
          <w:sz w:val="22"/>
          <w:szCs w:val="22"/>
        </w:rPr>
        <w:t>October 13</w:t>
      </w:r>
    </w:p>
    <w:p w:rsidR="0026070D" w:rsidRDefault="0026070D" w:rsidP="00882763">
      <w:pPr>
        <w:widowControl/>
        <w:numPr>
          <w:ilvl w:val="0"/>
          <w:numId w:val="36"/>
        </w:numPr>
        <w:snapToGrid w:val="0"/>
        <w:rPr>
          <w:rFonts w:ascii="Times New Roman" w:hAnsi="Times New Roman"/>
          <w:sz w:val="22"/>
          <w:szCs w:val="22"/>
        </w:rPr>
      </w:pPr>
      <w:r>
        <w:rPr>
          <w:rFonts w:ascii="Times New Roman" w:hAnsi="Times New Roman"/>
          <w:sz w:val="22"/>
          <w:szCs w:val="22"/>
        </w:rPr>
        <w:t xml:space="preserve">Future Meeting Dates – </w:t>
      </w:r>
      <w:r w:rsidR="00D77EE1">
        <w:rPr>
          <w:rFonts w:ascii="Times New Roman" w:hAnsi="Times New Roman"/>
          <w:sz w:val="22"/>
          <w:szCs w:val="22"/>
        </w:rPr>
        <w:t>January 12</w:t>
      </w:r>
    </w:p>
    <w:p w:rsidR="00DD1421" w:rsidRPr="00C21696" w:rsidRDefault="00DD1421" w:rsidP="00DD1421">
      <w:pPr>
        <w:widowControl/>
        <w:snapToGrid w:val="0"/>
        <w:ind w:left="1080"/>
        <w:rPr>
          <w:rFonts w:ascii="Times New Roman" w:hAnsi="Times New Roman"/>
          <w:sz w:val="22"/>
          <w:szCs w:val="22"/>
        </w:rPr>
      </w:pPr>
    </w:p>
    <w:p w:rsidR="00D12B1A" w:rsidRPr="00C21696" w:rsidRDefault="00D12B1A" w:rsidP="00D12B1A">
      <w:pPr>
        <w:ind w:left="1080"/>
        <w:rPr>
          <w:rFonts w:ascii="Times New Roman" w:hAnsi="Times New Roman"/>
          <w:sz w:val="22"/>
          <w:szCs w:val="22"/>
        </w:rPr>
      </w:pPr>
    </w:p>
    <w:p w:rsidR="00214F65" w:rsidRPr="00C21696" w:rsidRDefault="002A57D4" w:rsidP="00214F65">
      <w:pPr>
        <w:ind w:firstLine="720"/>
        <w:rPr>
          <w:rFonts w:ascii="Times New Roman" w:hAnsi="Times New Roman"/>
          <w:sz w:val="22"/>
          <w:szCs w:val="22"/>
        </w:rPr>
      </w:pPr>
      <w:r>
        <w:rPr>
          <w:rFonts w:ascii="Times New Roman" w:hAnsi="Times New Roman"/>
          <w:sz w:val="22"/>
          <w:szCs w:val="22"/>
        </w:rPr>
        <w:t xml:space="preserve">The </w:t>
      </w:r>
      <w:r w:rsidR="00D12B1A" w:rsidRPr="00C21696">
        <w:rPr>
          <w:rFonts w:ascii="Times New Roman" w:hAnsi="Times New Roman"/>
          <w:sz w:val="22"/>
          <w:szCs w:val="22"/>
        </w:rPr>
        <w:t xml:space="preserve">Region 28 Public Safety Regional Planning Committee </w:t>
      </w:r>
      <w:r>
        <w:rPr>
          <w:rFonts w:ascii="Times New Roman" w:hAnsi="Times New Roman"/>
          <w:sz w:val="22"/>
          <w:szCs w:val="22"/>
        </w:rPr>
        <w:t xml:space="preserve">700 &amp; 800 MHz </w:t>
      </w:r>
      <w:r w:rsidR="00D12B1A" w:rsidRPr="00C21696">
        <w:rPr>
          <w:rFonts w:ascii="Times New Roman" w:hAnsi="Times New Roman"/>
          <w:sz w:val="22"/>
          <w:szCs w:val="22"/>
        </w:rPr>
        <w:t>meeting</w:t>
      </w:r>
      <w:r>
        <w:rPr>
          <w:rFonts w:ascii="Times New Roman" w:hAnsi="Times New Roman"/>
          <w:sz w:val="22"/>
          <w:szCs w:val="22"/>
        </w:rPr>
        <w:t xml:space="preserve"> is </w:t>
      </w:r>
      <w:r w:rsidR="00D12B1A" w:rsidRPr="00C21696">
        <w:rPr>
          <w:rFonts w:ascii="Times New Roman" w:hAnsi="Times New Roman"/>
          <w:sz w:val="22"/>
          <w:szCs w:val="22"/>
        </w:rPr>
        <w:t xml:space="preserve">open to the public.  All eligible public safety providers whose sole purpose or principal purpose is to protect the safety of life, health, or property within Region 28 would utilize these frequencies. It is essential that not only public safety, but all government, Native American Tribal, and non-governmental organizations eligible under Section 90.523 of the Commission’s Rules be represented in order to ensure that each agency’s future spectrum needs are considered in the allocation process.  Administrators who are not conversant with telecommunications technology should ensure that their respective agencies are represented by suitably conversant staff.  </w:t>
      </w:r>
    </w:p>
    <w:p w:rsidR="00214F65" w:rsidRPr="00C21696" w:rsidRDefault="00214F65" w:rsidP="00214F65">
      <w:pPr>
        <w:rPr>
          <w:rFonts w:ascii="Times New Roman" w:hAnsi="Times New Roman"/>
          <w:sz w:val="22"/>
          <w:szCs w:val="22"/>
        </w:rPr>
      </w:pPr>
    </w:p>
    <w:p w:rsidR="00214F65" w:rsidRPr="00C21696" w:rsidRDefault="00D12B1A" w:rsidP="00214F65">
      <w:pPr>
        <w:ind w:firstLine="720"/>
        <w:rPr>
          <w:rFonts w:ascii="Times New Roman" w:hAnsi="Times New Roman"/>
          <w:sz w:val="22"/>
          <w:szCs w:val="22"/>
        </w:rPr>
      </w:pPr>
      <w:r w:rsidRPr="00C21696">
        <w:rPr>
          <w:rFonts w:ascii="Times New Roman" w:hAnsi="Times New Roman"/>
          <w:sz w:val="22"/>
          <w:szCs w:val="22"/>
        </w:rPr>
        <w:t>All interested parties wishing</w:t>
      </w:r>
      <w:r w:rsidR="00214F65" w:rsidRPr="00C21696">
        <w:rPr>
          <w:rFonts w:ascii="Times New Roman" w:hAnsi="Times New Roman"/>
          <w:sz w:val="22"/>
          <w:szCs w:val="22"/>
        </w:rPr>
        <w:t xml:space="preserve"> to participate in the planning </w:t>
      </w:r>
      <w:r w:rsidRPr="00C21696">
        <w:rPr>
          <w:rFonts w:ascii="Times New Roman" w:hAnsi="Times New Roman"/>
          <w:sz w:val="22"/>
          <w:szCs w:val="22"/>
        </w:rPr>
        <w:t xml:space="preserve">for the use of the Public Safety spectrum in the 700 MHz band </w:t>
      </w:r>
      <w:r w:rsidR="00C21696" w:rsidRPr="00C21696">
        <w:rPr>
          <w:rFonts w:ascii="Times New Roman" w:hAnsi="Times New Roman"/>
          <w:sz w:val="22"/>
          <w:szCs w:val="22"/>
        </w:rPr>
        <w:t xml:space="preserve">and 800 MHz NPSPAC spectrum </w:t>
      </w:r>
      <w:r w:rsidRPr="00C21696">
        <w:rPr>
          <w:rFonts w:ascii="Times New Roman" w:hAnsi="Times New Roman"/>
          <w:sz w:val="22"/>
          <w:szCs w:val="22"/>
        </w:rPr>
        <w:t xml:space="preserve">within Region 28 are encouraged to attend.  </w:t>
      </w:r>
    </w:p>
    <w:p w:rsidR="00214F65" w:rsidRPr="00C21696" w:rsidRDefault="00214F65" w:rsidP="00214F65">
      <w:pPr>
        <w:rPr>
          <w:rFonts w:ascii="Times New Roman" w:hAnsi="Times New Roman"/>
          <w:sz w:val="22"/>
          <w:szCs w:val="22"/>
        </w:rPr>
      </w:pPr>
    </w:p>
    <w:p w:rsidR="00D12B1A" w:rsidRPr="00C21696" w:rsidRDefault="00D12B1A" w:rsidP="00882763">
      <w:pPr>
        <w:ind w:firstLine="720"/>
        <w:rPr>
          <w:rFonts w:ascii="Times New Roman" w:hAnsi="Times New Roman"/>
          <w:sz w:val="22"/>
          <w:szCs w:val="22"/>
        </w:rPr>
      </w:pPr>
      <w:r w:rsidRPr="00C21696">
        <w:rPr>
          <w:rFonts w:ascii="Times New Roman" w:hAnsi="Times New Roman"/>
          <w:sz w:val="22"/>
          <w:szCs w:val="22"/>
        </w:rPr>
        <w:t>For further information, please contact:</w:t>
      </w:r>
    </w:p>
    <w:p w:rsidR="00D12B1A" w:rsidRPr="00C21696" w:rsidRDefault="00D12B1A" w:rsidP="00D12B1A">
      <w:pPr>
        <w:jc w:val="both"/>
        <w:rPr>
          <w:rFonts w:ascii="Times New Roman" w:hAnsi="Times New Roman"/>
          <w:sz w:val="22"/>
          <w:szCs w:val="22"/>
        </w:rPr>
      </w:pPr>
    </w:p>
    <w:p w:rsidR="00D12B1A" w:rsidRPr="00C21696" w:rsidRDefault="00D12B1A" w:rsidP="00882763">
      <w:pPr>
        <w:ind w:left="720"/>
        <w:jc w:val="both"/>
        <w:rPr>
          <w:rFonts w:ascii="Times New Roman" w:hAnsi="Times New Roman"/>
          <w:sz w:val="22"/>
          <w:szCs w:val="22"/>
        </w:rPr>
      </w:pPr>
      <w:r w:rsidRPr="00C21696">
        <w:rPr>
          <w:rFonts w:ascii="Times New Roman" w:hAnsi="Times New Roman"/>
          <w:sz w:val="22"/>
          <w:szCs w:val="22"/>
        </w:rPr>
        <w:t>William Carrow - Region 28 Chair, 700 &amp; 800 MHz</w:t>
      </w:r>
    </w:p>
    <w:p w:rsidR="00D12B1A" w:rsidRPr="00C21696" w:rsidRDefault="00D12B1A" w:rsidP="00882763">
      <w:pPr>
        <w:ind w:left="720"/>
        <w:jc w:val="both"/>
        <w:rPr>
          <w:rFonts w:ascii="Times New Roman" w:hAnsi="Times New Roman"/>
          <w:sz w:val="22"/>
          <w:szCs w:val="22"/>
        </w:rPr>
      </w:pPr>
      <w:r w:rsidRPr="00C21696">
        <w:rPr>
          <w:rFonts w:ascii="Times New Roman" w:hAnsi="Times New Roman"/>
          <w:sz w:val="22"/>
          <w:szCs w:val="22"/>
        </w:rPr>
        <w:t xml:space="preserve">State of Delaware </w:t>
      </w:r>
    </w:p>
    <w:p w:rsidR="00D12B1A" w:rsidRPr="00C21696" w:rsidRDefault="00D12B1A" w:rsidP="00882763">
      <w:pPr>
        <w:ind w:left="720"/>
        <w:jc w:val="both"/>
        <w:rPr>
          <w:rFonts w:ascii="Times New Roman" w:hAnsi="Times New Roman"/>
          <w:sz w:val="22"/>
          <w:szCs w:val="22"/>
        </w:rPr>
      </w:pPr>
      <w:r w:rsidRPr="00C21696">
        <w:rPr>
          <w:rFonts w:ascii="Times New Roman" w:hAnsi="Times New Roman"/>
          <w:sz w:val="22"/>
          <w:szCs w:val="22"/>
        </w:rPr>
        <w:t>Division of Communications</w:t>
      </w:r>
    </w:p>
    <w:p w:rsidR="00D12B1A" w:rsidRPr="00C21696" w:rsidRDefault="00D12B1A" w:rsidP="00882763">
      <w:pPr>
        <w:ind w:left="720"/>
        <w:jc w:val="both"/>
        <w:rPr>
          <w:rFonts w:ascii="Times New Roman" w:hAnsi="Times New Roman"/>
          <w:sz w:val="22"/>
          <w:szCs w:val="22"/>
        </w:rPr>
      </w:pPr>
      <w:r w:rsidRPr="00C21696">
        <w:rPr>
          <w:rFonts w:ascii="Times New Roman" w:hAnsi="Times New Roman"/>
          <w:sz w:val="22"/>
          <w:szCs w:val="22"/>
        </w:rPr>
        <w:t>3050 Upper King Rd</w:t>
      </w:r>
    </w:p>
    <w:p w:rsidR="00D12B1A" w:rsidRPr="00C21696" w:rsidRDefault="00D12B1A" w:rsidP="00882763">
      <w:pPr>
        <w:ind w:left="720"/>
        <w:jc w:val="both"/>
        <w:rPr>
          <w:rFonts w:ascii="Times New Roman" w:hAnsi="Times New Roman"/>
          <w:sz w:val="22"/>
          <w:szCs w:val="22"/>
        </w:rPr>
      </w:pPr>
      <w:r w:rsidRPr="00C21696">
        <w:rPr>
          <w:rFonts w:ascii="Times New Roman" w:hAnsi="Times New Roman"/>
          <w:sz w:val="22"/>
          <w:szCs w:val="22"/>
        </w:rPr>
        <w:t>Dover, DE 19904-2407</w:t>
      </w:r>
    </w:p>
    <w:p w:rsidR="00D12B1A" w:rsidRPr="00C21696" w:rsidRDefault="00214F65" w:rsidP="00882763">
      <w:pPr>
        <w:ind w:left="720"/>
        <w:jc w:val="both"/>
        <w:rPr>
          <w:rFonts w:ascii="Times New Roman" w:hAnsi="Times New Roman"/>
          <w:sz w:val="22"/>
          <w:szCs w:val="22"/>
        </w:rPr>
      </w:pPr>
      <w:r w:rsidRPr="00C21696">
        <w:rPr>
          <w:rFonts w:ascii="Times New Roman" w:hAnsi="Times New Roman"/>
          <w:sz w:val="22"/>
          <w:szCs w:val="22"/>
        </w:rPr>
        <w:t xml:space="preserve">PH:  </w:t>
      </w:r>
      <w:r w:rsidR="00D12B1A" w:rsidRPr="00C21696">
        <w:rPr>
          <w:rFonts w:ascii="Times New Roman" w:hAnsi="Times New Roman"/>
          <w:sz w:val="22"/>
          <w:szCs w:val="22"/>
        </w:rPr>
        <w:t>302-698-8220</w:t>
      </w:r>
    </w:p>
    <w:p w:rsidR="00D12B1A" w:rsidRPr="00C21696" w:rsidRDefault="00D12B1A" w:rsidP="00882763">
      <w:pPr>
        <w:ind w:left="720"/>
        <w:jc w:val="both"/>
        <w:rPr>
          <w:rFonts w:ascii="Times New Roman" w:hAnsi="Times New Roman"/>
          <w:sz w:val="22"/>
          <w:szCs w:val="22"/>
        </w:rPr>
      </w:pPr>
      <w:r w:rsidRPr="00C21696">
        <w:rPr>
          <w:rFonts w:ascii="Times New Roman" w:hAnsi="Times New Roman"/>
          <w:sz w:val="22"/>
          <w:szCs w:val="22"/>
        </w:rPr>
        <w:t xml:space="preserve">FX: </w:t>
      </w:r>
      <w:r w:rsidR="00214F65" w:rsidRPr="00C21696">
        <w:rPr>
          <w:rFonts w:ascii="Times New Roman" w:hAnsi="Times New Roman"/>
          <w:sz w:val="22"/>
          <w:szCs w:val="22"/>
        </w:rPr>
        <w:t xml:space="preserve"> </w:t>
      </w:r>
      <w:r w:rsidRPr="00C21696">
        <w:rPr>
          <w:rFonts w:ascii="Times New Roman" w:hAnsi="Times New Roman"/>
          <w:sz w:val="22"/>
          <w:szCs w:val="22"/>
        </w:rPr>
        <w:t>302-697-0355</w:t>
      </w:r>
    </w:p>
    <w:p w:rsidR="00DD1421" w:rsidRDefault="00F30AF5" w:rsidP="00DD1421">
      <w:pPr>
        <w:ind w:left="720"/>
        <w:jc w:val="both"/>
        <w:rPr>
          <w:rFonts w:ascii="Times New Roman" w:hAnsi="Times New Roman"/>
          <w:sz w:val="22"/>
          <w:szCs w:val="22"/>
          <w:u w:val="single"/>
        </w:rPr>
      </w:pPr>
      <w:hyperlink r:id="rId14" w:history="1">
        <w:r w:rsidR="00DD1421" w:rsidRPr="006E1372">
          <w:rPr>
            <w:rStyle w:val="Hyperlink"/>
            <w:rFonts w:ascii="Times New Roman" w:hAnsi="Times New Roman"/>
            <w:sz w:val="22"/>
            <w:szCs w:val="22"/>
          </w:rPr>
          <w:t>bill.d.carrow@state.de.us</w:t>
        </w:r>
      </w:hyperlink>
    </w:p>
    <w:p w:rsidR="00DD1421" w:rsidRPr="00DD1421" w:rsidRDefault="00DD1421" w:rsidP="00DD1421">
      <w:pPr>
        <w:ind w:left="720"/>
        <w:jc w:val="both"/>
        <w:rPr>
          <w:rFonts w:ascii="Times New Roman" w:hAnsi="Times New Roman"/>
          <w:sz w:val="22"/>
          <w:szCs w:val="22"/>
          <w:u w:val="single"/>
        </w:rPr>
      </w:pPr>
    </w:p>
    <w:p w:rsidR="00D12B1A" w:rsidRPr="00C21696" w:rsidRDefault="00D12B1A" w:rsidP="00D12B1A">
      <w:pPr>
        <w:ind w:left="2160"/>
        <w:jc w:val="both"/>
        <w:rPr>
          <w:rFonts w:ascii="Times New Roman" w:hAnsi="Times New Roman"/>
          <w:sz w:val="22"/>
          <w:szCs w:val="22"/>
        </w:rPr>
      </w:pPr>
    </w:p>
    <w:p w:rsidR="00D12B1A" w:rsidRPr="00C21696" w:rsidRDefault="00D12B1A" w:rsidP="00214F65">
      <w:pPr>
        <w:jc w:val="center"/>
        <w:rPr>
          <w:rFonts w:ascii="Times New Roman" w:hAnsi="Times New Roman"/>
          <w:sz w:val="22"/>
          <w:szCs w:val="22"/>
        </w:rPr>
      </w:pPr>
      <w:r w:rsidRPr="00C21696">
        <w:rPr>
          <w:rFonts w:ascii="Times New Roman" w:hAnsi="Times New Roman"/>
          <w:sz w:val="22"/>
          <w:szCs w:val="22"/>
        </w:rPr>
        <w:t xml:space="preserve">- FCC - </w:t>
      </w:r>
    </w:p>
    <w:sectPr w:rsidR="00D12B1A" w:rsidRPr="00C21696" w:rsidSect="00F97F8D">
      <w:endnotePr>
        <w:numFmt w:val="decimal"/>
      </w:endnotePr>
      <w:type w:val="continuous"/>
      <w:pgSz w:w="12240" w:h="15840"/>
      <w:pgMar w:top="1440" w:right="1440" w:bottom="720" w:left="1440" w:header="720" w:footer="14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C43" w:rsidRDefault="00920C43">
      <w:r>
        <w:separator/>
      </w:r>
    </w:p>
  </w:endnote>
  <w:endnote w:type="continuationSeparator" w:id="0">
    <w:p w:rsidR="00920C43" w:rsidRDefault="0092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53" w:rsidRDefault="001638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3853" w:rsidRDefault="00163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53" w:rsidRPr="007E47B3" w:rsidRDefault="00163853">
    <w:pPr>
      <w:pStyle w:val="Footer"/>
      <w:framePr w:wrap="around" w:vAnchor="text" w:hAnchor="margin" w:xAlign="center" w:y="1"/>
      <w:rPr>
        <w:rStyle w:val="PageNumber"/>
        <w:rFonts w:ascii="Times New Roman" w:hAnsi="Times New Roman"/>
        <w:sz w:val="22"/>
        <w:szCs w:val="22"/>
      </w:rPr>
    </w:pPr>
    <w:r w:rsidRPr="007E47B3">
      <w:rPr>
        <w:rStyle w:val="PageNumber"/>
        <w:rFonts w:ascii="Times New Roman" w:hAnsi="Times New Roman"/>
        <w:sz w:val="22"/>
        <w:szCs w:val="22"/>
      </w:rPr>
      <w:fldChar w:fldCharType="begin"/>
    </w:r>
    <w:r w:rsidRPr="007E47B3">
      <w:rPr>
        <w:rStyle w:val="PageNumber"/>
        <w:rFonts w:ascii="Times New Roman" w:hAnsi="Times New Roman"/>
        <w:sz w:val="22"/>
        <w:szCs w:val="22"/>
      </w:rPr>
      <w:instrText xml:space="preserve">PAGE  </w:instrText>
    </w:r>
    <w:r w:rsidRPr="007E47B3">
      <w:rPr>
        <w:rStyle w:val="PageNumber"/>
        <w:rFonts w:ascii="Times New Roman" w:hAnsi="Times New Roman"/>
        <w:sz w:val="22"/>
        <w:szCs w:val="22"/>
      </w:rPr>
      <w:fldChar w:fldCharType="separate"/>
    </w:r>
    <w:r w:rsidR="00F30AF5">
      <w:rPr>
        <w:rStyle w:val="PageNumber"/>
        <w:rFonts w:ascii="Times New Roman" w:hAnsi="Times New Roman"/>
        <w:noProof/>
        <w:sz w:val="22"/>
        <w:szCs w:val="22"/>
      </w:rPr>
      <w:t>2</w:t>
    </w:r>
    <w:r w:rsidRPr="007E47B3">
      <w:rPr>
        <w:rStyle w:val="PageNumber"/>
        <w:rFonts w:ascii="Times New Roman" w:hAnsi="Times New Roman"/>
        <w:sz w:val="22"/>
        <w:szCs w:val="22"/>
      </w:rPr>
      <w:fldChar w:fldCharType="end"/>
    </w:r>
  </w:p>
  <w:p w:rsidR="00163853" w:rsidRDefault="001638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85" w:rsidRDefault="00CE7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C43" w:rsidRDefault="00920C43">
      <w:r>
        <w:separator/>
      </w:r>
    </w:p>
  </w:footnote>
  <w:footnote w:type="continuationSeparator" w:id="0">
    <w:p w:rsidR="00920C43" w:rsidRDefault="00920C43">
      <w:r>
        <w:continuationSeparator/>
      </w:r>
    </w:p>
  </w:footnote>
  <w:footnote w:id="1">
    <w:p w:rsidR="00163853" w:rsidRPr="00C172F3" w:rsidRDefault="00163853">
      <w:pPr>
        <w:pStyle w:val="FootnoteText"/>
        <w:rPr>
          <w:rFonts w:ascii="Times New Roman" w:hAnsi="Times New Roman"/>
          <w:sz w:val="20"/>
        </w:rPr>
      </w:pPr>
      <w:r w:rsidRPr="00C172F3">
        <w:rPr>
          <w:rStyle w:val="FootnoteReference"/>
          <w:rFonts w:ascii="Times New Roman" w:hAnsi="Times New Roman"/>
          <w:sz w:val="20"/>
        </w:rPr>
        <w:footnoteRef/>
      </w:r>
      <w:r w:rsidRPr="00C172F3">
        <w:rPr>
          <w:rFonts w:ascii="Times New Roman" w:hAnsi="Times New Roman"/>
          <w:sz w:val="20"/>
        </w:rPr>
        <w:t xml:space="preserve"> The Region 28 (Delaware, Eastern Pennsylvania, Southern New Jersey) regional planning area includes the entire state of Delaware, the Pennsylvania counties of Berks, Bradford, Bucks, Carbon, Chester, Columbia, Dauphin, Delaware, Lackawanna, Lancaster, Lebanon, Lehigh, Luzerne, Lycoming, Monroe, Montgomery, Montour, Northampton, Northumberland, Philadelphia, Pike, Schuylkill, Sullivan, Susquehanna, Tioga, Wayne, Wyoming, and York, and the Southern New Jersey counties of Atlantic, Burlington, Camden, Cape May, Cumberland, Gloucester, Ocean, and Salem.</w:t>
      </w:r>
    </w:p>
    <w:p w:rsidR="00163853" w:rsidRPr="00C172F3" w:rsidRDefault="00163853">
      <w:pPr>
        <w:pStyle w:val="FootnoteText"/>
        <w:rPr>
          <w:rFonts w:ascii="Times New Roman" w:hAnsi="Times New Roman"/>
          <w:sz w:val="20"/>
        </w:rPr>
      </w:pPr>
    </w:p>
  </w:footnote>
  <w:footnote w:id="2">
    <w:p w:rsidR="00163853" w:rsidRPr="00C172F3" w:rsidRDefault="00163853" w:rsidP="00D12B1A">
      <w:pPr>
        <w:pStyle w:val="FootnoteText"/>
        <w:rPr>
          <w:rFonts w:ascii="Times New Roman" w:hAnsi="Times New Roman"/>
          <w:sz w:val="20"/>
        </w:rPr>
      </w:pPr>
      <w:r w:rsidRPr="00C172F3">
        <w:rPr>
          <w:rStyle w:val="FootnoteReference"/>
          <w:rFonts w:ascii="Times New Roman" w:hAnsi="Times New Roman"/>
          <w:sz w:val="20"/>
        </w:rPr>
        <w:footnoteRef/>
      </w:r>
      <w:r w:rsidRPr="00C172F3">
        <w:rPr>
          <w:rFonts w:ascii="Times New Roman" w:hAnsi="Times New Roman"/>
          <w:sz w:val="20"/>
        </w:rPr>
        <w:t xml:space="preserve"> The Delaware River and Bay Authority Toll Plaza resides on the Delaware side of the Delaware Memorial</w:t>
      </w:r>
      <w:r w:rsidR="00AA08CA">
        <w:rPr>
          <w:rFonts w:ascii="Times New Roman" w:hAnsi="Times New Roman"/>
          <w:sz w:val="20"/>
        </w:rPr>
        <w:t xml:space="preserve"> Bridge and the Delaware 9 (New Castle Avenue) cloverleaf </w:t>
      </w:r>
      <w:r w:rsidRPr="00C172F3">
        <w:rPr>
          <w:rFonts w:ascii="Times New Roman" w:hAnsi="Times New Roman"/>
          <w:sz w:val="20"/>
        </w:rPr>
        <w:t>interchange.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85" w:rsidRDefault="00CE74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85" w:rsidRDefault="00CE74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B3" w:rsidRDefault="007E47B3" w:rsidP="007E47B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rPr>
      <w:drawing>
        <wp:anchor distT="0" distB="0" distL="114300" distR="114300" simplePos="0" relativeHeight="251662336" behindDoc="0" locked="0" layoutInCell="0" allowOverlap="1" wp14:anchorId="628D6FC3" wp14:editId="6705782F">
          <wp:simplePos x="0" y="0"/>
          <wp:positionH relativeFrom="column">
            <wp:posOffset>443865</wp:posOffset>
          </wp:positionH>
          <wp:positionV relativeFrom="paragraph">
            <wp:posOffset>107950</wp:posOffset>
          </wp:positionV>
          <wp:extent cx="530225" cy="530225"/>
          <wp:effectExtent l="0" t="0" r="3175" b="3175"/>
          <wp:wrapTopAndBottom/>
          <wp:docPr id="9" name="Picture 9"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00DD1421">
      <w:rPr>
        <w:rFonts w:ascii="News Gothic MT" w:hAnsi="News Gothic MT"/>
        <w:b/>
        <w:kern w:val="28"/>
        <w:sz w:val="96"/>
      </w:rPr>
      <w:t xml:space="preserve"> </w:t>
    </w:r>
    <w:r>
      <w:rPr>
        <w:rFonts w:ascii="News Gothic MT" w:hAnsi="News Gothic MT"/>
        <w:b/>
        <w:kern w:val="28"/>
        <w:sz w:val="96"/>
      </w:rPr>
      <w:t>PUBLIC NOTICE</w:t>
    </w:r>
  </w:p>
  <w:p w:rsidR="00F97F8D" w:rsidRPr="007E47B3" w:rsidRDefault="007E47B3" w:rsidP="007E47B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14:anchorId="57E095F0" wp14:editId="5DE5037C">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C83D51"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59264" behindDoc="0" locked="0" layoutInCell="0" allowOverlap="1" wp14:anchorId="35C38A15" wp14:editId="29951FE5">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7B3" w:rsidRPr="007E47B3" w:rsidRDefault="007E47B3" w:rsidP="007E47B3">
                          <w:pPr>
                            <w:rPr>
                              <w:rFonts w:ascii="Arial" w:hAnsi="Arial" w:cs="Arial"/>
                              <w:b/>
                              <w:sz w:val="22"/>
                              <w:szCs w:val="22"/>
                            </w:rPr>
                          </w:pPr>
                          <w:r w:rsidRPr="007E47B3">
                            <w:rPr>
                              <w:rFonts w:ascii="Arial" w:hAnsi="Arial" w:cs="Arial"/>
                              <w:b/>
                              <w:sz w:val="22"/>
                              <w:szCs w:val="22"/>
                            </w:rPr>
                            <w:t>Federal Communications Commission</w:t>
                          </w:r>
                        </w:p>
                        <w:p w:rsidR="007E47B3" w:rsidRPr="007E47B3" w:rsidRDefault="007E47B3" w:rsidP="007E47B3">
                          <w:pPr>
                            <w:rPr>
                              <w:rFonts w:ascii="Arial" w:hAnsi="Arial" w:cs="Arial"/>
                              <w:b/>
                              <w:sz w:val="22"/>
                              <w:szCs w:val="22"/>
                            </w:rPr>
                          </w:pPr>
                          <w:r w:rsidRPr="007E47B3">
                            <w:rPr>
                              <w:rFonts w:ascii="Arial" w:hAnsi="Arial" w:cs="Arial"/>
                              <w:b/>
                              <w:sz w:val="22"/>
                              <w:szCs w:val="22"/>
                            </w:rPr>
                            <w:t>445 12</w:t>
                          </w:r>
                          <w:r w:rsidRPr="007E47B3">
                            <w:rPr>
                              <w:rFonts w:ascii="Arial" w:hAnsi="Arial" w:cs="Arial"/>
                              <w:b/>
                              <w:sz w:val="22"/>
                              <w:szCs w:val="22"/>
                              <w:vertAlign w:val="superscript"/>
                            </w:rPr>
                            <w:t>th</w:t>
                          </w:r>
                          <w:r w:rsidRPr="007E47B3">
                            <w:rPr>
                              <w:rFonts w:ascii="Arial" w:hAnsi="Arial" w:cs="Arial"/>
                              <w:b/>
                              <w:sz w:val="22"/>
                              <w:szCs w:val="22"/>
                            </w:rPr>
                            <w:t xml:space="preserve"> St., S.W.</w:t>
                          </w:r>
                        </w:p>
                        <w:p w:rsidR="007E47B3" w:rsidRPr="007E47B3" w:rsidRDefault="007E47B3" w:rsidP="007E47B3">
                          <w:pPr>
                            <w:rPr>
                              <w:rFonts w:ascii="Arial" w:hAnsi="Arial" w:cs="Arial"/>
                              <w:sz w:val="22"/>
                              <w:szCs w:val="22"/>
                            </w:rPr>
                          </w:pPr>
                          <w:r w:rsidRPr="007E47B3">
                            <w:rPr>
                              <w:rFonts w:ascii="Arial" w:hAnsi="Arial" w:cs="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C38A15"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rsidR="007E47B3" w:rsidRPr="007E47B3" w:rsidRDefault="007E47B3" w:rsidP="007E47B3">
                    <w:pPr>
                      <w:rPr>
                        <w:rFonts w:ascii="Arial" w:hAnsi="Arial" w:cs="Arial"/>
                        <w:b/>
                        <w:sz w:val="22"/>
                        <w:szCs w:val="22"/>
                      </w:rPr>
                    </w:pPr>
                    <w:r w:rsidRPr="007E47B3">
                      <w:rPr>
                        <w:rFonts w:ascii="Arial" w:hAnsi="Arial" w:cs="Arial"/>
                        <w:b/>
                        <w:sz w:val="22"/>
                        <w:szCs w:val="22"/>
                      </w:rPr>
                      <w:t>Federal Communications Commission</w:t>
                    </w:r>
                  </w:p>
                  <w:p w:rsidR="007E47B3" w:rsidRPr="007E47B3" w:rsidRDefault="007E47B3" w:rsidP="007E47B3">
                    <w:pPr>
                      <w:rPr>
                        <w:rFonts w:ascii="Arial" w:hAnsi="Arial" w:cs="Arial"/>
                        <w:b/>
                        <w:sz w:val="22"/>
                        <w:szCs w:val="22"/>
                      </w:rPr>
                    </w:pPr>
                    <w:r w:rsidRPr="007E47B3">
                      <w:rPr>
                        <w:rFonts w:ascii="Arial" w:hAnsi="Arial" w:cs="Arial"/>
                        <w:b/>
                        <w:sz w:val="22"/>
                        <w:szCs w:val="22"/>
                      </w:rPr>
                      <w:t>445 12</w:t>
                    </w:r>
                    <w:r w:rsidRPr="007E47B3">
                      <w:rPr>
                        <w:rFonts w:ascii="Arial" w:hAnsi="Arial" w:cs="Arial"/>
                        <w:b/>
                        <w:sz w:val="22"/>
                        <w:szCs w:val="22"/>
                        <w:vertAlign w:val="superscript"/>
                      </w:rPr>
                      <w:t>th</w:t>
                    </w:r>
                    <w:r w:rsidRPr="007E47B3">
                      <w:rPr>
                        <w:rFonts w:ascii="Arial" w:hAnsi="Arial" w:cs="Arial"/>
                        <w:b/>
                        <w:sz w:val="22"/>
                        <w:szCs w:val="22"/>
                      </w:rPr>
                      <w:t xml:space="preserve"> St., S.W.</w:t>
                    </w:r>
                  </w:p>
                  <w:p w:rsidR="007E47B3" w:rsidRPr="007E47B3" w:rsidRDefault="007E47B3" w:rsidP="007E47B3">
                    <w:pPr>
                      <w:rPr>
                        <w:rFonts w:ascii="Arial" w:hAnsi="Arial" w:cs="Arial"/>
                        <w:sz w:val="22"/>
                        <w:szCs w:val="22"/>
                      </w:rPr>
                    </w:pPr>
                    <w:r w:rsidRPr="007E47B3">
                      <w:rPr>
                        <w:rFonts w:ascii="Arial" w:hAnsi="Arial" w:cs="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1312" behindDoc="0" locked="0" layoutInCell="0" allowOverlap="1" wp14:anchorId="58F56CFB" wp14:editId="5A62BC63">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7B3" w:rsidRDefault="007E47B3" w:rsidP="007E47B3">
                          <w:pPr>
                            <w:spacing w:before="40"/>
                            <w:jc w:val="right"/>
                            <w:rPr>
                              <w:rFonts w:ascii="Arial" w:hAnsi="Arial"/>
                              <w:b/>
                              <w:sz w:val="16"/>
                            </w:rPr>
                          </w:pPr>
                          <w:r>
                            <w:rPr>
                              <w:rFonts w:ascii="Arial" w:hAnsi="Arial"/>
                              <w:b/>
                              <w:sz w:val="16"/>
                            </w:rPr>
                            <w:t>News Media Information 202 / 418-0500</w:t>
                          </w:r>
                        </w:p>
                        <w:p w:rsidR="007E47B3" w:rsidRDefault="007E47B3" w:rsidP="007E47B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E47B3" w:rsidRDefault="007E47B3" w:rsidP="007E47B3">
                          <w:pPr>
                            <w:jc w:val="right"/>
                            <w:rPr>
                              <w:rFonts w:ascii="Arial" w:hAnsi="Arial"/>
                              <w:b/>
                              <w:sz w:val="16"/>
                            </w:rPr>
                          </w:pPr>
                          <w:r>
                            <w:rPr>
                              <w:rFonts w:ascii="Arial" w:hAnsi="Arial"/>
                              <w:b/>
                              <w:sz w:val="16"/>
                            </w:rPr>
                            <w:t>TTY: 1-888-835-5322</w:t>
                          </w:r>
                        </w:p>
                        <w:p w:rsidR="007E47B3" w:rsidRDefault="007E47B3" w:rsidP="007E47B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F56CFB" id="Text Box 5" o:spid="_x0000_s1027" type="#_x0000_t202" style="position:absolute;left:0;text-align:left;margin-left:301.5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7E47B3" w:rsidRDefault="007E47B3" w:rsidP="007E47B3">
                    <w:pPr>
                      <w:spacing w:before="40"/>
                      <w:jc w:val="right"/>
                      <w:rPr>
                        <w:rFonts w:ascii="Arial" w:hAnsi="Arial"/>
                        <w:b/>
                        <w:sz w:val="16"/>
                      </w:rPr>
                    </w:pPr>
                    <w:r>
                      <w:rPr>
                        <w:rFonts w:ascii="Arial" w:hAnsi="Arial"/>
                        <w:b/>
                        <w:sz w:val="16"/>
                      </w:rPr>
                      <w:t>News Media Information 202 / 418-0500</w:t>
                    </w:r>
                  </w:p>
                  <w:p w:rsidR="007E47B3" w:rsidRDefault="007E47B3" w:rsidP="007E47B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E47B3" w:rsidRDefault="007E47B3" w:rsidP="007E47B3">
                    <w:pPr>
                      <w:jc w:val="right"/>
                      <w:rPr>
                        <w:rFonts w:ascii="Arial" w:hAnsi="Arial"/>
                        <w:b/>
                        <w:sz w:val="16"/>
                      </w:rPr>
                    </w:pPr>
                    <w:r>
                      <w:rPr>
                        <w:rFonts w:ascii="Arial" w:hAnsi="Arial"/>
                        <w:b/>
                        <w:sz w:val="16"/>
                      </w:rPr>
                      <w:t>TTY: 1-888-835-5322</w:t>
                    </w:r>
                  </w:p>
                  <w:p w:rsidR="007E47B3" w:rsidRDefault="007E47B3" w:rsidP="007E47B3">
                    <w:pPr>
                      <w:jc w:val="right"/>
                    </w:pPr>
                  </w:p>
                </w:txbxContent>
              </v:textbox>
            </v:shape>
          </w:pict>
        </mc:Fallback>
      </mc:AlternateContent>
    </w:r>
    <w:r w:rsidR="00F97F8D">
      <w:rPr>
        <w:rFonts w:ascii="News Gothic MT" w:hAnsi="News Gothic MT"/>
        <w:b/>
        <w:sz w:val="96"/>
      </w:rPr>
      <w:tab/>
    </w:r>
    <w:r w:rsidR="00F97F8D">
      <w:rPr>
        <w:rFonts w:ascii="News Gothic MT" w:hAnsi="News Gothic MT"/>
        <w:b/>
        <w:sz w:val="9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E6F5C8"/>
    <w:lvl w:ilvl="0">
      <w:start w:val="1"/>
      <w:numFmt w:val="decimal"/>
      <w:lvlText w:val="%1."/>
      <w:lvlJc w:val="left"/>
      <w:pPr>
        <w:tabs>
          <w:tab w:val="num" w:pos="1800"/>
        </w:tabs>
        <w:ind w:left="1800" w:hanging="360"/>
      </w:pPr>
    </w:lvl>
  </w:abstractNum>
  <w:abstractNum w:abstractNumId="1">
    <w:nsid w:val="FFFFFF7D"/>
    <w:multiLevelType w:val="singleLevel"/>
    <w:tmpl w:val="3B0A39DC"/>
    <w:lvl w:ilvl="0">
      <w:start w:val="1"/>
      <w:numFmt w:val="decimal"/>
      <w:lvlText w:val="%1."/>
      <w:lvlJc w:val="left"/>
      <w:pPr>
        <w:tabs>
          <w:tab w:val="num" w:pos="1440"/>
        </w:tabs>
        <w:ind w:left="1440" w:hanging="360"/>
      </w:pPr>
    </w:lvl>
  </w:abstractNum>
  <w:abstractNum w:abstractNumId="2">
    <w:nsid w:val="FFFFFF7E"/>
    <w:multiLevelType w:val="singleLevel"/>
    <w:tmpl w:val="51F46EFC"/>
    <w:lvl w:ilvl="0">
      <w:start w:val="1"/>
      <w:numFmt w:val="decimal"/>
      <w:lvlText w:val="%1."/>
      <w:lvlJc w:val="left"/>
      <w:pPr>
        <w:tabs>
          <w:tab w:val="num" w:pos="1080"/>
        </w:tabs>
        <w:ind w:left="1080" w:hanging="360"/>
      </w:pPr>
    </w:lvl>
  </w:abstractNum>
  <w:abstractNum w:abstractNumId="3">
    <w:nsid w:val="FFFFFF7F"/>
    <w:multiLevelType w:val="singleLevel"/>
    <w:tmpl w:val="CF40831A"/>
    <w:lvl w:ilvl="0">
      <w:start w:val="1"/>
      <w:numFmt w:val="decimal"/>
      <w:lvlText w:val="%1."/>
      <w:lvlJc w:val="left"/>
      <w:pPr>
        <w:tabs>
          <w:tab w:val="num" w:pos="720"/>
        </w:tabs>
        <w:ind w:left="720" w:hanging="360"/>
      </w:pPr>
    </w:lvl>
  </w:abstractNum>
  <w:abstractNum w:abstractNumId="4">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7E4D7A"/>
    <w:lvl w:ilvl="0">
      <w:start w:val="1"/>
      <w:numFmt w:val="decimal"/>
      <w:lvlText w:val="%1."/>
      <w:lvlJc w:val="left"/>
      <w:pPr>
        <w:tabs>
          <w:tab w:val="num" w:pos="360"/>
        </w:tabs>
        <w:ind w:left="360" w:hanging="360"/>
      </w:pPr>
    </w:lvl>
  </w:abstractNum>
  <w:abstractNum w:abstractNumId="9">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74764680"/>
    <w:lvl w:ilvl="0" w:tplc="FFFFFFFF">
      <w:start w:val="1"/>
      <w:numFmt w:val="decimal"/>
      <w:lvlText w:val="%1."/>
      <w:lvlJc w:val="left"/>
      <w:pPr>
        <w:tabs>
          <w:tab w:val="num" w:pos="270"/>
        </w:tabs>
      </w:pPr>
    </w:lvl>
    <w:lvl w:ilvl="1" w:tplc="FFFFFFFF">
      <w:start w:val="1"/>
      <w:numFmt w:val="lowerLetter"/>
      <w:lvlText w:val="%2."/>
      <w:lvlJc w:val="left"/>
      <w:pPr>
        <w:tabs>
          <w:tab w:val="num" w:pos="270"/>
        </w:tabs>
      </w:pPr>
    </w:lvl>
    <w:lvl w:ilvl="2" w:tplc="FFFFFFFF">
      <w:start w:val="1"/>
      <w:numFmt w:val="bullet"/>
      <w:lvlText w:val="·"/>
      <w:lvlJc w:val="left"/>
      <w:pPr>
        <w:tabs>
          <w:tab w:val="num" w:pos="270"/>
        </w:tabs>
      </w:pPr>
      <w:rPr>
        <w:rFonts w:ascii="Symbol" w:hAnsi="Symbol" w:cs="Symbol"/>
      </w:rPr>
    </w:lvl>
    <w:lvl w:ilvl="3" w:tplc="FFFFFFFF">
      <w:start w:val="1"/>
      <w:numFmt w:val="bullet"/>
      <w:lvlText w:val="·"/>
      <w:lvlJc w:val="left"/>
      <w:pPr>
        <w:tabs>
          <w:tab w:val="num" w:pos="270"/>
        </w:tabs>
      </w:pPr>
      <w:rPr>
        <w:rFonts w:ascii="Symbol" w:hAnsi="Symbol" w:cs="Symbol"/>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E208DABE"/>
    <w:lvl w:ilvl="0" w:tplc="FFFFFFFF">
      <w:start w:val="1"/>
      <w:numFmt w:val="bullet"/>
      <w:lvlText w:val="·"/>
      <w:lvlJc w:val="left"/>
      <w:pPr>
        <w:tabs>
          <w:tab w:val="num" w:pos="270"/>
        </w:tabs>
      </w:pPr>
      <w:rPr>
        <w:rFonts w:ascii="Symbol" w:hAnsi="Symbol" w:cs="Symbol"/>
      </w:rPr>
    </w:lvl>
    <w:lvl w:ilvl="1" w:tplc="FFFFFFFF">
      <w:start w:val="1"/>
      <w:numFmt w:val="bullet"/>
      <w:lvlText w:val="·"/>
      <w:lvlJc w:val="left"/>
      <w:pPr>
        <w:tabs>
          <w:tab w:val="num" w:pos="2250"/>
        </w:tabs>
      </w:pPr>
      <w:rPr>
        <w:rFonts w:ascii="Symbol" w:hAnsi="Symbol" w:cs="Symbol"/>
      </w:rPr>
    </w:lvl>
    <w:lvl w:ilvl="2" w:tplc="FFFFFFFF">
      <w:numFmt w:val="decimal"/>
      <w:lvlText w:val=""/>
      <w:lvlJc w:val="left"/>
    </w:lvl>
    <w:lvl w:ilvl="3" w:tplc="0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3"/>
    <w:multiLevelType w:val="hybridMultilevel"/>
    <w:tmpl w:val="00000000"/>
    <w:lvl w:ilvl="0" w:tplc="FFFFFFFF">
      <w:start w:val="1"/>
      <w:numFmt w:val="bullet"/>
      <w:lvlText w:val="·"/>
      <w:lvlJc w:val="left"/>
      <w:pPr>
        <w:tabs>
          <w:tab w:val="num" w:pos="360"/>
        </w:tabs>
      </w:pPr>
      <w:rPr>
        <w:rFonts w:ascii="Symbol" w:hAnsi="Symbol" w:cs="Symbol"/>
      </w:rPr>
    </w:lvl>
    <w:lvl w:ilvl="1" w:tplc="FFFFFFFF">
      <w:start w:val="1"/>
      <w:numFmt w:val="bullet"/>
      <w:lvlText w:val="·"/>
      <w:lvlJc w:val="left"/>
      <w:pPr>
        <w:tabs>
          <w:tab w:val="num" w:pos="36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1CA56DE"/>
    <w:multiLevelType w:val="hybridMultilevel"/>
    <w:tmpl w:val="F3F0E45C"/>
    <w:lvl w:ilvl="0" w:tplc="083AE2C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4">
    <w:nsid w:val="047770CE"/>
    <w:multiLevelType w:val="hybridMultilevel"/>
    <w:tmpl w:val="3926B8D4"/>
    <w:lvl w:ilvl="0" w:tplc="FFFFFFFF">
      <w:start w:val="1"/>
      <w:numFmt w:val="bullet"/>
      <w:lvlText w:val="·"/>
      <w:lvlJc w:val="left"/>
      <w:pPr>
        <w:tabs>
          <w:tab w:val="num" w:pos="270"/>
        </w:tabs>
      </w:pPr>
      <w:rPr>
        <w:rFonts w:ascii="Symbol" w:hAnsi="Symbol" w:cs="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8B45E0F"/>
    <w:multiLevelType w:val="multilevel"/>
    <w:tmpl w:val="5B28AA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19AD2862"/>
    <w:multiLevelType w:val="hybridMultilevel"/>
    <w:tmpl w:val="F466A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299F060F"/>
    <w:multiLevelType w:val="hybridMultilevel"/>
    <w:tmpl w:val="451A76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2">
    <w:nsid w:val="31054601"/>
    <w:multiLevelType w:val="hybridMultilevel"/>
    <w:tmpl w:val="B3DCB34C"/>
    <w:lvl w:ilvl="0" w:tplc="FFFFFFFF">
      <w:start w:val="1"/>
      <w:numFmt w:val="bullet"/>
      <w:lvlText w:val="·"/>
      <w:lvlJc w:val="left"/>
      <w:pPr>
        <w:tabs>
          <w:tab w:val="num" w:pos="1260"/>
        </w:tabs>
      </w:pPr>
      <w:rPr>
        <w:rFonts w:ascii="Symbol" w:hAnsi="Symbol" w:cs="Symbol"/>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3">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5F45A7"/>
    <w:multiLevelType w:val="hybridMultilevel"/>
    <w:tmpl w:val="A376954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3F097F53"/>
    <w:multiLevelType w:val="multilevel"/>
    <w:tmpl w:val="C60089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41F475B7"/>
    <w:multiLevelType w:val="hybridMultilevel"/>
    <w:tmpl w:val="942E45B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1113AEF"/>
    <w:multiLevelType w:val="hybridMultilevel"/>
    <w:tmpl w:val="D6DC4FEC"/>
    <w:lvl w:ilvl="0" w:tplc="04090003">
      <w:start w:val="1"/>
      <w:numFmt w:val="bullet"/>
      <w:lvlText w:val="o"/>
      <w:lvlJc w:val="left"/>
      <w:pPr>
        <w:tabs>
          <w:tab w:val="num" w:pos="1440"/>
        </w:tabs>
        <w:ind w:left="1440" w:hanging="360"/>
      </w:pPr>
      <w:rPr>
        <w:rFonts w:ascii="Courier New" w:hAnsi="Courier New" w:cs="Courier New" w:hint="default"/>
      </w:rPr>
    </w:lvl>
    <w:lvl w:ilvl="1" w:tplc="083AE2CE">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3603FA0"/>
    <w:multiLevelType w:val="hybridMultilevel"/>
    <w:tmpl w:val="40CA1B6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2">
    <w:nsid w:val="550F63FA"/>
    <w:multiLevelType w:val="hybridMultilevel"/>
    <w:tmpl w:val="8506CDA2"/>
    <w:lvl w:ilvl="0" w:tplc="FFFFFFFF">
      <w:start w:val="1"/>
      <w:numFmt w:val="bullet"/>
      <w:lvlText w:val="·"/>
      <w:lvlJc w:val="left"/>
      <w:pPr>
        <w:tabs>
          <w:tab w:val="num" w:pos="990"/>
        </w:tabs>
      </w:pPr>
      <w:rPr>
        <w:rFonts w:ascii="Symbol" w:hAnsi="Symbol" w:cs="Symbol"/>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6A67543"/>
    <w:multiLevelType w:val="hybridMultilevel"/>
    <w:tmpl w:val="D52481D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4">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5">
    <w:nsid w:val="64834D0B"/>
    <w:multiLevelType w:val="hybridMultilevel"/>
    <w:tmpl w:val="B6CA1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58F49BA"/>
    <w:multiLevelType w:val="hybridMultilevel"/>
    <w:tmpl w:val="9D542B3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4E601A54">
      <w:start w:val="1"/>
      <w:numFmt w:val="bullet"/>
      <w:lvlText w:val="-"/>
      <w:lvlJc w:val="left"/>
      <w:pPr>
        <w:tabs>
          <w:tab w:val="num" w:pos="1620"/>
        </w:tabs>
        <w:ind w:left="1620" w:hanging="360"/>
      </w:pPr>
      <w:rPr>
        <w:rFonts w:ascii="Times New Roman" w:hAnsi="Times New Roman" w:cs="Times New Roman"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20"/>
  </w:num>
  <w:num w:numId="2">
    <w:abstractNumId w:val="33"/>
  </w:num>
  <w:num w:numId="3">
    <w:abstractNumId w:val="34"/>
  </w:num>
  <w:num w:numId="4">
    <w:abstractNumId w:val="17"/>
  </w:num>
  <w:num w:numId="5">
    <w:abstractNumId w:val="26"/>
  </w:num>
  <w:num w:numId="6">
    <w:abstractNumId w:val="15"/>
  </w:num>
  <w:num w:numId="7">
    <w:abstractNumId w:val="31"/>
  </w:num>
  <w:num w:numId="8">
    <w:abstractNumId w:val="29"/>
  </w:num>
  <w:num w:numId="9">
    <w:abstractNumId w:val="2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3"/>
  </w:num>
  <w:num w:numId="21">
    <w:abstractNumId w:val="16"/>
  </w:num>
  <w:num w:numId="22">
    <w:abstractNumId w:val="30"/>
  </w:num>
  <w:num w:numId="23">
    <w:abstractNumId w:val="19"/>
  </w:num>
  <w:num w:numId="24">
    <w:abstractNumId w:val="24"/>
  </w:num>
  <w:num w:numId="25">
    <w:abstractNumId w:val="25"/>
  </w:num>
  <w:num w:numId="26">
    <w:abstractNumId w:val="28"/>
  </w:num>
  <w:num w:numId="27">
    <w:abstractNumId w:val="18"/>
  </w:num>
  <w:num w:numId="28">
    <w:abstractNumId w:val="10"/>
  </w:num>
  <w:num w:numId="29">
    <w:abstractNumId w:val="11"/>
  </w:num>
  <w:num w:numId="30">
    <w:abstractNumId w:val="12"/>
  </w:num>
  <w:num w:numId="31">
    <w:abstractNumId w:val="14"/>
  </w:num>
  <w:num w:numId="32">
    <w:abstractNumId w:val="32"/>
  </w:num>
  <w:num w:numId="33">
    <w:abstractNumId w:val="22"/>
  </w:num>
  <w:num w:numId="34">
    <w:abstractNumId w:val="13"/>
  </w:num>
  <w:num w:numId="35">
    <w:abstractNumId w:val="13"/>
  </w:num>
  <w:num w:numId="36">
    <w:abstractNumId w:val="36"/>
  </w:num>
  <w:num w:numId="37">
    <w:abstractNumId w:val="2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1A"/>
    <w:rsid w:val="000212EE"/>
    <w:rsid w:val="000558BB"/>
    <w:rsid w:val="00070028"/>
    <w:rsid w:val="000F0D2B"/>
    <w:rsid w:val="00163853"/>
    <w:rsid w:val="001D5EC5"/>
    <w:rsid w:val="00214F65"/>
    <w:rsid w:val="0026070D"/>
    <w:rsid w:val="002A57D4"/>
    <w:rsid w:val="002F1A24"/>
    <w:rsid w:val="003477E3"/>
    <w:rsid w:val="006F6C11"/>
    <w:rsid w:val="007E0C3B"/>
    <w:rsid w:val="007E47B3"/>
    <w:rsid w:val="00826F2E"/>
    <w:rsid w:val="00882763"/>
    <w:rsid w:val="008A5B3F"/>
    <w:rsid w:val="00910B6F"/>
    <w:rsid w:val="00920C43"/>
    <w:rsid w:val="00AA08CA"/>
    <w:rsid w:val="00C172F3"/>
    <w:rsid w:val="00C21696"/>
    <w:rsid w:val="00C40C85"/>
    <w:rsid w:val="00CE7485"/>
    <w:rsid w:val="00D12B1A"/>
    <w:rsid w:val="00D77EE1"/>
    <w:rsid w:val="00DA7CB6"/>
    <w:rsid w:val="00DD1421"/>
    <w:rsid w:val="00F30AF5"/>
    <w:rsid w:val="00F9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Times New Roman" w:hAnsi="Times New Roman"/>
    </w:rPr>
  </w:style>
  <w:style w:type="paragraph" w:styleId="ListParagraph">
    <w:name w:val="List Paragraph"/>
    <w:basedOn w:val="Normal"/>
    <w:uiPriority w:val="34"/>
    <w:qFormat/>
    <w:pPr>
      <w:ind w:left="720"/>
    </w:pPr>
  </w:style>
  <w:style w:type="paragraph" w:styleId="PlainText">
    <w:name w:val="Plain Text"/>
    <w:basedOn w:val="Normal"/>
    <w:link w:val="PlainTextChar"/>
    <w:uiPriority w:val="99"/>
    <w:unhideWhenUsed/>
    <w:rsid w:val="00D12B1A"/>
    <w:pPr>
      <w:widowControl/>
    </w:pPr>
    <w:rPr>
      <w:rFonts w:ascii="Consolas" w:eastAsia="Calibri" w:hAnsi="Consolas" w:cs="Consolas"/>
      <w:snapToGrid/>
      <w:sz w:val="21"/>
      <w:szCs w:val="21"/>
    </w:rPr>
  </w:style>
  <w:style w:type="character" w:customStyle="1" w:styleId="PlainTextChar">
    <w:name w:val="Plain Text Char"/>
    <w:basedOn w:val="DefaultParagraphFont"/>
    <w:link w:val="PlainText"/>
    <w:uiPriority w:val="99"/>
    <w:rsid w:val="00D12B1A"/>
    <w:rPr>
      <w:rFonts w:ascii="Consolas" w:eastAsia="Calibri" w:hAnsi="Consolas" w:cs="Consolas"/>
      <w:sz w:val="21"/>
      <w:szCs w:val="21"/>
    </w:rPr>
  </w:style>
  <w:style w:type="character" w:customStyle="1" w:styleId="HeaderChar">
    <w:name w:val="Header Char"/>
    <w:basedOn w:val="DefaultParagraphFont"/>
    <w:link w:val="Header"/>
    <w:uiPriority w:val="99"/>
    <w:rsid w:val="00F97F8D"/>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Times New Roman" w:hAnsi="Times New Roman"/>
    </w:rPr>
  </w:style>
  <w:style w:type="paragraph" w:styleId="ListParagraph">
    <w:name w:val="List Paragraph"/>
    <w:basedOn w:val="Normal"/>
    <w:uiPriority w:val="34"/>
    <w:qFormat/>
    <w:pPr>
      <w:ind w:left="720"/>
    </w:pPr>
  </w:style>
  <w:style w:type="paragraph" w:styleId="PlainText">
    <w:name w:val="Plain Text"/>
    <w:basedOn w:val="Normal"/>
    <w:link w:val="PlainTextChar"/>
    <w:uiPriority w:val="99"/>
    <w:unhideWhenUsed/>
    <w:rsid w:val="00D12B1A"/>
    <w:pPr>
      <w:widowControl/>
    </w:pPr>
    <w:rPr>
      <w:rFonts w:ascii="Consolas" w:eastAsia="Calibri" w:hAnsi="Consolas" w:cs="Consolas"/>
      <w:snapToGrid/>
      <w:sz w:val="21"/>
      <w:szCs w:val="21"/>
    </w:rPr>
  </w:style>
  <w:style w:type="character" w:customStyle="1" w:styleId="PlainTextChar">
    <w:name w:val="Plain Text Char"/>
    <w:basedOn w:val="DefaultParagraphFont"/>
    <w:link w:val="PlainText"/>
    <w:uiPriority w:val="99"/>
    <w:rsid w:val="00D12B1A"/>
    <w:rPr>
      <w:rFonts w:ascii="Consolas" w:eastAsia="Calibri" w:hAnsi="Consolas" w:cs="Consolas"/>
      <w:sz w:val="21"/>
      <w:szCs w:val="21"/>
    </w:rPr>
  </w:style>
  <w:style w:type="character" w:customStyle="1" w:styleId="HeaderChar">
    <w:name w:val="Header Char"/>
    <w:basedOn w:val="DefaultParagraphFont"/>
    <w:link w:val="Header"/>
    <w:uiPriority w:val="99"/>
    <w:rsid w:val="00F97F8D"/>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70335">
      <w:bodyDiv w:val="1"/>
      <w:marLeft w:val="0"/>
      <w:marRight w:val="0"/>
      <w:marTop w:val="0"/>
      <w:marBottom w:val="0"/>
      <w:divBdr>
        <w:top w:val="none" w:sz="0" w:space="0" w:color="auto"/>
        <w:left w:val="none" w:sz="0" w:space="0" w:color="auto"/>
        <w:bottom w:val="none" w:sz="0" w:space="0" w:color="auto"/>
        <w:right w:val="none" w:sz="0" w:space="0" w:color="auto"/>
      </w:divBdr>
      <w:divsChild>
        <w:div w:id="1101418229">
          <w:marLeft w:val="0"/>
          <w:marRight w:val="0"/>
          <w:marTop w:val="0"/>
          <w:marBottom w:val="0"/>
          <w:divBdr>
            <w:top w:val="none" w:sz="0" w:space="0" w:color="auto"/>
            <w:left w:val="none" w:sz="0" w:space="0" w:color="auto"/>
            <w:bottom w:val="none" w:sz="0" w:space="0" w:color="auto"/>
            <w:right w:val="none" w:sz="0" w:space="0" w:color="auto"/>
          </w:divBdr>
          <w:divsChild>
            <w:div w:id="1716544430">
              <w:marLeft w:val="-75"/>
              <w:marRight w:val="0"/>
              <w:marTop w:val="0"/>
              <w:marBottom w:val="0"/>
              <w:divBdr>
                <w:top w:val="none" w:sz="0" w:space="0" w:color="auto"/>
                <w:left w:val="none" w:sz="0" w:space="0" w:color="auto"/>
                <w:bottom w:val="none" w:sz="0" w:space="0" w:color="auto"/>
                <w:right w:val="none" w:sz="0" w:space="0" w:color="auto"/>
              </w:divBdr>
              <w:divsChild>
                <w:div w:id="1806005185">
                  <w:marLeft w:val="0"/>
                  <w:marRight w:val="0"/>
                  <w:marTop w:val="0"/>
                  <w:marBottom w:val="0"/>
                  <w:divBdr>
                    <w:top w:val="none" w:sz="0" w:space="0" w:color="auto"/>
                    <w:left w:val="none" w:sz="0" w:space="0" w:color="auto"/>
                    <w:bottom w:val="none" w:sz="0" w:space="0" w:color="auto"/>
                    <w:right w:val="none" w:sz="0" w:space="0" w:color="auto"/>
                  </w:divBdr>
                  <w:divsChild>
                    <w:div w:id="1267497448">
                      <w:marLeft w:val="150"/>
                      <w:marRight w:val="150"/>
                      <w:marTop w:val="300"/>
                      <w:marBottom w:val="150"/>
                      <w:divBdr>
                        <w:top w:val="none" w:sz="0" w:space="0" w:color="auto"/>
                        <w:left w:val="none" w:sz="0" w:space="0" w:color="auto"/>
                        <w:bottom w:val="none" w:sz="0" w:space="0" w:color="auto"/>
                        <w:right w:val="none" w:sz="0" w:space="0" w:color="auto"/>
                      </w:divBdr>
                      <w:divsChild>
                        <w:div w:id="8409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76237">
      <w:bodyDiv w:val="1"/>
      <w:marLeft w:val="0"/>
      <w:marRight w:val="0"/>
      <w:marTop w:val="0"/>
      <w:marBottom w:val="0"/>
      <w:divBdr>
        <w:top w:val="none" w:sz="0" w:space="0" w:color="auto"/>
        <w:left w:val="none" w:sz="0" w:space="0" w:color="auto"/>
        <w:bottom w:val="none" w:sz="0" w:space="0" w:color="auto"/>
        <w:right w:val="none" w:sz="0" w:space="0" w:color="auto"/>
      </w:divBdr>
    </w:div>
    <w:div w:id="1350136710">
      <w:bodyDiv w:val="1"/>
      <w:marLeft w:val="0"/>
      <w:marRight w:val="0"/>
      <w:marTop w:val="0"/>
      <w:marBottom w:val="0"/>
      <w:divBdr>
        <w:top w:val="none" w:sz="0" w:space="0" w:color="auto"/>
        <w:left w:val="none" w:sz="0" w:space="0" w:color="auto"/>
        <w:bottom w:val="none" w:sz="0" w:space="0" w:color="auto"/>
        <w:right w:val="none" w:sz="0" w:space="0" w:color="auto"/>
      </w:divBdr>
      <w:divsChild>
        <w:div w:id="870722822">
          <w:marLeft w:val="0"/>
          <w:marRight w:val="0"/>
          <w:marTop w:val="0"/>
          <w:marBottom w:val="0"/>
          <w:divBdr>
            <w:top w:val="none" w:sz="0" w:space="0" w:color="auto"/>
            <w:left w:val="none" w:sz="0" w:space="0" w:color="auto"/>
            <w:bottom w:val="none" w:sz="0" w:space="0" w:color="auto"/>
            <w:right w:val="none" w:sz="0" w:space="0" w:color="auto"/>
          </w:divBdr>
          <w:divsChild>
            <w:div w:id="587613100">
              <w:marLeft w:val="-75"/>
              <w:marRight w:val="0"/>
              <w:marTop w:val="0"/>
              <w:marBottom w:val="0"/>
              <w:divBdr>
                <w:top w:val="none" w:sz="0" w:space="0" w:color="auto"/>
                <w:left w:val="none" w:sz="0" w:space="0" w:color="auto"/>
                <w:bottom w:val="none" w:sz="0" w:space="0" w:color="auto"/>
                <w:right w:val="none" w:sz="0" w:space="0" w:color="auto"/>
              </w:divBdr>
              <w:divsChild>
                <w:div w:id="857083752">
                  <w:marLeft w:val="0"/>
                  <w:marRight w:val="0"/>
                  <w:marTop w:val="0"/>
                  <w:marBottom w:val="0"/>
                  <w:divBdr>
                    <w:top w:val="none" w:sz="0" w:space="0" w:color="auto"/>
                    <w:left w:val="none" w:sz="0" w:space="0" w:color="auto"/>
                    <w:bottom w:val="none" w:sz="0" w:space="0" w:color="auto"/>
                    <w:right w:val="none" w:sz="0" w:space="0" w:color="auto"/>
                  </w:divBdr>
                  <w:divsChild>
                    <w:div w:id="2047170697">
                      <w:marLeft w:val="150"/>
                      <w:marRight w:val="150"/>
                      <w:marTop w:val="300"/>
                      <w:marBottom w:val="150"/>
                      <w:divBdr>
                        <w:top w:val="none" w:sz="0" w:space="0" w:color="auto"/>
                        <w:left w:val="none" w:sz="0" w:space="0" w:color="auto"/>
                        <w:bottom w:val="none" w:sz="0" w:space="0" w:color="auto"/>
                        <w:right w:val="none" w:sz="0" w:space="0" w:color="auto"/>
                      </w:divBdr>
                      <w:divsChild>
                        <w:div w:id="17512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201327">
      <w:bodyDiv w:val="1"/>
      <w:marLeft w:val="0"/>
      <w:marRight w:val="0"/>
      <w:marTop w:val="0"/>
      <w:marBottom w:val="0"/>
      <w:divBdr>
        <w:top w:val="none" w:sz="0" w:space="0" w:color="auto"/>
        <w:left w:val="none" w:sz="0" w:space="0" w:color="auto"/>
        <w:bottom w:val="none" w:sz="0" w:space="0" w:color="auto"/>
        <w:right w:val="none" w:sz="0" w:space="0" w:color="auto"/>
      </w:divBdr>
    </w:div>
    <w:div w:id="163868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ill.d.carrow@state.de.u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2229</Characters>
  <Application>Microsoft Office Word</Application>
  <DocSecurity>0</DocSecurity>
  <Lines>64</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2012-02-02T19:56:00Z</cp:lastPrinted>
  <dcterms:created xsi:type="dcterms:W3CDTF">2015-06-17T19:54:00Z</dcterms:created>
  <dcterms:modified xsi:type="dcterms:W3CDTF">2015-06-17T19:54:00Z</dcterms:modified>
  <cp:category> </cp:category>
  <cp:contentStatus> </cp:contentStatus>
</cp:coreProperties>
</file>