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B893" w14:textId="6E50C41A" w:rsidR="00D548C4" w:rsidRDefault="00D548C4" w:rsidP="00504322">
      <w:pPr>
        <w:ind w:left="7920"/>
        <w:rPr>
          <w:sz w:val="24"/>
        </w:rPr>
      </w:pPr>
      <w:bookmarkStart w:id="0" w:name="_GoBack"/>
      <w:bookmarkEnd w:id="0"/>
      <w:r w:rsidRPr="002F0B43">
        <w:rPr>
          <w:sz w:val="24"/>
        </w:rPr>
        <w:t xml:space="preserve">DA </w:t>
      </w:r>
      <w:r w:rsidR="00187A84">
        <w:rPr>
          <w:sz w:val="24"/>
        </w:rPr>
        <w:t>15-834</w:t>
      </w:r>
    </w:p>
    <w:p w14:paraId="69C5B831" w14:textId="2921EAF2" w:rsidR="00D548C4" w:rsidRDefault="008B3D70" w:rsidP="004C2C2B">
      <w:pPr>
        <w:spacing w:before="60"/>
        <w:ind w:left="7200" w:firstLine="720"/>
        <w:rPr>
          <w:sz w:val="24"/>
        </w:rPr>
      </w:pPr>
      <w:r w:rsidRPr="00455A80">
        <w:rPr>
          <w:sz w:val="24"/>
        </w:rPr>
        <w:t xml:space="preserve">July </w:t>
      </w:r>
      <w:r w:rsidR="00455A80">
        <w:rPr>
          <w:sz w:val="24"/>
        </w:rPr>
        <w:t>21</w:t>
      </w:r>
      <w:r w:rsidR="00D548C4" w:rsidRPr="00455A80">
        <w:rPr>
          <w:sz w:val="24"/>
        </w:rPr>
        <w:t>, 2015</w:t>
      </w:r>
    </w:p>
    <w:p w14:paraId="61381301" w14:textId="77777777" w:rsidR="00D548C4" w:rsidRDefault="00D548C4" w:rsidP="00D548C4">
      <w:pPr>
        <w:spacing w:before="60"/>
        <w:jc w:val="right"/>
        <w:rPr>
          <w:sz w:val="24"/>
        </w:rPr>
      </w:pPr>
    </w:p>
    <w:p w14:paraId="3F3DFA16" w14:textId="77777777" w:rsidR="00D548C4" w:rsidRDefault="00D548C4" w:rsidP="00D548C4">
      <w:pPr>
        <w:spacing w:before="60" w:line="276" w:lineRule="auto"/>
        <w:jc w:val="center"/>
        <w:rPr>
          <w:b/>
          <w:szCs w:val="22"/>
        </w:rPr>
      </w:pPr>
      <w:r w:rsidRPr="005C7D25">
        <w:rPr>
          <w:b/>
          <w:szCs w:val="22"/>
        </w:rPr>
        <w:t xml:space="preserve">WIRELESS TELECOMMUNICATIONS BUREAU SEEKS COMMENT ON </w:t>
      </w:r>
      <w:r w:rsidR="0043343A">
        <w:rPr>
          <w:b/>
          <w:szCs w:val="22"/>
        </w:rPr>
        <w:t>KATHREIN</w:t>
      </w:r>
      <w:r w:rsidRPr="005C7D25">
        <w:rPr>
          <w:b/>
          <w:szCs w:val="22"/>
        </w:rPr>
        <w:t xml:space="preserve"> REQUEST FOR WAIVER TO PERMIT </w:t>
      </w:r>
      <w:r w:rsidR="0043343A">
        <w:rPr>
          <w:b/>
          <w:szCs w:val="22"/>
        </w:rPr>
        <w:t xml:space="preserve">EQUIPMENT CERTIFICATION FOR SALE OF MOBILE PHONE SIGNAL BOOSTER </w:t>
      </w:r>
    </w:p>
    <w:p w14:paraId="47AFE6F9" w14:textId="77777777" w:rsidR="00F72607" w:rsidRDefault="00D548C4" w:rsidP="00D548C4">
      <w:pPr>
        <w:spacing w:before="60" w:line="276" w:lineRule="auto"/>
        <w:jc w:val="center"/>
        <w:rPr>
          <w:b/>
          <w:szCs w:val="22"/>
        </w:rPr>
      </w:pPr>
      <w:r>
        <w:rPr>
          <w:b/>
          <w:szCs w:val="22"/>
        </w:rPr>
        <w:t xml:space="preserve">WT Docket No. </w:t>
      </w:r>
      <w:r w:rsidR="00EE3DBD">
        <w:rPr>
          <w:b/>
          <w:szCs w:val="22"/>
        </w:rPr>
        <w:t>10-4</w:t>
      </w:r>
    </w:p>
    <w:p w14:paraId="423CB526" w14:textId="3F1098CF" w:rsidR="00D548C4" w:rsidRDefault="00D548C4" w:rsidP="00D548C4">
      <w:pPr>
        <w:spacing w:before="60" w:line="276" w:lineRule="auto"/>
        <w:rPr>
          <w:b/>
          <w:szCs w:val="22"/>
        </w:rPr>
      </w:pPr>
      <w:r>
        <w:rPr>
          <w:b/>
          <w:szCs w:val="22"/>
        </w:rPr>
        <w:t xml:space="preserve">Comments Due:  </w:t>
      </w:r>
      <w:r w:rsidR="00455A80">
        <w:rPr>
          <w:b/>
          <w:szCs w:val="22"/>
        </w:rPr>
        <w:t>August 10</w:t>
      </w:r>
      <w:r w:rsidRPr="00455A80">
        <w:rPr>
          <w:b/>
          <w:szCs w:val="22"/>
        </w:rPr>
        <w:t>, 2015</w:t>
      </w:r>
    </w:p>
    <w:p w14:paraId="2DFE52B7" w14:textId="5C194080" w:rsidR="00D548C4" w:rsidRDefault="00D548C4" w:rsidP="00D548C4">
      <w:pPr>
        <w:spacing w:before="60" w:line="276" w:lineRule="auto"/>
        <w:rPr>
          <w:b/>
          <w:szCs w:val="22"/>
        </w:rPr>
      </w:pPr>
      <w:r>
        <w:rPr>
          <w:b/>
          <w:szCs w:val="22"/>
        </w:rPr>
        <w:t xml:space="preserve">Reply Comments Due:  </w:t>
      </w:r>
      <w:r w:rsidR="008B3D70" w:rsidRPr="00455A80">
        <w:rPr>
          <w:b/>
          <w:szCs w:val="22"/>
        </w:rPr>
        <w:t xml:space="preserve">August </w:t>
      </w:r>
      <w:r w:rsidR="00455A80">
        <w:rPr>
          <w:b/>
          <w:szCs w:val="22"/>
        </w:rPr>
        <w:t>20</w:t>
      </w:r>
      <w:r w:rsidRPr="00455A80">
        <w:rPr>
          <w:b/>
          <w:szCs w:val="22"/>
        </w:rPr>
        <w:t>, 2015</w:t>
      </w:r>
    </w:p>
    <w:p w14:paraId="10B7FD24" w14:textId="77777777" w:rsidR="0001274D" w:rsidRDefault="0001274D" w:rsidP="00D548C4">
      <w:pPr>
        <w:spacing w:before="60" w:line="276" w:lineRule="auto"/>
        <w:rPr>
          <w:b/>
          <w:szCs w:val="22"/>
        </w:rPr>
      </w:pPr>
    </w:p>
    <w:p w14:paraId="7D770C91" w14:textId="7DA39FFD" w:rsidR="00C47618" w:rsidRDefault="0001274D" w:rsidP="00887AFB">
      <w:pPr>
        <w:spacing w:before="60"/>
        <w:rPr>
          <w:szCs w:val="22"/>
        </w:rPr>
      </w:pPr>
      <w:r>
        <w:rPr>
          <w:b/>
          <w:szCs w:val="22"/>
        </w:rPr>
        <w:tab/>
      </w:r>
      <w:r>
        <w:rPr>
          <w:szCs w:val="22"/>
        </w:rPr>
        <w:t>On July 15, 2015, Kathrein Automotive GmbH &amp; Co. KG (“Kathrein”) filed a request</w:t>
      </w:r>
      <w:r>
        <w:rPr>
          <w:rStyle w:val="FootnoteReference"/>
          <w:szCs w:val="22"/>
        </w:rPr>
        <w:footnoteReference w:id="1"/>
      </w:r>
      <w:r>
        <w:rPr>
          <w:szCs w:val="22"/>
        </w:rPr>
        <w:t xml:space="preserve"> for a waiver of </w:t>
      </w:r>
      <w:r w:rsidR="009F417E">
        <w:rPr>
          <w:szCs w:val="22"/>
        </w:rPr>
        <w:t xml:space="preserve">the </w:t>
      </w:r>
      <w:r w:rsidR="00F10A9C">
        <w:rPr>
          <w:szCs w:val="22"/>
        </w:rPr>
        <w:t>C</w:t>
      </w:r>
      <w:r w:rsidR="009F417E">
        <w:rPr>
          <w:szCs w:val="22"/>
        </w:rPr>
        <w:t xml:space="preserve">onsumer </w:t>
      </w:r>
      <w:r w:rsidR="00F10A9C">
        <w:rPr>
          <w:szCs w:val="22"/>
        </w:rPr>
        <w:t>S</w:t>
      </w:r>
      <w:r w:rsidR="009F417E">
        <w:rPr>
          <w:szCs w:val="22"/>
        </w:rPr>
        <w:t xml:space="preserve">ignal </w:t>
      </w:r>
      <w:r w:rsidR="00F10A9C">
        <w:rPr>
          <w:szCs w:val="22"/>
        </w:rPr>
        <w:t>B</w:t>
      </w:r>
      <w:r w:rsidR="009F417E">
        <w:rPr>
          <w:szCs w:val="22"/>
        </w:rPr>
        <w:t>ooster anti-oscillation</w:t>
      </w:r>
      <w:r w:rsidR="00220E8F">
        <w:rPr>
          <w:rStyle w:val="FootnoteReference"/>
          <w:szCs w:val="22"/>
        </w:rPr>
        <w:footnoteReference w:id="2"/>
      </w:r>
      <w:r w:rsidR="00FB4B08">
        <w:rPr>
          <w:szCs w:val="22"/>
        </w:rPr>
        <w:t xml:space="preserve"> and</w:t>
      </w:r>
      <w:r w:rsidR="00220E8F">
        <w:rPr>
          <w:szCs w:val="22"/>
        </w:rPr>
        <w:t xml:space="preserve"> </w:t>
      </w:r>
      <w:r w:rsidR="009F417E">
        <w:rPr>
          <w:szCs w:val="22"/>
        </w:rPr>
        <w:t>labeling</w:t>
      </w:r>
      <w:r w:rsidR="00220E8F">
        <w:rPr>
          <w:rStyle w:val="FootnoteReference"/>
          <w:szCs w:val="22"/>
        </w:rPr>
        <w:footnoteReference w:id="3"/>
      </w:r>
      <w:r>
        <w:rPr>
          <w:szCs w:val="22"/>
        </w:rPr>
        <w:t xml:space="preserve"> </w:t>
      </w:r>
      <w:r w:rsidR="009F417E">
        <w:rPr>
          <w:szCs w:val="22"/>
        </w:rPr>
        <w:t xml:space="preserve">requirements </w:t>
      </w:r>
      <w:r>
        <w:rPr>
          <w:szCs w:val="22"/>
        </w:rPr>
        <w:t>to permit t</w:t>
      </w:r>
      <w:r w:rsidR="00BD5F92">
        <w:rPr>
          <w:szCs w:val="22"/>
        </w:rPr>
        <w:t xml:space="preserve">he equipment certification of an in-vehicle, pre-installed </w:t>
      </w:r>
      <w:r w:rsidR="00260FE9">
        <w:rPr>
          <w:szCs w:val="22"/>
        </w:rPr>
        <w:t>Wideband Consumer Signal Booster</w:t>
      </w:r>
      <w:r w:rsidR="00F16D1E">
        <w:rPr>
          <w:szCs w:val="22"/>
        </w:rPr>
        <w:t xml:space="preserve">.  </w:t>
      </w:r>
      <w:r w:rsidR="00CC4C98">
        <w:rPr>
          <w:szCs w:val="22"/>
        </w:rPr>
        <w:t xml:space="preserve">Section 20.21(e)(5) requires that </w:t>
      </w:r>
      <w:r w:rsidR="00DD713D" w:rsidRPr="00DD713D">
        <w:rPr>
          <w:szCs w:val="22"/>
        </w:rPr>
        <w:t>Consumer Signal Booster</w:t>
      </w:r>
      <w:r w:rsidR="00DD713D">
        <w:rPr>
          <w:szCs w:val="22"/>
        </w:rPr>
        <w:t>s</w:t>
      </w:r>
      <w:r w:rsidR="00E22B8D">
        <w:rPr>
          <w:szCs w:val="22"/>
        </w:rPr>
        <w:t xml:space="preserve"> </w:t>
      </w:r>
      <w:r w:rsidR="00CC4C98">
        <w:rPr>
          <w:szCs w:val="22"/>
        </w:rPr>
        <w:t xml:space="preserve">be able to self-monitor and mitigate unintended </w:t>
      </w:r>
      <w:r w:rsidR="00026C71">
        <w:rPr>
          <w:szCs w:val="22"/>
        </w:rPr>
        <w:t xml:space="preserve">uplink and downlink </w:t>
      </w:r>
      <w:r w:rsidR="00CC4C98">
        <w:rPr>
          <w:szCs w:val="22"/>
        </w:rPr>
        <w:t>oscillations. In the alternative to a waiver of Section 20.21(e)(5), Kathrein requests that the Commission find that the Kathrein signal booster has met the</w:t>
      </w:r>
      <w:r w:rsidR="00D102CC">
        <w:rPr>
          <w:szCs w:val="22"/>
        </w:rPr>
        <w:t xml:space="preserve"> requirements of</w:t>
      </w:r>
      <w:r w:rsidR="00CC4C98">
        <w:rPr>
          <w:szCs w:val="22"/>
        </w:rPr>
        <w:t xml:space="preserve"> </w:t>
      </w:r>
      <w:r w:rsidR="00D102CC">
        <w:rPr>
          <w:szCs w:val="22"/>
        </w:rPr>
        <w:t>Section 20.21(e)</w:t>
      </w:r>
      <w:r w:rsidR="00CC4C98">
        <w:rPr>
          <w:szCs w:val="22"/>
        </w:rPr>
        <w:t xml:space="preserve"> by providing ‘equivalent protections’</w:t>
      </w:r>
      <w:r w:rsidR="00CC4C98">
        <w:rPr>
          <w:rStyle w:val="FootnoteReference"/>
          <w:szCs w:val="22"/>
        </w:rPr>
        <w:footnoteReference w:id="4"/>
      </w:r>
      <w:r w:rsidR="00CC4C98">
        <w:rPr>
          <w:szCs w:val="22"/>
        </w:rPr>
        <w:t xml:space="preserve"> to the </w:t>
      </w:r>
      <w:r w:rsidR="00D102CC">
        <w:rPr>
          <w:szCs w:val="22"/>
        </w:rPr>
        <w:t xml:space="preserve">Network Protection Standard. </w:t>
      </w:r>
      <w:r w:rsidR="008C03C3">
        <w:rPr>
          <w:szCs w:val="22"/>
        </w:rPr>
        <w:t xml:space="preserve">Section 20.21(f) requires that </w:t>
      </w:r>
      <w:r w:rsidR="003A4A25">
        <w:rPr>
          <w:szCs w:val="22"/>
        </w:rPr>
        <w:t>signal boosters</w:t>
      </w:r>
      <w:r w:rsidR="00306596">
        <w:rPr>
          <w:szCs w:val="22"/>
        </w:rPr>
        <w:t xml:space="preserve"> be label</w:t>
      </w:r>
      <w:r w:rsidR="008C03C3">
        <w:rPr>
          <w:szCs w:val="22"/>
        </w:rPr>
        <w:t>ed with the proper advisories.</w:t>
      </w:r>
      <w:r w:rsidR="003362D3">
        <w:rPr>
          <w:szCs w:val="22"/>
        </w:rPr>
        <w:t xml:space="preserve">  </w:t>
      </w:r>
      <w:r w:rsidR="003A4A25">
        <w:rPr>
          <w:szCs w:val="22"/>
        </w:rPr>
        <w:t xml:space="preserve">Kathrein requests a waiver of the </w:t>
      </w:r>
      <w:r w:rsidR="00A9557B">
        <w:rPr>
          <w:szCs w:val="22"/>
        </w:rPr>
        <w:t xml:space="preserve">requirements that the </w:t>
      </w:r>
      <w:r w:rsidR="003A4A25">
        <w:rPr>
          <w:szCs w:val="22"/>
        </w:rPr>
        <w:t>labeling</w:t>
      </w:r>
      <w:r w:rsidR="00A9557B">
        <w:rPr>
          <w:szCs w:val="22"/>
        </w:rPr>
        <w:t xml:space="preserve"> be</w:t>
      </w:r>
      <w:r w:rsidR="003A4A25">
        <w:rPr>
          <w:szCs w:val="22"/>
        </w:rPr>
        <w:t xml:space="preserve"> </w:t>
      </w:r>
      <w:r w:rsidR="00887AFB">
        <w:rPr>
          <w:szCs w:val="22"/>
        </w:rPr>
        <w:t xml:space="preserve">on the device </w:t>
      </w:r>
      <w:r w:rsidR="00887AFB" w:rsidRPr="00887AFB">
        <w:rPr>
          <w:szCs w:val="22"/>
        </w:rPr>
        <w:t xml:space="preserve">packaging and on the device </w:t>
      </w:r>
      <w:r w:rsidR="00DC5602" w:rsidRPr="00887AFB">
        <w:rPr>
          <w:szCs w:val="22"/>
        </w:rPr>
        <w:t>itself</w:t>
      </w:r>
      <w:r w:rsidR="00DC5602">
        <w:rPr>
          <w:szCs w:val="22"/>
        </w:rPr>
        <w:t>,</w:t>
      </w:r>
      <w:r w:rsidR="003A4A25">
        <w:rPr>
          <w:szCs w:val="22"/>
        </w:rPr>
        <w:t xml:space="preserve"> conditioned </w:t>
      </w:r>
      <w:r w:rsidR="00D1544F">
        <w:rPr>
          <w:szCs w:val="22"/>
        </w:rPr>
        <w:t xml:space="preserve">on </w:t>
      </w:r>
      <w:r w:rsidR="00CA4300">
        <w:rPr>
          <w:szCs w:val="22"/>
        </w:rPr>
        <w:t xml:space="preserve">the </w:t>
      </w:r>
      <w:r w:rsidR="003A4A25">
        <w:rPr>
          <w:szCs w:val="22"/>
        </w:rPr>
        <w:t xml:space="preserve">provision of advisory notices </w:t>
      </w:r>
      <w:r w:rsidR="00AF44EE">
        <w:rPr>
          <w:szCs w:val="22"/>
        </w:rPr>
        <w:t>b</w:t>
      </w:r>
      <w:r w:rsidR="00C05EB6">
        <w:rPr>
          <w:szCs w:val="22"/>
        </w:rPr>
        <w:t xml:space="preserve">y car sellers to </w:t>
      </w:r>
      <w:r w:rsidR="00AF44EE">
        <w:rPr>
          <w:szCs w:val="22"/>
        </w:rPr>
        <w:t>customers that purchase vehicles with the signal booster installed</w:t>
      </w:r>
      <w:r w:rsidR="00C05EB6">
        <w:rPr>
          <w:szCs w:val="22"/>
        </w:rPr>
        <w:t xml:space="preserve">. </w:t>
      </w:r>
    </w:p>
    <w:p w14:paraId="5B2A033F" w14:textId="77777777" w:rsidR="00EE3DBD" w:rsidRDefault="00EE3DBD" w:rsidP="0030791D">
      <w:pPr>
        <w:spacing w:before="60"/>
        <w:ind w:firstLine="720"/>
        <w:rPr>
          <w:szCs w:val="22"/>
        </w:rPr>
      </w:pPr>
    </w:p>
    <w:p w14:paraId="75CB695E" w14:textId="77777777" w:rsidR="00373B94" w:rsidRDefault="005E2B01" w:rsidP="0030791D">
      <w:pPr>
        <w:spacing w:before="60"/>
        <w:ind w:firstLine="720"/>
        <w:rPr>
          <w:szCs w:val="22"/>
        </w:rPr>
      </w:pPr>
      <w:r w:rsidRPr="00D1544F">
        <w:rPr>
          <w:szCs w:val="22"/>
        </w:rPr>
        <w:t xml:space="preserve">By this Public Notice, we </w:t>
      </w:r>
      <w:r w:rsidR="00CA4300">
        <w:rPr>
          <w:szCs w:val="22"/>
        </w:rPr>
        <w:t xml:space="preserve">invite interested parties to file comments on the </w:t>
      </w:r>
      <w:r w:rsidRPr="00D1544F">
        <w:rPr>
          <w:szCs w:val="22"/>
        </w:rPr>
        <w:t>Ka</w:t>
      </w:r>
      <w:r w:rsidR="007372CD" w:rsidRPr="00D1544F">
        <w:rPr>
          <w:szCs w:val="22"/>
        </w:rPr>
        <w:t>threin</w:t>
      </w:r>
      <w:r w:rsidRPr="00D1544F">
        <w:rPr>
          <w:szCs w:val="22"/>
        </w:rPr>
        <w:t xml:space="preserve"> Waiver Request</w:t>
      </w:r>
      <w:r w:rsidR="00CA4300">
        <w:rPr>
          <w:szCs w:val="22"/>
        </w:rPr>
        <w:t>.</w:t>
      </w:r>
    </w:p>
    <w:p w14:paraId="1796210E" w14:textId="77777777" w:rsidR="00373B94" w:rsidRDefault="00373B94" w:rsidP="0030791D">
      <w:pPr>
        <w:spacing w:before="60"/>
        <w:ind w:firstLine="720"/>
        <w:rPr>
          <w:szCs w:val="22"/>
        </w:rPr>
      </w:pPr>
    </w:p>
    <w:p w14:paraId="757ECAC2" w14:textId="77777777" w:rsidR="001358C1" w:rsidRPr="005C7D25" w:rsidRDefault="001358C1" w:rsidP="001358C1">
      <w:pPr>
        <w:rPr>
          <w:b/>
          <w:szCs w:val="22"/>
        </w:rPr>
      </w:pPr>
      <w:r w:rsidRPr="005C7D25">
        <w:rPr>
          <w:b/>
          <w:szCs w:val="22"/>
        </w:rPr>
        <w:t>Procedural Matters</w:t>
      </w:r>
    </w:p>
    <w:p w14:paraId="1C3568EB" w14:textId="77777777" w:rsidR="001358C1" w:rsidRPr="005C7D25" w:rsidRDefault="001358C1" w:rsidP="001358C1">
      <w:pPr>
        <w:ind w:firstLine="720"/>
        <w:rPr>
          <w:szCs w:val="22"/>
        </w:rPr>
      </w:pPr>
    </w:p>
    <w:p w14:paraId="4806BD56" w14:textId="77777777" w:rsidR="001358C1" w:rsidRPr="005C7D25" w:rsidRDefault="001358C1" w:rsidP="001358C1">
      <w:pPr>
        <w:ind w:firstLine="720"/>
        <w:rPr>
          <w:szCs w:val="22"/>
        </w:rPr>
      </w:pPr>
      <w:r>
        <w:rPr>
          <w:szCs w:val="22"/>
        </w:rPr>
        <w:t>Pursuant to S</w:t>
      </w:r>
      <w:r w:rsidRPr="005C7D25">
        <w:rPr>
          <w:szCs w:val="22"/>
        </w:rPr>
        <w:t xml:space="preserve">ections 1.415 and 1.419 of the Commission’s rules, 47 C.F.R. §§ 1.415, 1.419, interested parties may file comments and reply comments on or before the dates indicated on the first </w:t>
      </w:r>
      <w:r w:rsidRPr="005C7D25">
        <w:rPr>
          <w:szCs w:val="22"/>
        </w:rPr>
        <w:lastRenderedPageBreak/>
        <w:t>page of this document.  Comments may be filed using the Commission’s Electronic Comment Filing System (</w:t>
      </w:r>
      <w:r>
        <w:rPr>
          <w:szCs w:val="22"/>
        </w:rPr>
        <w:t>“</w:t>
      </w:r>
      <w:r w:rsidRPr="005C7D25">
        <w:rPr>
          <w:szCs w:val="22"/>
        </w:rPr>
        <w:t>ECFS</w:t>
      </w:r>
      <w:r>
        <w:rPr>
          <w:szCs w:val="22"/>
        </w:rPr>
        <w:t>”</w:t>
      </w:r>
      <w:r w:rsidRPr="005C7D25">
        <w:rPr>
          <w:szCs w:val="22"/>
        </w:rPr>
        <w:t xml:space="preserve">).  </w:t>
      </w:r>
      <w:r w:rsidRPr="005C7D25">
        <w:rPr>
          <w:i/>
          <w:szCs w:val="22"/>
        </w:rPr>
        <w:t>See Electronic Filing of Documents in Rulemaking Proceedings</w:t>
      </w:r>
      <w:r w:rsidRPr="005C7D25">
        <w:rPr>
          <w:szCs w:val="22"/>
        </w:rPr>
        <w:t>, 63 FR 24121 (1998).</w:t>
      </w:r>
    </w:p>
    <w:p w14:paraId="459A6E66" w14:textId="77777777" w:rsidR="001358C1" w:rsidRPr="005C7D25" w:rsidRDefault="001358C1" w:rsidP="001358C1">
      <w:pPr>
        <w:rPr>
          <w:szCs w:val="22"/>
        </w:rPr>
      </w:pPr>
    </w:p>
    <w:p w14:paraId="508A16F2" w14:textId="561D1A21" w:rsidR="001358C1" w:rsidRPr="005C7D25" w:rsidRDefault="001358C1" w:rsidP="001358C1">
      <w:pPr>
        <w:numPr>
          <w:ilvl w:val="0"/>
          <w:numId w:val="3"/>
        </w:numPr>
        <w:tabs>
          <w:tab w:val="num" w:pos="720"/>
        </w:tabs>
        <w:ind w:left="720"/>
        <w:rPr>
          <w:szCs w:val="22"/>
        </w:rPr>
      </w:pPr>
      <w:r w:rsidRPr="005C7D25">
        <w:rPr>
          <w:szCs w:val="22"/>
        </w:rPr>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14:paraId="5C9F1E39" w14:textId="77777777" w:rsidR="001358C1" w:rsidRPr="005C7D25" w:rsidRDefault="001358C1" w:rsidP="001358C1">
      <w:pPr>
        <w:rPr>
          <w:szCs w:val="22"/>
        </w:rPr>
      </w:pPr>
    </w:p>
    <w:p w14:paraId="5F576884" w14:textId="77777777" w:rsidR="001358C1" w:rsidRPr="005C7D25" w:rsidRDefault="001358C1" w:rsidP="001358C1">
      <w:pPr>
        <w:numPr>
          <w:ilvl w:val="0"/>
          <w:numId w:val="1"/>
        </w:numPr>
        <w:tabs>
          <w:tab w:val="num" w:pos="720"/>
        </w:tabs>
        <w:ind w:left="720"/>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7517ACD" w14:textId="77777777" w:rsidR="001358C1" w:rsidRPr="005C7D25" w:rsidRDefault="001358C1" w:rsidP="001358C1">
      <w:pPr>
        <w:rPr>
          <w:szCs w:val="22"/>
        </w:rPr>
      </w:pPr>
    </w:p>
    <w:p w14:paraId="4BE0E510" w14:textId="77777777" w:rsidR="001358C1" w:rsidRPr="005C7D25" w:rsidRDefault="001358C1" w:rsidP="001358C1">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DC06172" w14:textId="77777777" w:rsidR="001358C1" w:rsidRPr="005C7D25" w:rsidRDefault="001358C1" w:rsidP="001358C1">
      <w:pPr>
        <w:rPr>
          <w:szCs w:val="22"/>
        </w:rPr>
      </w:pPr>
    </w:p>
    <w:p w14:paraId="28670298" w14:textId="77777777" w:rsidR="001358C1" w:rsidRPr="005C7D25" w:rsidRDefault="001358C1" w:rsidP="001358C1">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14:paraId="12DB5332" w14:textId="77777777" w:rsidR="001358C1" w:rsidRPr="005C7D25" w:rsidRDefault="001358C1" w:rsidP="001358C1">
      <w:pPr>
        <w:ind w:left="1080"/>
        <w:rPr>
          <w:szCs w:val="22"/>
        </w:rPr>
      </w:pPr>
    </w:p>
    <w:p w14:paraId="03134DB4" w14:textId="77777777" w:rsidR="001358C1" w:rsidRPr="005C7D25" w:rsidRDefault="001358C1" w:rsidP="001358C1">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14:paraId="1698B022" w14:textId="77777777" w:rsidR="001358C1" w:rsidRPr="005C7D25" w:rsidRDefault="001358C1" w:rsidP="001358C1">
      <w:pPr>
        <w:rPr>
          <w:szCs w:val="22"/>
        </w:rPr>
      </w:pPr>
    </w:p>
    <w:p w14:paraId="7AA9D59A" w14:textId="77777777" w:rsidR="001358C1" w:rsidRPr="005C7D25" w:rsidRDefault="001358C1" w:rsidP="001358C1">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 DC  20554.</w:t>
      </w:r>
    </w:p>
    <w:p w14:paraId="60747033" w14:textId="77777777" w:rsidR="001358C1" w:rsidRPr="005C7D25" w:rsidRDefault="001358C1" w:rsidP="001358C1">
      <w:pPr>
        <w:rPr>
          <w:szCs w:val="22"/>
        </w:rPr>
      </w:pPr>
    </w:p>
    <w:p w14:paraId="6E014D16" w14:textId="6C3BF29C" w:rsidR="001358C1" w:rsidRPr="005C7D25" w:rsidRDefault="001358C1" w:rsidP="001358C1">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14:paraId="42F728CC" w14:textId="77777777" w:rsidR="001358C1" w:rsidRPr="005C7D25" w:rsidRDefault="001358C1" w:rsidP="001358C1">
      <w:pPr>
        <w:rPr>
          <w:szCs w:val="22"/>
        </w:rPr>
      </w:pPr>
    </w:p>
    <w:p w14:paraId="1EE4F1DA" w14:textId="77777777" w:rsidR="001358C1" w:rsidRPr="005C7D25" w:rsidRDefault="001358C1" w:rsidP="001358C1">
      <w:pPr>
        <w:ind w:firstLine="720"/>
        <w:rPr>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5"/>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w:t>
      </w:r>
    </w:p>
    <w:p w14:paraId="501F0692" w14:textId="77777777" w:rsidR="001358C1" w:rsidRPr="005C7D25" w:rsidRDefault="001358C1" w:rsidP="001358C1">
      <w:pPr>
        <w:ind w:firstLine="720"/>
        <w:rPr>
          <w:szCs w:val="22"/>
        </w:rPr>
      </w:pPr>
    </w:p>
    <w:p w14:paraId="514BE8BA" w14:textId="77777777" w:rsidR="001358C1" w:rsidRPr="005C7D25" w:rsidRDefault="001358C1" w:rsidP="001358C1">
      <w:pPr>
        <w:ind w:firstLine="720"/>
        <w:rPr>
          <w:szCs w:val="22"/>
        </w:rPr>
      </w:pPr>
      <w:r w:rsidRPr="005C7D25">
        <w:rPr>
          <w:szCs w:val="22"/>
        </w:rPr>
        <w:t xml:space="preserve">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 xml:space="preserve">presentations, and all attachments thereto, must be filed through the electronic comment filing system </w:t>
      </w:r>
      <w:r w:rsidRPr="005C7D25">
        <w:rPr>
          <w:szCs w:val="22"/>
        </w:rPr>
        <w:lastRenderedPageBreak/>
        <w:t>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14:paraId="682C11AB" w14:textId="77777777" w:rsidR="001358C1" w:rsidRPr="005C7D25" w:rsidRDefault="001358C1" w:rsidP="001358C1">
      <w:pPr>
        <w:ind w:firstLine="720"/>
        <w:rPr>
          <w:szCs w:val="22"/>
        </w:rPr>
      </w:pPr>
    </w:p>
    <w:p w14:paraId="7DAEAEC0" w14:textId="17AB128B" w:rsidR="001358C1" w:rsidRPr="00C82C7E" w:rsidRDefault="001358C1" w:rsidP="001358C1">
      <w:pPr>
        <w:ind w:firstLine="720"/>
        <w:rPr>
          <w:rFonts w:eastAsia="MS Mincho"/>
          <w:szCs w:val="22"/>
        </w:rPr>
      </w:pPr>
      <w:r w:rsidRPr="005C7D25">
        <w:rPr>
          <w:rFonts w:eastAsia="MS Mincho"/>
          <w:szCs w:val="22"/>
        </w:rPr>
        <w:t xml:space="preserve">For further information, contact Ms. </w:t>
      </w:r>
      <w:r w:rsidR="00941F8C">
        <w:rPr>
          <w:rFonts w:eastAsia="MS Mincho"/>
          <w:szCs w:val="22"/>
        </w:rPr>
        <w:t>Amanda Huetinck</w:t>
      </w:r>
      <w:r w:rsidRPr="005C7D25">
        <w:rPr>
          <w:szCs w:val="22"/>
        </w:rPr>
        <w:t xml:space="preserve"> </w:t>
      </w:r>
      <w:r w:rsidRPr="005C7D25">
        <w:rPr>
          <w:rFonts w:eastAsia="MS Mincho"/>
          <w:szCs w:val="22"/>
        </w:rPr>
        <w:t>of the Mobility Division, Wireless Telecommunications Bureau, at (202) 418-</w:t>
      </w:r>
      <w:r w:rsidR="008F6481">
        <w:rPr>
          <w:rFonts w:eastAsia="MS Mincho"/>
          <w:szCs w:val="22"/>
        </w:rPr>
        <w:t>7090</w:t>
      </w:r>
      <w:r w:rsidRPr="005C7D25">
        <w:rPr>
          <w:rFonts w:eastAsia="MS Mincho"/>
          <w:szCs w:val="22"/>
        </w:rPr>
        <w:t xml:space="preserve"> or via e-mail at </w:t>
      </w:r>
      <w:r w:rsidR="00F6255F">
        <w:rPr>
          <w:rStyle w:val="Hyperlink"/>
          <w:rFonts w:eastAsia="MS Mincho"/>
          <w:szCs w:val="22"/>
        </w:rPr>
        <w:t>a</w:t>
      </w:r>
      <w:r w:rsidR="000565DB">
        <w:rPr>
          <w:rStyle w:val="Hyperlink"/>
          <w:rFonts w:eastAsia="MS Mincho"/>
          <w:szCs w:val="22"/>
        </w:rPr>
        <w:t>manda.</w:t>
      </w:r>
      <w:r w:rsidR="00F6255F">
        <w:rPr>
          <w:rStyle w:val="Hyperlink"/>
          <w:rFonts w:eastAsia="MS Mincho"/>
          <w:szCs w:val="22"/>
        </w:rPr>
        <w:t>h</w:t>
      </w:r>
      <w:r w:rsidR="000565DB">
        <w:rPr>
          <w:rStyle w:val="Hyperlink"/>
          <w:rFonts w:eastAsia="MS Mincho"/>
          <w:szCs w:val="22"/>
        </w:rPr>
        <w:t>uetinck@fcc.gov</w:t>
      </w:r>
      <w:r w:rsidR="006A7C94" w:rsidRPr="0030791D">
        <w:rPr>
          <w:rStyle w:val="Hyperlink"/>
          <w:rFonts w:eastAsia="MS Mincho"/>
          <w:color w:val="auto"/>
          <w:szCs w:val="22"/>
          <w:u w:val="none"/>
        </w:rPr>
        <w:t>;</w:t>
      </w:r>
      <w:r w:rsidR="006A7C94" w:rsidRPr="0030791D">
        <w:rPr>
          <w:rStyle w:val="Hyperlink"/>
          <w:rFonts w:eastAsia="MS Mincho"/>
          <w:szCs w:val="22"/>
          <w:u w:val="none"/>
        </w:rPr>
        <w:t xml:space="preserve"> </w:t>
      </w:r>
      <w:r w:rsidR="006A7C94" w:rsidRPr="0030791D">
        <w:rPr>
          <w:rStyle w:val="Hyperlink"/>
          <w:rFonts w:eastAsia="MS Mincho"/>
          <w:color w:val="auto"/>
          <w:szCs w:val="22"/>
          <w:u w:val="none"/>
        </w:rPr>
        <w:t xml:space="preserve">or Mr. J. Ryan Thompson of the Mobility Division, Wireless Telecommunications Bureau, at (202) 418-7531 or via e-mail at </w:t>
      </w:r>
      <w:r w:rsidR="006A7C94">
        <w:rPr>
          <w:rStyle w:val="Hyperlink"/>
          <w:rFonts w:eastAsia="MS Mincho"/>
          <w:szCs w:val="22"/>
        </w:rPr>
        <w:t>james.thompson@fcc.gov</w:t>
      </w:r>
      <w:r w:rsidR="006A7C94" w:rsidRPr="0030791D">
        <w:rPr>
          <w:rStyle w:val="Hyperlink"/>
          <w:rFonts w:eastAsia="MS Mincho"/>
          <w:color w:val="auto"/>
          <w:szCs w:val="22"/>
          <w:u w:val="none"/>
        </w:rPr>
        <w:t>.</w:t>
      </w:r>
      <w:r w:rsidRPr="00C82C7E">
        <w:rPr>
          <w:rFonts w:eastAsia="MS Mincho"/>
          <w:szCs w:val="22"/>
        </w:rPr>
        <w:t xml:space="preserve"> </w:t>
      </w:r>
    </w:p>
    <w:p w14:paraId="3172EF97" w14:textId="77777777" w:rsidR="001358C1" w:rsidRPr="005C7D25" w:rsidRDefault="001358C1" w:rsidP="001358C1">
      <w:pPr>
        <w:autoSpaceDE w:val="0"/>
        <w:autoSpaceDN w:val="0"/>
        <w:adjustRightInd w:val="0"/>
        <w:rPr>
          <w:color w:val="000000"/>
          <w:szCs w:val="22"/>
        </w:rPr>
      </w:pPr>
    </w:p>
    <w:p w14:paraId="215E46CE" w14:textId="77777777" w:rsidR="001358C1" w:rsidRPr="005C7D25" w:rsidRDefault="001358C1" w:rsidP="001358C1">
      <w:pPr>
        <w:ind w:firstLine="720"/>
        <w:rPr>
          <w:szCs w:val="22"/>
        </w:rPr>
      </w:pPr>
      <w:r w:rsidRPr="005C7D25">
        <w:rPr>
          <w:szCs w:val="22"/>
        </w:rPr>
        <w:t>Action by the Chief, Mobility Division, Wireless Telecommunications Bureau.</w:t>
      </w:r>
    </w:p>
    <w:p w14:paraId="38CF033C" w14:textId="77777777" w:rsidR="001358C1" w:rsidRPr="005C7D25" w:rsidRDefault="001358C1" w:rsidP="001358C1">
      <w:pPr>
        <w:rPr>
          <w:szCs w:val="22"/>
        </w:rPr>
      </w:pPr>
    </w:p>
    <w:p w14:paraId="78BBE9B0" w14:textId="77777777" w:rsidR="001358C1" w:rsidRPr="005C7D25" w:rsidRDefault="001358C1" w:rsidP="001358C1">
      <w:pPr>
        <w:jc w:val="center"/>
        <w:rPr>
          <w:b/>
          <w:bCs/>
          <w:kern w:val="2"/>
          <w:szCs w:val="22"/>
        </w:rPr>
      </w:pPr>
      <w:r w:rsidRPr="005C7D25">
        <w:rPr>
          <w:szCs w:val="22"/>
        </w:rPr>
        <w:t>- FCC -</w:t>
      </w:r>
    </w:p>
    <w:p w14:paraId="5C00FD6C" w14:textId="77777777" w:rsidR="001358C1" w:rsidRDefault="001358C1" w:rsidP="001E118B">
      <w:pPr>
        <w:ind w:firstLine="720"/>
        <w:rPr>
          <w:szCs w:val="22"/>
        </w:rPr>
      </w:pPr>
    </w:p>
    <w:p w14:paraId="2D06F512" w14:textId="77777777" w:rsidR="001E118B" w:rsidRPr="003343F0" w:rsidRDefault="001E118B" w:rsidP="00D548C4">
      <w:pPr>
        <w:spacing w:before="60"/>
        <w:rPr>
          <w:szCs w:val="22"/>
        </w:rPr>
      </w:pPr>
    </w:p>
    <w:sectPr w:rsidR="001E118B" w:rsidRPr="003343F0" w:rsidSect="00D548C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6DA19" w14:textId="77777777" w:rsidR="0014531C" w:rsidRDefault="0014531C" w:rsidP="00D548C4">
      <w:r>
        <w:separator/>
      </w:r>
    </w:p>
  </w:endnote>
  <w:endnote w:type="continuationSeparator" w:id="0">
    <w:p w14:paraId="426282FA" w14:textId="77777777" w:rsidR="0014531C" w:rsidRDefault="0014531C" w:rsidP="00D5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EF53" w14:textId="77777777" w:rsidR="00E85A72" w:rsidRDefault="00E85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1139"/>
      <w:docPartObj>
        <w:docPartGallery w:val="Page Numbers (Bottom of Page)"/>
        <w:docPartUnique/>
      </w:docPartObj>
    </w:sdtPr>
    <w:sdtEndPr>
      <w:rPr>
        <w:noProof/>
      </w:rPr>
    </w:sdtEndPr>
    <w:sdtContent>
      <w:p w14:paraId="20A393C3" w14:textId="77777777" w:rsidR="00F109CC" w:rsidRDefault="00F109CC">
        <w:pPr>
          <w:pStyle w:val="Footer"/>
          <w:jc w:val="center"/>
        </w:pPr>
        <w:r>
          <w:fldChar w:fldCharType="begin"/>
        </w:r>
        <w:r>
          <w:instrText xml:space="preserve"> PAGE   \* MERGEFORMAT </w:instrText>
        </w:r>
        <w:r>
          <w:fldChar w:fldCharType="separate"/>
        </w:r>
        <w:r w:rsidR="0069570E">
          <w:rPr>
            <w:noProof/>
          </w:rPr>
          <w:t>2</w:t>
        </w:r>
        <w:r>
          <w:rPr>
            <w:noProof/>
          </w:rPr>
          <w:fldChar w:fldCharType="end"/>
        </w:r>
      </w:p>
    </w:sdtContent>
  </w:sdt>
  <w:p w14:paraId="3E68697F" w14:textId="77777777" w:rsidR="00F109CC" w:rsidRDefault="00F10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F627" w14:textId="77777777" w:rsidR="00E85A72" w:rsidRDefault="00E85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D7ACB" w14:textId="77777777" w:rsidR="0014531C" w:rsidRDefault="0014531C" w:rsidP="00D548C4">
      <w:r>
        <w:separator/>
      </w:r>
    </w:p>
  </w:footnote>
  <w:footnote w:type="continuationSeparator" w:id="0">
    <w:p w14:paraId="48E31356" w14:textId="77777777" w:rsidR="0014531C" w:rsidRDefault="0014531C" w:rsidP="00D548C4">
      <w:r>
        <w:continuationSeparator/>
      </w:r>
    </w:p>
  </w:footnote>
  <w:footnote w:id="1">
    <w:p w14:paraId="25AA07E4" w14:textId="77777777" w:rsidR="0001274D" w:rsidRDefault="0001274D">
      <w:pPr>
        <w:pStyle w:val="FootnoteText"/>
      </w:pPr>
      <w:r>
        <w:rPr>
          <w:rStyle w:val="FootnoteReference"/>
        </w:rPr>
        <w:footnoteRef/>
      </w:r>
      <w:r>
        <w:t xml:space="preserve"> </w:t>
      </w:r>
      <w:r w:rsidR="00B91375" w:rsidRPr="0030791D">
        <w:rPr>
          <w:sz w:val="20"/>
        </w:rPr>
        <w:t>Kathrein Automotive GmbH &amp; Co. KG</w:t>
      </w:r>
      <w:r w:rsidR="00B91375">
        <w:rPr>
          <w:sz w:val="20"/>
        </w:rPr>
        <w:t xml:space="preserve">, Petition for Waiver of Section 20.21 of the Commission’s Rules (filed July 15, 2015) (“Kathrein Waiver Request”).  There are three attachments to the Kathrein Waiver Request: Attachment A specifies the specific bands and air interfaces of the </w:t>
      </w:r>
      <w:r w:rsidR="000565DB">
        <w:rPr>
          <w:sz w:val="20"/>
        </w:rPr>
        <w:t>signal booster</w:t>
      </w:r>
      <w:r w:rsidR="00B91375">
        <w:rPr>
          <w:sz w:val="20"/>
        </w:rPr>
        <w:t xml:space="preserve">; Attachment B provides a link budget for the </w:t>
      </w:r>
      <w:r w:rsidR="000565DB">
        <w:rPr>
          <w:sz w:val="20"/>
        </w:rPr>
        <w:t>signal booster</w:t>
      </w:r>
      <w:r w:rsidR="00B91375">
        <w:rPr>
          <w:sz w:val="20"/>
        </w:rPr>
        <w:t xml:space="preserve">; and Attachment C is a sample advisory to be provided by automobile manufacturers to vehicle customers </w:t>
      </w:r>
      <w:r w:rsidR="00704D42">
        <w:rPr>
          <w:sz w:val="20"/>
        </w:rPr>
        <w:t xml:space="preserve">in lieu of the required labeling for signal boosters. </w:t>
      </w:r>
    </w:p>
  </w:footnote>
  <w:footnote w:id="2">
    <w:p w14:paraId="06FD6AE2" w14:textId="42F708D7" w:rsidR="00220E8F" w:rsidRDefault="00220E8F">
      <w:pPr>
        <w:pStyle w:val="FootnoteText"/>
      </w:pPr>
      <w:r>
        <w:rPr>
          <w:rStyle w:val="FootnoteReference"/>
        </w:rPr>
        <w:footnoteRef/>
      </w:r>
      <w:r>
        <w:t xml:space="preserve"> 47 C.F.R. § 20.21(e)(5)</w:t>
      </w:r>
      <w:r w:rsidR="00D102CC">
        <w:t>.</w:t>
      </w:r>
    </w:p>
  </w:footnote>
  <w:footnote w:id="3">
    <w:p w14:paraId="42FA044B" w14:textId="1A1B03B0" w:rsidR="00220E8F" w:rsidRDefault="00220E8F">
      <w:pPr>
        <w:pStyle w:val="FootnoteText"/>
      </w:pPr>
      <w:r>
        <w:rPr>
          <w:rStyle w:val="FootnoteReference"/>
        </w:rPr>
        <w:footnoteRef/>
      </w:r>
      <w:r>
        <w:t xml:space="preserve"> 47 C.F.R. § 20.21(f)</w:t>
      </w:r>
      <w:r w:rsidR="00D102CC">
        <w:t>.</w:t>
      </w:r>
    </w:p>
  </w:footnote>
  <w:footnote w:id="4">
    <w:p w14:paraId="0C8380D3" w14:textId="1969453E" w:rsidR="00CC4C98" w:rsidRDefault="00CC4C98" w:rsidP="00CC4C98">
      <w:pPr>
        <w:pStyle w:val="FootnoteText"/>
      </w:pPr>
      <w:r>
        <w:rPr>
          <w:rStyle w:val="FootnoteReference"/>
        </w:rPr>
        <w:footnoteRef/>
      </w:r>
      <w:r>
        <w:t xml:space="preserve"> 47 C.F.R. § 20.21(e)(10)</w:t>
      </w:r>
      <w:r w:rsidR="00D102CC">
        <w:t>.</w:t>
      </w:r>
    </w:p>
  </w:footnote>
  <w:footnote w:id="5">
    <w:p w14:paraId="2BF1CE62" w14:textId="77777777" w:rsidR="001358C1" w:rsidRPr="00F016B0" w:rsidRDefault="001358C1" w:rsidP="001358C1">
      <w:pPr>
        <w:pStyle w:val="FootnoteText"/>
        <w:spacing w:after="120"/>
        <w:rPr>
          <w:sz w:val="20"/>
        </w:rPr>
      </w:pPr>
      <w:r w:rsidRPr="00F016B0">
        <w:rPr>
          <w:rStyle w:val="FootnoteReference"/>
          <w:sz w:val="20"/>
        </w:rPr>
        <w:footnoteRef/>
      </w:r>
      <w:r w:rsidRPr="00F016B0">
        <w:rPr>
          <w:i/>
          <w:sz w:val="20"/>
        </w:rPr>
        <w:t xml:space="preserve"> See</w:t>
      </w:r>
      <w:r w:rsidRPr="00F016B0">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DFED" w14:textId="77777777" w:rsidR="00E85A72" w:rsidRDefault="00E85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6412" w14:textId="022E0CB4" w:rsidR="00D548C4" w:rsidRDefault="00D548C4">
    <w:pPr>
      <w:pStyle w:val="Header"/>
    </w:pPr>
  </w:p>
  <w:p w14:paraId="0E88D01F" w14:textId="77777777" w:rsidR="00D548C4" w:rsidRDefault="00D54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341C" w14:textId="77777777" w:rsidR="00D548C4" w:rsidRDefault="00D548C4" w:rsidP="00D548C4">
    <w:pPr>
      <w:pStyle w:val="Header"/>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15D4F34B" wp14:editId="25863686">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574DE033" w14:textId="77777777" w:rsidR="00D548C4" w:rsidRDefault="00D548C4" w:rsidP="00D548C4">
    <w:pPr>
      <w:pStyle w:val="Header"/>
      <w:tabs>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14:anchorId="28E687F3" wp14:editId="2EFA43E1">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33740" w14:textId="77777777" w:rsidR="00D548C4" w:rsidRDefault="00D548C4" w:rsidP="00D548C4">
                          <w:pPr>
                            <w:spacing w:before="40"/>
                            <w:jc w:val="right"/>
                            <w:rPr>
                              <w:rFonts w:ascii="Arial" w:hAnsi="Arial"/>
                              <w:b/>
                              <w:sz w:val="16"/>
                            </w:rPr>
                          </w:pPr>
                          <w:r>
                            <w:rPr>
                              <w:rFonts w:ascii="Arial" w:hAnsi="Arial"/>
                              <w:b/>
                              <w:sz w:val="16"/>
                            </w:rPr>
                            <w:t>News Media Information 202 / 418-0500</w:t>
                          </w:r>
                        </w:p>
                        <w:p w14:paraId="365B742F" w14:textId="77777777" w:rsidR="00D548C4" w:rsidRDefault="00D548C4" w:rsidP="00D548C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D84F20F" w14:textId="77777777" w:rsidR="00D548C4" w:rsidRDefault="00D548C4" w:rsidP="00D548C4">
                          <w:pPr>
                            <w:jc w:val="right"/>
                            <w:rPr>
                              <w:rFonts w:ascii="Arial" w:hAnsi="Arial"/>
                              <w:b/>
                              <w:sz w:val="16"/>
                            </w:rPr>
                          </w:pPr>
                          <w:r>
                            <w:rPr>
                              <w:rFonts w:ascii="Arial" w:hAnsi="Arial"/>
                              <w:b/>
                              <w:sz w:val="16"/>
                            </w:rPr>
                            <w:t>TTY: 1-888-835-5322</w:t>
                          </w:r>
                        </w:p>
                        <w:p w14:paraId="20471220" w14:textId="77777777" w:rsidR="00D548C4" w:rsidRDefault="00D548C4" w:rsidP="00D548C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E687F3"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14:paraId="40B33740" w14:textId="77777777" w:rsidR="00D548C4" w:rsidRDefault="00D548C4" w:rsidP="00D548C4">
                    <w:pPr>
                      <w:spacing w:before="40"/>
                      <w:jc w:val="right"/>
                      <w:rPr>
                        <w:rFonts w:ascii="Arial" w:hAnsi="Arial"/>
                        <w:b/>
                        <w:sz w:val="16"/>
                      </w:rPr>
                    </w:pPr>
                    <w:r>
                      <w:rPr>
                        <w:rFonts w:ascii="Arial" w:hAnsi="Arial"/>
                        <w:b/>
                        <w:sz w:val="16"/>
                      </w:rPr>
                      <w:t>News Media Information 202 / 418-0500</w:t>
                    </w:r>
                  </w:p>
                  <w:p w14:paraId="365B742F" w14:textId="77777777" w:rsidR="00D548C4" w:rsidRDefault="00D548C4" w:rsidP="00D548C4">
                    <w:pPr>
                      <w:jc w:val="right"/>
                      <w:rPr>
                        <w:rFonts w:ascii="Arial" w:hAnsi="Arial"/>
                        <w:b/>
                        <w:sz w:val="16"/>
                      </w:rPr>
                    </w:pPr>
                    <w:r>
                      <w:rPr>
                        <w:rFonts w:ascii="Arial" w:hAnsi="Arial"/>
                        <w:b/>
                        <w:sz w:val="16"/>
                      </w:rPr>
                      <w:tab/>
                      <w:t xml:space="preserve">Internet: </w:t>
                    </w:r>
                    <w:bookmarkStart w:id="24" w:name="_Hlt233824"/>
                    <w:r>
                      <w:rPr>
                        <w:rFonts w:ascii="Arial" w:hAnsi="Arial"/>
                        <w:b/>
                        <w:sz w:val="16"/>
                      </w:rPr>
                      <w:t>h</w:t>
                    </w:r>
                    <w:bookmarkEnd w:id="24"/>
                    <w:r>
                      <w:rPr>
                        <w:rFonts w:ascii="Arial" w:hAnsi="Arial"/>
                        <w:b/>
                        <w:sz w:val="16"/>
                      </w:rPr>
                      <w:t>ttp://www.fcc.gov</w:t>
                    </w:r>
                  </w:p>
                  <w:p w14:paraId="6D84F20F" w14:textId="77777777" w:rsidR="00D548C4" w:rsidRDefault="00D548C4" w:rsidP="00D548C4">
                    <w:pPr>
                      <w:jc w:val="right"/>
                      <w:rPr>
                        <w:rFonts w:ascii="Arial" w:hAnsi="Arial"/>
                        <w:b/>
                        <w:sz w:val="16"/>
                      </w:rPr>
                    </w:pPr>
                    <w:r>
                      <w:rPr>
                        <w:rFonts w:ascii="Arial" w:hAnsi="Arial"/>
                        <w:b/>
                        <w:sz w:val="16"/>
                      </w:rPr>
                      <w:t>TTY: 1-888-835-5322</w:t>
                    </w:r>
                  </w:p>
                  <w:p w14:paraId="20471220" w14:textId="77777777" w:rsidR="00D548C4" w:rsidRDefault="00D548C4" w:rsidP="00D548C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520AD6F8" wp14:editId="04E5C5D5">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28A32" w14:textId="77777777" w:rsidR="00D548C4" w:rsidRDefault="00D548C4" w:rsidP="00D548C4">
                          <w:pPr>
                            <w:rPr>
                              <w:rFonts w:ascii="Arial" w:hAnsi="Arial"/>
                              <w:b/>
                            </w:rPr>
                          </w:pPr>
                          <w:r>
                            <w:rPr>
                              <w:rFonts w:ascii="Arial" w:hAnsi="Arial"/>
                              <w:b/>
                            </w:rPr>
                            <w:t>Federal Communications Commission</w:t>
                          </w:r>
                        </w:p>
                        <w:p w14:paraId="1B6C8E16" w14:textId="77777777" w:rsidR="00D548C4" w:rsidRDefault="00D548C4" w:rsidP="00D548C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93A761" w14:textId="77777777" w:rsidR="00D548C4" w:rsidRDefault="00D548C4" w:rsidP="00D548C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AD6F8"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14:paraId="4BB28A32" w14:textId="77777777" w:rsidR="00D548C4" w:rsidRDefault="00D548C4" w:rsidP="00D548C4">
                    <w:pPr>
                      <w:rPr>
                        <w:rFonts w:ascii="Arial" w:hAnsi="Arial"/>
                        <w:b/>
                      </w:rPr>
                    </w:pPr>
                    <w:r>
                      <w:rPr>
                        <w:rFonts w:ascii="Arial" w:hAnsi="Arial"/>
                        <w:b/>
                      </w:rPr>
                      <w:t>Federal Communications Commission</w:t>
                    </w:r>
                  </w:p>
                  <w:p w14:paraId="1B6C8E16" w14:textId="77777777" w:rsidR="00D548C4" w:rsidRDefault="00D548C4" w:rsidP="00D548C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93A761" w14:textId="77777777" w:rsidR="00D548C4" w:rsidRDefault="00D548C4" w:rsidP="00D548C4">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7DE338C5" wp14:editId="1105C6D8">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8CF9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14:paraId="619EF00C" w14:textId="77777777" w:rsidR="00D548C4" w:rsidRDefault="00D54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6C"/>
    <w:rsid w:val="0001274D"/>
    <w:rsid w:val="00026C71"/>
    <w:rsid w:val="000451D8"/>
    <w:rsid w:val="000565DB"/>
    <w:rsid w:val="00076961"/>
    <w:rsid w:val="00076E21"/>
    <w:rsid w:val="000B5A41"/>
    <w:rsid w:val="000D2BF9"/>
    <w:rsid w:val="001078E9"/>
    <w:rsid w:val="001358C1"/>
    <w:rsid w:val="0014531C"/>
    <w:rsid w:val="0014561F"/>
    <w:rsid w:val="001511D7"/>
    <w:rsid w:val="00187A84"/>
    <w:rsid w:val="001B00FF"/>
    <w:rsid w:val="001B0646"/>
    <w:rsid w:val="001E118B"/>
    <w:rsid w:val="001E36A7"/>
    <w:rsid w:val="002078DD"/>
    <w:rsid w:val="00215127"/>
    <w:rsid w:val="00220E8F"/>
    <w:rsid w:val="002376A3"/>
    <w:rsid w:val="00260FE9"/>
    <w:rsid w:val="00267E73"/>
    <w:rsid w:val="00293650"/>
    <w:rsid w:val="00295EBB"/>
    <w:rsid w:val="002C20BA"/>
    <w:rsid w:val="002F0B43"/>
    <w:rsid w:val="00306596"/>
    <w:rsid w:val="0030791D"/>
    <w:rsid w:val="003325AB"/>
    <w:rsid w:val="003343F0"/>
    <w:rsid w:val="003362D3"/>
    <w:rsid w:val="00373B94"/>
    <w:rsid w:val="00376BD1"/>
    <w:rsid w:val="00384074"/>
    <w:rsid w:val="003A4A25"/>
    <w:rsid w:val="003A5D43"/>
    <w:rsid w:val="004315BA"/>
    <w:rsid w:val="0043343A"/>
    <w:rsid w:val="00444CA6"/>
    <w:rsid w:val="00455A80"/>
    <w:rsid w:val="00474531"/>
    <w:rsid w:val="004766F1"/>
    <w:rsid w:val="00484BCA"/>
    <w:rsid w:val="004C2C2B"/>
    <w:rsid w:val="00500948"/>
    <w:rsid w:val="00502978"/>
    <w:rsid w:val="00504322"/>
    <w:rsid w:val="0050549D"/>
    <w:rsid w:val="005929B5"/>
    <w:rsid w:val="00595EF5"/>
    <w:rsid w:val="005E2362"/>
    <w:rsid w:val="005E2B01"/>
    <w:rsid w:val="00612152"/>
    <w:rsid w:val="00621A3C"/>
    <w:rsid w:val="00626BD4"/>
    <w:rsid w:val="00680A5D"/>
    <w:rsid w:val="00680BF4"/>
    <w:rsid w:val="0069570E"/>
    <w:rsid w:val="006A12A1"/>
    <w:rsid w:val="006A47DE"/>
    <w:rsid w:val="006A5A62"/>
    <w:rsid w:val="006A7C94"/>
    <w:rsid w:val="006E6EE0"/>
    <w:rsid w:val="00701B6A"/>
    <w:rsid w:val="00704D42"/>
    <w:rsid w:val="0070778F"/>
    <w:rsid w:val="007372CD"/>
    <w:rsid w:val="0076766C"/>
    <w:rsid w:val="00780BB9"/>
    <w:rsid w:val="007E3F44"/>
    <w:rsid w:val="007E7039"/>
    <w:rsid w:val="0080681A"/>
    <w:rsid w:val="00832A3C"/>
    <w:rsid w:val="0085648C"/>
    <w:rsid w:val="00887AFB"/>
    <w:rsid w:val="00894544"/>
    <w:rsid w:val="008B3D70"/>
    <w:rsid w:val="008B664B"/>
    <w:rsid w:val="008C03C3"/>
    <w:rsid w:val="008D6BA4"/>
    <w:rsid w:val="008F6481"/>
    <w:rsid w:val="00941F8C"/>
    <w:rsid w:val="009B505E"/>
    <w:rsid w:val="009C0270"/>
    <w:rsid w:val="009F417E"/>
    <w:rsid w:val="009F41EF"/>
    <w:rsid w:val="00A15245"/>
    <w:rsid w:val="00A20E8B"/>
    <w:rsid w:val="00A26CD1"/>
    <w:rsid w:val="00A33CE2"/>
    <w:rsid w:val="00A47F18"/>
    <w:rsid w:val="00A6020B"/>
    <w:rsid w:val="00A9557B"/>
    <w:rsid w:val="00AB3413"/>
    <w:rsid w:val="00AC2754"/>
    <w:rsid w:val="00AD4BC0"/>
    <w:rsid w:val="00AF44EE"/>
    <w:rsid w:val="00B91375"/>
    <w:rsid w:val="00BD4B84"/>
    <w:rsid w:val="00BD5F92"/>
    <w:rsid w:val="00C05EB6"/>
    <w:rsid w:val="00C24B3C"/>
    <w:rsid w:val="00C37EE5"/>
    <w:rsid w:val="00C41E0F"/>
    <w:rsid w:val="00C47618"/>
    <w:rsid w:val="00C47E64"/>
    <w:rsid w:val="00C542FE"/>
    <w:rsid w:val="00C742A0"/>
    <w:rsid w:val="00C82C7E"/>
    <w:rsid w:val="00C87DB4"/>
    <w:rsid w:val="00C976E4"/>
    <w:rsid w:val="00CA12F4"/>
    <w:rsid w:val="00CA2D5B"/>
    <w:rsid w:val="00CA4300"/>
    <w:rsid w:val="00CB4673"/>
    <w:rsid w:val="00CC4C98"/>
    <w:rsid w:val="00CD1BC1"/>
    <w:rsid w:val="00CD3452"/>
    <w:rsid w:val="00CE5081"/>
    <w:rsid w:val="00D102CC"/>
    <w:rsid w:val="00D1544F"/>
    <w:rsid w:val="00D26067"/>
    <w:rsid w:val="00D35C48"/>
    <w:rsid w:val="00D42433"/>
    <w:rsid w:val="00D548C4"/>
    <w:rsid w:val="00D57C1D"/>
    <w:rsid w:val="00D734D4"/>
    <w:rsid w:val="00D73B58"/>
    <w:rsid w:val="00D905EF"/>
    <w:rsid w:val="00DB1942"/>
    <w:rsid w:val="00DB2CA1"/>
    <w:rsid w:val="00DC5602"/>
    <w:rsid w:val="00DD713D"/>
    <w:rsid w:val="00E078B5"/>
    <w:rsid w:val="00E22B8D"/>
    <w:rsid w:val="00E35EA0"/>
    <w:rsid w:val="00E72151"/>
    <w:rsid w:val="00E74F21"/>
    <w:rsid w:val="00E85A72"/>
    <w:rsid w:val="00E9458E"/>
    <w:rsid w:val="00EE3DBD"/>
    <w:rsid w:val="00EF2B90"/>
    <w:rsid w:val="00F016B0"/>
    <w:rsid w:val="00F109CC"/>
    <w:rsid w:val="00F10A9C"/>
    <w:rsid w:val="00F16D1E"/>
    <w:rsid w:val="00F334F6"/>
    <w:rsid w:val="00F6255F"/>
    <w:rsid w:val="00F7049E"/>
    <w:rsid w:val="00F72607"/>
    <w:rsid w:val="00F80079"/>
    <w:rsid w:val="00F978D8"/>
    <w:rsid w:val="00FB4B08"/>
    <w:rsid w:val="00FD1DD5"/>
    <w:rsid w:val="00FE08C0"/>
    <w:rsid w:val="00FE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C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C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C4"/>
    <w:pPr>
      <w:tabs>
        <w:tab w:val="center" w:pos="4680"/>
        <w:tab w:val="right" w:pos="9360"/>
      </w:tabs>
    </w:pPr>
  </w:style>
  <w:style w:type="character" w:customStyle="1" w:styleId="HeaderChar">
    <w:name w:val="Header Char"/>
    <w:basedOn w:val="DefaultParagraphFont"/>
    <w:link w:val="Header"/>
    <w:uiPriority w:val="99"/>
    <w:rsid w:val="00D548C4"/>
  </w:style>
  <w:style w:type="paragraph" w:styleId="Footer">
    <w:name w:val="footer"/>
    <w:basedOn w:val="Normal"/>
    <w:link w:val="FooterChar"/>
    <w:uiPriority w:val="99"/>
    <w:unhideWhenUsed/>
    <w:rsid w:val="00D548C4"/>
    <w:pPr>
      <w:tabs>
        <w:tab w:val="center" w:pos="4680"/>
        <w:tab w:val="right" w:pos="9360"/>
      </w:tabs>
    </w:pPr>
  </w:style>
  <w:style w:type="character" w:customStyle="1" w:styleId="FooterChar">
    <w:name w:val="Footer Char"/>
    <w:basedOn w:val="DefaultParagraphFont"/>
    <w:link w:val="Footer"/>
    <w:uiPriority w:val="99"/>
    <w:rsid w:val="00D548C4"/>
  </w:style>
  <w:style w:type="paragraph" w:styleId="BalloonText">
    <w:name w:val="Balloon Text"/>
    <w:basedOn w:val="Normal"/>
    <w:link w:val="BalloonTextChar"/>
    <w:uiPriority w:val="99"/>
    <w:semiHidden/>
    <w:unhideWhenUsed/>
    <w:rsid w:val="00D548C4"/>
    <w:rPr>
      <w:rFonts w:ascii="Tahoma" w:hAnsi="Tahoma" w:cs="Tahoma"/>
      <w:sz w:val="16"/>
      <w:szCs w:val="16"/>
    </w:rPr>
  </w:style>
  <w:style w:type="character" w:customStyle="1" w:styleId="BalloonTextChar">
    <w:name w:val="Balloon Text Char"/>
    <w:basedOn w:val="DefaultParagraphFont"/>
    <w:link w:val="BalloonText"/>
    <w:uiPriority w:val="99"/>
    <w:semiHidden/>
    <w:rsid w:val="00D548C4"/>
    <w:rPr>
      <w:rFonts w:ascii="Tahoma" w:hAnsi="Tahoma" w:cs="Tahoma"/>
      <w:sz w:val="16"/>
      <w:szCs w:val="16"/>
    </w:rPr>
  </w:style>
  <w:style w:type="character" w:styleId="FootnoteReference">
    <w:name w:val="footnote reference"/>
    <w:basedOn w:val="DefaultParagraphFont"/>
    <w:semiHidden/>
    <w:rsid w:val="003343F0"/>
    <w:rPr>
      <w:vertAlign w:val="superscript"/>
    </w:rPr>
  </w:style>
  <w:style w:type="paragraph" w:styleId="FootnoteText">
    <w:name w:val="footnote text"/>
    <w:basedOn w:val="Normal"/>
    <w:link w:val="FootnoteTextChar"/>
    <w:semiHidden/>
    <w:rsid w:val="003343F0"/>
    <w:pPr>
      <w:tabs>
        <w:tab w:val="left" w:pos="720"/>
      </w:tabs>
      <w:spacing w:after="200"/>
    </w:pPr>
  </w:style>
  <w:style w:type="character" w:customStyle="1" w:styleId="FootnoteTextChar">
    <w:name w:val="Footnote Text Char"/>
    <w:basedOn w:val="DefaultParagraphFont"/>
    <w:link w:val="FootnoteText"/>
    <w:semiHidden/>
    <w:rsid w:val="003343F0"/>
    <w:rPr>
      <w:rFonts w:ascii="Times New Roman" w:eastAsia="Times New Roman" w:hAnsi="Times New Roman" w:cs="Times New Roman"/>
      <w:szCs w:val="20"/>
    </w:rPr>
  </w:style>
  <w:style w:type="character" w:styleId="Hyperlink">
    <w:name w:val="Hyperlink"/>
    <w:basedOn w:val="DefaultParagraphFont"/>
    <w:uiPriority w:val="99"/>
    <w:unhideWhenUsed/>
    <w:rsid w:val="001358C1"/>
    <w:rPr>
      <w:color w:val="0000FF" w:themeColor="hyperlink"/>
      <w:u w:val="single"/>
    </w:rPr>
  </w:style>
  <w:style w:type="character" w:styleId="CommentReference">
    <w:name w:val="annotation reference"/>
    <w:basedOn w:val="DefaultParagraphFont"/>
    <w:uiPriority w:val="99"/>
    <w:semiHidden/>
    <w:unhideWhenUsed/>
    <w:rsid w:val="00832A3C"/>
    <w:rPr>
      <w:sz w:val="16"/>
      <w:szCs w:val="16"/>
    </w:rPr>
  </w:style>
  <w:style w:type="paragraph" w:styleId="CommentText">
    <w:name w:val="annotation text"/>
    <w:basedOn w:val="Normal"/>
    <w:link w:val="CommentTextChar"/>
    <w:uiPriority w:val="99"/>
    <w:semiHidden/>
    <w:unhideWhenUsed/>
    <w:rsid w:val="00832A3C"/>
    <w:rPr>
      <w:sz w:val="20"/>
    </w:rPr>
  </w:style>
  <w:style w:type="character" w:customStyle="1" w:styleId="CommentTextChar">
    <w:name w:val="Comment Text Char"/>
    <w:basedOn w:val="DefaultParagraphFont"/>
    <w:link w:val="CommentText"/>
    <w:uiPriority w:val="99"/>
    <w:semiHidden/>
    <w:rsid w:val="00832A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3C"/>
    <w:rPr>
      <w:b/>
      <w:bCs/>
    </w:rPr>
  </w:style>
  <w:style w:type="character" w:customStyle="1" w:styleId="CommentSubjectChar">
    <w:name w:val="Comment Subject Char"/>
    <w:basedOn w:val="CommentTextChar"/>
    <w:link w:val="CommentSubject"/>
    <w:uiPriority w:val="99"/>
    <w:semiHidden/>
    <w:rsid w:val="00832A3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C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C4"/>
    <w:pPr>
      <w:tabs>
        <w:tab w:val="center" w:pos="4680"/>
        <w:tab w:val="right" w:pos="9360"/>
      </w:tabs>
    </w:pPr>
  </w:style>
  <w:style w:type="character" w:customStyle="1" w:styleId="HeaderChar">
    <w:name w:val="Header Char"/>
    <w:basedOn w:val="DefaultParagraphFont"/>
    <w:link w:val="Header"/>
    <w:uiPriority w:val="99"/>
    <w:rsid w:val="00D548C4"/>
  </w:style>
  <w:style w:type="paragraph" w:styleId="Footer">
    <w:name w:val="footer"/>
    <w:basedOn w:val="Normal"/>
    <w:link w:val="FooterChar"/>
    <w:uiPriority w:val="99"/>
    <w:unhideWhenUsed/>
    <w:rsid w:val="00D548C4"/>
    <w:pPr>
      <w:tabs>
        <w:tab w:val="center" w:pos="4680"/>
        <w:tab w:val="right" w:pos="9360"/>
      </w:tabs>
    </w:pPr>
  </w:style>
  <w:style w:type="character" w:customStyle="1" w:styleId="FooterChar">
    <w:name w:val="Footer Char"/>
    <w:basedOn w:val="DefaultParagraphFont"/>
    <w:link w:val="Footer"/>
    <w:uiPriority w:val="99"/>
    <w:rsid w:val="00D548C4"/>
  </w:style>
  <w:style w:type="paragraph" w:styleId="BalloonText">
    <w:name w:val="Balloon Text"/>
    <w:basedOn w:val="Normal"/>
    <w:link w:val="BalloonTextChar"/>
    <w:uiPriority w:val="99"/>
    <w:semiHidden/>
    <w:unhideWhenUsed/>
    <w:rsid w:val="00D548C4"/>
    <w:rPr>
      <w:rFonts w:ascii="Tahoma" w:hAnsi="Tahoma" w:cs="Tahoma"/>
      <w:sz w:val="16"/>
      <w:szCs w:val="16"/>
    </w:rPr>
  </w:style>
  <w:style w:type="character" w:customStyle="1" w:styleId="BalloonTextChar">
    <w:name w:val="Balloon Text Char"/>
    <w:basedOn w:val="DefaultParagraphFont"/>
    <w:link w:val="BalloonText"/>
    <w:uiPriority w:val="99"/>
    <w:semiHidden/>
    <w:rsid w:val="00D548C4"/>
    <w:rPr>
      <w:rFonts w:ascii="Tahoma" w:hAnsi="Tahoma" w:cs="Tahoma"/>
      <w:sz w:val="16"/>
      <w:szCs w:val="16"/>
    </w:rPr>
  </w:style>
  <w:style w:type="character" w:styleId="FootnoteReference">
    <w:name w:val="footnote reference"/>
    <w:basedOn w:val="DefaultParagraphFont"/>
    <w:semiHidden/>
    <w:rsid w:val="003343F0"/>
    <w:rPr>
      <w:vertAlign w:val="superscript"/>
    </w:rPr>
  </w:style>
  <w:style w:type="paragraph" w:styleId="FootnoteText">
    <w:name w:val="footnote text"/>
    <w:basedOn w:val="Normal"/>
    <w:link w:val="FootnoteTextChar"/>
    <w:semiHidden/>
    <w:rsid w:val="003343F0"/>
    <w:pPr>
      <w:tabs>
        <w:tab w:val="left" w:pos="720"/>
      </w:tabs>
      <w:spacing w:after="200"/>
    </w:pPr>
  </w:style>
  <w:style w:type="character" w:customStyle="1" w:styleId="FootnoteTextChar">
    <w:name w:val="Footnote Text Char"/>
    <w:basedOn w:val="DefaultParagraphFont"/>
    <w:link w:val="FootnoteText"/>
    <w:semiHidden/>
    <w:rsid w:val="003343F0"/>
    <w:rPr>
      <w:rFonts w:ascii="Times New Roman" w:eastAsia="Times New Roman" w:hAnsi="Times New Roman" w:cs="Times New Roman"/>
      <w:szCs w:val="20"/>
    </w:rPr>
  </w:style>
  <w:style w:type="character" w:styleId="Hyperlink">
    <w:name w:val="Hyperlink"/>
    <w:basedOn w:val="DefaultParagraphFont"/>
    <w:uiPriority w:val="99"/>
    <w:unhideWhenUsed/>
    <w:rsid w:val="001358C1"/>
    <w:rPr>
      <w:color w:val="0000FF" w:themeColor="hyperlink"/>
      <w:u w:val="single"/>
    </w:rPr>
  </w:style>
  <w:style w:type="character" w:styleId="CommentReference">
    <w:name w:val="annotation reference"/>
    <w:basedOn w:val="DefaultParagraphFont"/>
    <w:uiPriority w:val="99"/>
    <w:semiHidden/>
    <w:unhideWhenUsed/>
    <w:rsid w:val="00832A3C"/>
    <w:rPr>
      <w:sz w:val="16"/>
      <w:szCs w:val="16"/>
    </w:rPr>
  </w:style>
  <w:style w:type="paragraph" w:styleId="CommentText">
    <w:name w:val="annotation text"/>
    <w:basedOn w:val="Normal"/>
    <w:link w:val="CommentTextChar"/>
    <w:uiPriority w:val="99"/>
    <w:semiHidden/>
    <w:unhideWhenUsed/>
    <w:rsid w:val="00832A3C"/>
    <w:rPr>
      <w:sz w:val="20"/>
    </w:rPr>
  </w:style>
  <w:style w:type="character" w:customStyle="1" w:styleId="CommentTextChar">
    <w:name w:val="Comment Text Char"/>
    <w:basedOn w:val="DefaultParagraphFont"/>
    <w:link w:val="CommentText"/>
    <w:uiPriority w:val="99"/>
    <w:semiHidden/>
    <w:rsid w:val="00832A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3C"/>
    <w:rPr>
      <w:b/>
      <w:bCs/>
    </w:rPr>
  </w:style>
  <w:style w:type="character" w:customStyle="1" w:styleId="CommentSubjectChar">
    <w:name w:val="Comment Subject Char"/>
    <w:basedOn w:val="CommentTextChar"/>
    <w:link w:val="CommentSubject"/>
    <w:uiPriority w:val="99"/>
    <w:semiHidden/>
    <w:rsid w:val="00832A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4779</Characters>
  <Application>Microsoft Office Word</Application>
  <DocSecurity>0</DocSecurity>
  <Lines>87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2015-06-10T14:21:00Z</cp:lastPrinted>
  <dcterms:created xsi:type="dcterms:W3CDTF">2015-07-21T20:08:00Z</dcterms:created>
  <dcterms:modified xsi:type="dcterms:W3CDTF">2015-07-21T20:08:00Z</dcterms:modified>
  <cp:category> </cp:category>
  <cp:contentStatus> </cp:contentStatus>
</cp:coreProperties>
</file>