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E3" w:rsidRDefault="00BC06E3">
      <w:pPr>
        <w:rPr>
          <w:rFonts w:ascii="News Gothic MT" w:hAnsi="News Gothic MT"/>
          <w:b/>
          <w:vanish/>
          <w:sz w:val="96"/>
        </w:rPr>
      </w:pPr>
      <w:bookmarkStart w:id="0" w:name="_GoBack"/>
      <w:bookmarkEnd w:id="0"/>
    </w:p>
    <w:p w:rsidR="00BC06E3" w:rsidRDefault="00BC06E3">
      <w:pPr>
        <w:framePr w:w="948" w:h="1008" w:hSpace="240" w:vSpace="240" w:wrap="auto" w:vAnchor="page" w:hAnchor="margin" w:x="-152" w:y="721"/>
        <w:tabs>
          <w:tab w:val="left" w:pos="-720"/>
        </w:tabs>
        <w:suppressAutoHyphens/>
        <w:rPr>
          <w:rFonts w:ascii="News Gothic MT" w:hAnsi="News Gothic MT"/>
          <w:b/>
          <w:sz w:val="2"/>
        </w:rPr>
      </w:pPr>
    </w:p>
    <w:p w:rsidR="009C68EA" w:rsidRPr="009C68EA" w:rsidRDefault="00E5561D" w:rsidP="009C68EA">
      <w:pPr>
        <w:ind w:left="360"/>
        <w:rPr>
          <w:rFonts w:ascii="News Gothic MT" w:hAnsi="News Gothic MT"/>
          <w:b/>
          <w:vanish/>
          <w:sz w:val="96"/>
        </w:rPr>
      </w:pPr>
      <w:r>
        <w:rPr>
          <w:noProof/>
        </w:rPr>
        <w:lastRenderedPageBreak/>
        <w:drawing>
          <wp:inline distT="0" distB="0" distL="0" distR="0">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9C3E43">
        <w:t xml:space="preserve">  </w:t>
      </w:r>
      <w:r w:rsidR="009C68EA" w:rsidRPr="009C68EA">
        <w:rPr>
          <w:rFonts w:ascii="Arial" w:hAnsi="Arial" w:cs="Arial"/>
          <w:b/>
          <w:sz w:val="96"/>
        </w:rPr>
        <w:t>PUBLIC NOTICE</w:t>
      </w:r>
    </w:p>
    <w:p w:rsidR="00BC06E3" w:rsidRDefault="00BC06E3" w:rsidP="009C3E43">
      <w:pPr>
        <w:suppressAutoHyphens/>
        <w:rPr>
          <w:rFonts w:ascii="Arial Narrow" w:hAnsi="Arial Narrow"/>
        </w:rPr>
      </w:pPr>
    </w:p>
    <w:p w:rsidR="0087124A" w:rsidRDefault="009C68E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sidR="0087124A">
        <w:rPr>
          <w:rFonts w:ascii="Arial Narrow" w:hAnsi="Arial Narrow"/>
          <w:b/>
        </w:rPr>
        <w:tab/>
      </w:r>
    </w:p>
    <w:p w:rsidR="0087124A" w:rsidRDefault="0087124A" w:rsidP="0087124A">
      <w:pPr>
        <w:framePr w:w="2971" w:h="691" w:hSpace="240" w:vSpace="240" w:wrap="auto" w:vAnchor="page" w:hAnchor="page" w:x="7921" w:y="247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87124A" w:rsidRDefault="0087124A" w:rsidP="0087124A">
      <w:pPr>
        <w:framePr w:w="2971" w:h="691" w:hSpace="240" w:vSpace="240" w:wrap="auto" w:vAnchor="page" w:hAnchor="page" w:x="7921" w:y="247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87124A" w:rsidRDefault="0087124A" w:rsidP="0087124A">
      <w:pPr>
        <w:framePr w:w="2971" w:h="691" w:hSpace="240" w:vSpace="240" w:wrap="auto" w:vAnchor="page" w:hAnchor="page" w:x="7921" w:y="247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BC06E3" w:rsidRDefault="008712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r w:rsidR="00ED6B1F">
        <w:rPr>
          <w:rFonts w:ascii="Arial Narrow" w:hAnsi="Arial Narrow"/>
          <w:b/>
        </w:rPr>
        <w:t>Federal Communications Commission</w:t>
      </w:r>
    </w:p>
    <w:p w:rsidR="00BC06E3" w:rsidRDefault="00ED6B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BC06E3" w:rsidRDefault="00ED6B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BC06E3" w:rsidRDefault="00BC06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BC06E3" w:rsidRDefault="00BC06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BC06E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BC06E3" w:rsidRDefault="00E400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4FE0D8"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9C3E43" w:rsidRDefault="009C3E43">
      <w:pPr>
        <w:pStyle w:val="Heading1"/>
      </w:pPr>
    </w:p>
    <w:p w:rsidR="00BC06E3" w:rsidRPr="00013D9D" w:rsidRDefault="00ED6B1F">
      <w:pPr>
        <w:pStyle w:val="Heading1"/>
        <w:rPr>
          <w:sz w:val="22"/>
          <w:szCs w:val="22"/>
        </w:rPr>
      </w:pPr>
      <w:r>
        <w:tab/>
      </w:r>
      <w:r>
        <w:tab/>
      </w:r>
      <w:r>
        <w:tab/>
      </w:r>
      <w:r>
        <w:tab/>
        <w:t xml:space="preserve">                                                                </w:t>
      </w:r>
      <w:r>
        <w:tab/>
      </w:r>
      <w:r>
        <w:tab/>
      </w:r>
      <w:r>
        <w:tab/>
      </w:r>
      <w:r w:rsidRPr="00013D9D">
        <w:rPr>
          <w:sz w:val="22"/>
          <w:szCs w:val="22"/>
        </w:rPr>
        <w:t>DA 1</w:t>
      </w:r>
      <w:r w:rsidR="009C3E43" w:rsidRPr="00013D9D">
        <w:rPr>
          <w:sz w:val="22"/>
          <w:szCs w:val="22"/>
        </w:rPr>
        <w:t>5</w:t>
      </w:r>
      <w:r w:rsidR="00B74CBC" w:rsidRPr="00013D9D">
        <w:rPr>
          <w:sz w:val="22"/>
          <w:szCs w:val="22"/>
        </w:rPr>
        <w:t>-</w:t>
      </w:r>
      <w:r w:rsidR="007E740D" w:rsidRPr="007E740D">
        <w:rPr>
          <w:sz w:val="22"/>
          <w:szCs w:val="22"/>
        </w:rPr>
        <w:t>896</w:t>
      </w:r>
    </w:p>
    <w:p w:rsidR="00BC06E3" w:rsidRPr="00013D9D" w:rsidRDefault="00BC06E3">
      <w:pPr>
        <w:rPr>
          <w:rFonts w:ascii="Times New Roman" w:hAnsi="Times New Roman"/>
          <w:sz w:val="22"/>
          <w:szCs w:val="22"/>
        </w:rPr>
      </w:pPr>
    </w:p>
    <w:p w:rsidR="00BC06E3" w:rsidRPr="00013D9D" w:rsidRDefault="00E5561D">
      <w:pPr>
        <w:pStyle w:val="Heading1"/>
        <w:rPr>
          <w:sz w:val="22"/>
          <w:szCs w:val="22"/>
        </w:rPr>
      </w:pPr>
      <w:r>
        <w:rPr>
          <w:sz w:val="22"/>
          <w:szCs w:val="22"/>
        </w:rPr>
        <w:t>August</w:t>
      </w:r>
      <w:r w:rsidR="000B66A9" w:rsidRPr="00013D9D">
        <w:rPr>
          <w:sz w:val="22"/>
          <w:szCs w:val="22"/>
        </w:rPr>
        <w:t xml:space="preserve"> </w:t>
      </w:r>
      <w:r w:rsidR="009C68EA">
        <w:rPr>
          <w:sz w:val="22"/>
          <w:szCs w:val="22"/>
        </w:rPr>
        <w:t>7</w:t>
      </w:r>
      <w:r w:rsidR="006D33AC" w:rsidRPr="00013D9D">
        <w:rPr>
          <w:sz w:val="22"/>
          <w:szCs w:val="22"/>
        </w:rPr>
        <w:t>, 201</w:t>
      </w:r>
      <w:r w:rsidR="00453698" w:rsidRPr="00013D9D">
        <w:rPr>
          <w:sz w:val="22"/>
          <w:szCs w:val="22"/>
        </w:rPr>
        <w:t>5</w:t>
      </w:r>
    </w:p>
    <w:p w:rsidR="00BC06E3" w:rsidRDefault="00BC06E3">
      <w:pPr>
        <w:rPr>
          <w:rFonts w:ascii="Times New Roman" w:hAnsi="Times New Roman"/>
          <w:sz w:val="22"/>
          <w:szCs w:val="22"/>
        </w:rPr>
      </w:pPr>
    </w:p>
    <w:p w:rsidR="009C68EA" w:rsidRPr="00013D9D" w:rsidRDefault="009C68EA">
      <w:pPr>
        <w:rPr>
          <w:rFonts w:ascii="Times New Roman" w:hAnsi="Times New Roman"/>
          <w:sz w:val="22"/>
          <w:szCs w:val="22"/>
        </w:rPr>
      </w:pPr>
    </w:p>
    <w:p w:rsidR="00BC06E3" w:rsidRPr="00013D9D" w:rsidRDefault="00ED6B1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13D9D">
        <w:rPr>
          <w:sz w:val="22"/>
          <w:szCs w:val="22"/>
        </w:rPr>
        <w:t>PUBLIC SAFETY AND HOMELAND SECURITY BUREAU ANNOUNCES</w:t>
      </w:r>
    </w:p>
    <w:p w:rsidR="00BC06E3" w:rsidRPr="00013D9D" w:rsidRDefault="00ED6B1F">
      <w:pPr>
        <w:pStyle w:val="Heading3"/>
        <w:rPr>
          <w:sz w:val="22"/>
          <w:szCs w:val="22"/>
        </w:rPr>
      </w:pPr>
      <w:r w:rsidRPr="00013D9D">
        <w:rPr>
          <w:sz w:val="22"/>
          <w:szCs w:val="22"/>
        </w:rPr>
        <w:t xml:space="preserve">REGION 33 (OHIO) PUBLIC SAFETY REGIONAL PLANNING COMMITTEES TO HOLD </w:t>
      </w:r>
    </w:p>
    <w:p w:rsidR="00BC06E3" w:rsidRPr="00013D9D" w:rsidRDefault="00ED6B1F">
      <w:pPr>
        <w:pStyle w:val="Heading3"/>
        <w:rPr>
          <w:sz w:val="22"/>
          <w:szCs w:val="22"/>
        </w:rPr>
      </w:pPr>
      <w:r w:rsidRPr="00013D9D">
        <w:rPr>
          <w:sz w:val="22"/>
          <w:szCs w:val="22"/>
        </w:rPr>
        <w:t>700 MHZ AND 800 MHZ NPSPAC REGIONAL PUBLIC SAFETY PLANNING MEETINGS</w:t>
      </w:r>
    </w:p>
    <w:p w:rsidR="00BC06E3" w:rsidRPr="00013D9D" w:rsidRDefault="00BC06E3">
      <w:pPr>
        <w:rPr>
          <w:rFonts w:ascii="Times New Roman" w:hAnsi="Times New Roman"/>
          <w:sz w:val="22"/>
          <w:szCs w:val="22"/>
        </w:rPr>
      </w:pPr>
    </w:p>
    <w:p w:rsidR="00BC06E3" w:rsidRPr="00013D9D" w:rsidRDefault="00ED6B1F">
      <w:pPr>
        <w:jc w:val="center"/>
        <w:rPr>
          <w:rFonts w:ascii="Times New Roman" w:hAnsi="Times New Roman"/>
          <w:b/>
          <w:sz w:val="22"/>
          <w:szCs w:val="22"/>
        </w:rPr>
      </w:pPr>
      <w:r w:rsidRPr="00013D9D">
        <w:rPr>
          <w:rFonts w:ascii="Times New Roman" w:hAnsi="Times New Roman"/>
          <w:b/>
          <w:sz w:val="22"/>
          <w:szCs w:val="22"/>
        </w:rPr>
        <w:t>PR Docket No. 91-258</w:t>
      </w:r>
      <w:r w:rsidR="00E5561D">
        <w:rPr>
          <w:rFonts w:ascii="Times New Roman" w:hAnsi="Times New Roman"/>
          <w:b/>
          <w:sz w:val="22"/>
          <w:szCs w:val="22"/>
        </w:rPr>
        <w:t xml:space="preserve"> and WT Docket 02-378</w:t>
      </w:r>
    </w:p>
    <w:p w:rsidR="00BC06E3" w:rsidRPr="00013D9D" w:rsidRDefault="00BC06E3">
      <w:pPr>
        <w:pStyle w:val="Heading3"/>
        <w:rPr>
          <w:sz w:val="22"/>
          <w:szCs w:val="22"/>
        </w:rPr>
      </w:pPr>
    </w:p>
    <w:p w:rsidR="00BC06E3" w:rsidRPr="00013D9D" w:rsidRDefault="00ED6B1F">
      <w:pPr>
        <w:ind w:firstLine="720"/>
        <w:rPr>
          <w:rFonts w:ascii="Times New Roman" w:hAnsi="Times New Roman"/>
          <w:sz w:val="22"/>
          <w:szCs w:val="22"/>
        </w:rPr>
      </w:pPr>
      <w:r w:rsidRPr="00013D9D">
        <w:rPr>
          <w:rFonts w:ascii="Times New Roman" w:hAnsi="Times New Roman"/>
          <w:sz w:val="22"/>
          <w:szCs w:val="22"/>
        </w:rPr>
        <w:t>The Region 33 (Ohio)</w:t>
      </w:r>
      <w:r w:rsidR="0012001A" w:rsidRPr="00013D9D">
        <w:rPr>
          <w:rStyle w:val="FootnoteReference"/>
          <w:rFonts w:ascii="Times New Roman" w:hAnsi="Times New Roman"/>
          <w:sz w:val="22"/>
          <w:szCs w:val="22"/>
        </w:rPr>
        <w:footnoteReference w:id="1"/>
      </w:r>
      <w:r w:rsidRPr="00013D9D">
        <w:rPr>
          <w:rFonts w:ascii="Times New Roman" w:hAnsi="Times New Roman"/>
          <w:sz w:val="22"/>
          <w:szCs w:val="22"/>
        </w:rPr>
        <w:t xml:space="preserve"> Public Safety Regional Planning Committees (RPCs) will hold two planning mee</w:t>
      </w:r>
      <w:r w:rsidR="00453698" w:rsidRPr="00013D9D">
        <w:rPr>
          <w:rFonts w:ascii="Times New Roman" w:hAnsi="Times New Roman"/>
          <w:sz w:val="22"/>
          <w:szCs w:val="22"/>
        </w:rPr>
        <w:t>tings on Wednesday, September 9</w:t>
      </w:r>
      <w:r w:rsidR="00B74CBC" w:rsidRPr="00013D9D">
        <w:rPr>
          <w:rFonts w:ascii="Times New Roman" w:hAnsi="Times New Roman"/>
          <w:sz w:val="22"/>
          <w:szCs w:val="22"/>
        </w:rPr>
        <w:t>, 201</w:t>
      </w:r>
      <w:r w:rsidR="00453698" w:rsidRPr="00013D9D">
        <w:rPr>
          <w:rFonts w:ascii="Times New Roman" w:hAnsi="Times New Roman"/>
          <w:sz w:val="22"/>
          <w:szCs w:val="22"/>
        </w:rPr>
        <w:t>5</w:t>
      </w:r>
      <w:r w:rsidR="009C3E43" w:rsidRPr="00013D9D">
        <w:rPr>
          <w:rFonts w:ascii="Times New Roman" w:hAnsi="Times New Roman"/>
          <w:sz w:val="22"/>
          <w:szCs w:val="22"/>
        </w:rPr>
        <w:t xml:space="preserve">.  </w:t>
      </w:r>
      <w:r w:rsidRPr="00013D9D">
        <w:rPr>
          <w:rFonts w:ascii="Times New Roman" w:hAnsi="Times New Roman"/>
          <w:sz w:val="22"/>
          <w:szCs w:val="22"/>
        </w:rPr>
        <w:t>Beginning at 10</w:t>
      </w:r>
      <w:r w:rsidR="00E5561D">
        <w:rPr>
          <w:rFonts w:ascii="Times New Roman" w:hAnsi="Times New Roman"/>
          <w:sz w:val="22"/>
          <w:szCs w:val="22"/>
        </w:rPr>
        <w:t xml:space="preserve"> a.m., the 700 MHz</w:t>
      </w:r>
      <w:r w:rsidRPr="00013D9D">
        <w:rPr>
          <w:rFonts w:ascii="Times New Roman" w:hAnsi="Times New Roman"/>
          <w:sz w:val="22"/>
          <w:szCs w:val="22"/>
        </w:rPr>
        <w:t xml:space="preserve"> RPC will convene at the Holiday Inn Worthington, 7007 North High Street, Worthington, Ohio.</w:t>
      </w:r>
      <w:r w:rsidRPr="00013D9D">
        <w:rPr>
          <w:rStyle w:val="FootnoteReference"/>
          <w:rFonts w:ascii="Times New Roman" w:hAnsi="Times New Roman"/>
          <w:sz w:val="22"/>
          <w:szCs w:val="22"/>
        </w:rPr>
        <w:footnoteReference w:id="2"/>
      </w:r>
      <w:r w:rsidRPr="00013D9D">
        <w:rPr>
          <w:rFonts w:ascii="Times New Roman" w:hAnsi="Times New Roman"/>
          <w:sz w:val="22"/>
          <w:szCs w:val="22"/>
        </w:rPr>
        <w:t xml:space="preserve"> </w:t>
      </w:r>
    </w:p>
    <w:p w:rsidR="00BC06E3" w:rsidRPr="00013D9D" w:rsidRDefault="00BC06E3">
      <w:pPr>
        <w:ind w:firstLine="720"/>
        <w:rPr>
          <w:rFonts w:ascii="Times New Roman" w:hAnsi="Times New Roman"/>
          <w:snapToGrid/>
          <w:color w:val="000000"/>
          <w:sz w:val="22"/>
          <w:szCs w:val="22"/>
        </w:rPr>
      </w:pPr>
    </w:p>
    <w:p w:rsidR="00BC06E3" w:rsidRPr="00013D9D" w:rsidRDefault="00ED6B1F">
      <w:pPr>
        <w:ind w:left="720"/>
        <w:rPr>
          <w:rFonts w:ascii="Times New Roman" w:hAnsi="Times New Roman"/>
          <w:snapToGrid/>
          <w:color w:val="000000"/>
          <w:sz w:val="22"/>
          <w:szCs w:val="22"/>
        </w:rPr>
      </w:pPr>
      <w:r w:rsidRPr="00013D9D">
        <w:rPr>
          <w:rFonts w:ascii="Times New Roman" w:hAnsi="Times New Roman"/>
          <w:snapToGrid/>
          <w:color w:val="000000"/>
          <w:sz w:val="22"/>
          <w:szCs w:val="22"/>
        </w:rPr>
        <w:t>The agenda for the 700 MHz meeting includes:</w:t>
      </w:r>
    </w:p>
    <w:p w:rsidR="009C3E43" w:rsidRPr="00013D9D" w:rsidRDefault="009C3E43">
      <w:pPr>
        <w:ind w:left="720"/>
        <w:rPr>
          <w:rFonts w:ascii="Times New Roman" w:hAnsi="Times New Roman"/>
          <w:snapToGrid/>
          <w:color w:val="000000"/>
          <w:sz w:val="22"/>
          <w:szCs w:val="22"/>
        </w:rPr>
      </w:pPr>
    </w:p>
    <w:p w:rsidR="00BC06E3" w:rsidRPr="00013D9D" w:rsidRDefault="00ED6B1F" w:rsidP="009C3E43">
      <w:pPr>
        <w:widowControl/>
        <w:numPr>
          <w:ilvl w:val="1"/>
          <w:numId w:val="30"/>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Call to order and attendee introductions</w:t>
      </w:r>
    </w:p>
    <w:p w:rsidR="00BC06E3" w:rsidRPr="00013D9D" w:rsidRDefault="00ED6B1F" w:rsidP="009C3E43">
      <w:pPr>
        <w:widowControl/>
        <w:numPr>
          <w:ilvl w:val="1"/>
          <w:numId w:val="30"/>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Recap of past year activities (</w:t>
      </w:r>
      <w:r w:rsidR="00453698" w:rsidRPr="00013D9D">
        <w:rPr>
          <w:rFonts w:ascii="Times New Roman" w:hAnsi="Times New Roman"/>
          <w:snapToGrid/>
          <w:color w:val="000000"/>
          <w:sz w:val="22"/>
          <w:szCs w:val="22"/>
        </w:rPr>
        <w:t>Robert Bill</w:t>
      </w:r>
      <w:r w:rsidRPr="00013D9D">
        <w:rPr>
          <w:rFonts w:ascii="Times New Roman" w:hAnsi="Times New Roman"/>
          <w:snapToGrid/>
          <w:color w:val="000000"/>
          <w:sz w:val="22"/>
          <w:szCs w:val="22"/>
        </w:rPr>
        <w:t>)</w:t>
      </w:r>
    </w:p>
    <w:p w:rsidR="00BC06E3" w:rsidRPr="00013D9D" w:rsidRDefault="00ED6B1F" w:rsidP="009C3E43">
      <w:pPr>
        <w:widowControl/>
        <w:numPr>
          <w:ilvl w:val="1"/>
          <w:numId w:val="30"/>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Discussion of pending applications, plan amendments, and other issues</w:t>
      </w:r>
    </w:p>
    <w:p w:rsidR="00BC06E3" w:rsidRPr="00013D9D" w:rsidRDefault="00ED6B1F" w:rsidP="009C3E43">
      <w:pPr>
        <w:widowControl/>
        <w:numPr>
          <w:ilvl w:val="1"/>
          <w:numId w:val="30"/>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Election of Officers (Chair and Vice-Chair) for the coming year</w:t>
      </w:r>
    </w:p>
    <w:p w:rsidR="00BC06E3" w:rsidRPr="00013D9D" w:rsidRDefault="00ED6B1F" w:rsidP="009C3E43">
      <w:pPr>
        <w:widowControl/>
        <w:numPr>
          <w:ilvl w:val="1"/>
          <w:numId w:val="30"/>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Subcommittee reports, new member appointments</w:t>
      </w:r>
      <w:r w:rsidR="009C3E43" w:rsidRPr="00013D9D">
        <w:rPr>
          <w:rFonts w:ascii="Times New Roman" w:hAnsi="Times New Roman"/>
          <w:snapToGrid/>
          <w:color w:val="000000"/>
          <w:sz w:val="22"/>
          <w:szCs w:val="22"/>
        </w:rPr>
        <w:t>,</w:t>
      </w:r>
      <w:r w:rsidRPr="00013D9D">
        <w:rPr>
          <w:rFonts w:ascii="Times New Roman" w:hAnsi="Times New Roman"/>
          <w:snapToGrid/>
          <w:color w:val="000000"/>
          <w:sz w:val="22"/>
          <w:szCs w:val="22"/>
        </w:rPr>
        <w:t xml:space="preserve"> if needed</w:t>
      </w:r>
    </w:p>
    <w:p w:rsidR="00BC06E3" w:rsidRPr="00013D9D" w:rsidRDefault="00ED6B1F" w:rsidP="009C3E43">
      <w:pPr>
        <w:widowControl/>
        <w:numPr>
          <w:ilvl w:val="1"/>
          <w:numId w:val="30"/>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Other business</w:t>
      </w:r>
    </w:p>
    <w:p w:rsidR="00BC06E3" w:rsidRPr="00013D9D" w:rsidRDefault="00ED6B1F" w:rsidP="009C3E43">
      <w:pPr>
        <w:widowControl/>
        <w:numPr>
          <w:ilvl w:val="1"/>
          <w:numId w:val="30"/>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Adjourn</w:t>
      </w:r>
    </w:p>
    <w:p w:rsidR="00BC06E3" w:rsidRPr="00013D9D" w:rsidRDefault="00BC06E3">
      <w:pPr>
        <w:widowControl/>
        <w:rPr>
          <w:rFonts w:ascii="Times New Roman" w:hAnsi="Times New Roman"/>
          <w:snapToGrid/>
          <w:color w:val="000000"/>
          <w:sz w:val="22"/>
          <w:szCs w:val="22"/>
        </w:rPr>
      </w:pPr>
    </w:p>
    <w:p w:rsidR="00BC06E3" w:rsidRPr="00013D9D" w:rsidRDefault="00ED6B1F">
      <w:pPr>
        <w:widowControl/>
        <w:ind w:firstLine="720"/>
        <w:rPr>
          <w:rFonts w:ascii="Times New Roman" w:hAnsi="Times New Roman"/>
          <w:snapToGrid/>
          <w:color w:val="000000"/>
          <w:sz w:val="22"/>
          <w:szCs w:val="22"/>
        </w:rPr>
      </w:pPr>
      <w:r w:rsidRPr="00013D9D">
        <w:rPr>
          <w:rFonts w:ascii="Times New Roman" w:hAnsi="Times New Roman"/>
          <w:sz w:val="22"/>
          <w:szCs w:val="22"/>
        </w:rPr>
        <w:t>Immediately following the 700 MHz Public Safety RPC mee</w:t>
      </w:r>
      <w:r w:rsidR="00E5561D">
        <w:rPr>
          <w:rFonts w:ascii="Times New Roman" w:hAnsi="Times New Roman"/>
          <w:sz w:val="22"/>
          <w:szCs w:val="22"/>
        </w:rPr>
        <w:t xml:space="preserve">ting, the 800 MHz </w:t>
      </w:r>
      <w:r w:rsidRPr="00013D9D">
        <w:rPr>
          <w:rFonts w:ascii="Times New Roman" w:hAnsi="Times New Roman"/>
          <w:sz w:val="22"/>
          <w:szCs w:val="22"/>
        </w:rPr>
        <w:t>RPC will convene at the same location.</w:t>
      </w:r>
      <w:r w:rsidRPr="00013D9D">
        <w:rPr>
          <w:rFonts w:ascii="Times New Roman" w:hAnsi="Times New Roman"/>
          <w:snapToGrid/>
          <w:color w:val="000000"/>
          <w:sz w:val="22"/>
          <w:szCs w:val="22"/>
        </w:rPr>
        <w:t xml:space="preserve"> </w:t>
      </w:r>
    </w:p>
    <w:p w:rsidR="00BC06E3" w:rsidRPr="00013D9D" w:rsidRDefault="00BC06E3">
      <w:pPr>
        <w:widowControl/>
        <w:ind w:firstLine="720"/>
        <w:rPr>
          <w:rFonts w:ascii="Times New Roman" w:hAnsi="Times New Roman"/>
          <w:snapToGrid/>
          <w:color w:val="000000"/>
          <w:sz w:val="22"/>
          <w:szCs w:val="22"/>
        </w:rPr>
      </w:pPr>
    </w:p>
    <w:p w:rsidR="00BC06E3" w:rsidRPr="00013D9D" w:rsidRDefault="00ED6B1F">
      <w:pPr>
        <w:widowControl/>
        <w:ind w:firstLine="720"/>
        <w:rPr>
          <w:rFonts w:ascii="Times New Roman" w:hAnsi="Times New Roman"/>
          <w:snapToGrid/>
          <w:color w:val="000000"/>
          <w:sz w:val="22"/>
          <w:szCs w:val="22"/>
        </w:rPr>
      </w:pPr>
      <w:r w:rsidRPr="00013D9D">
        <w:rPr>
          <w:rFonts w:ascii="Times New Roman" w:hAnsi="Times New Roman"/>
          <w:snapToGrid/>
          <w:color w:val="000000"/>
          <w:sz w:val="22"/>
          <w:szCs w:val="22"/>
        </w:rPr>
        <w:t>The agenda for the 800 MHz meeting includes:</w:t>
      </w:r>
    </w:p>
    <w:p w:rsidR="009C3E43" w:rsidRPr="00013D9D" w:rsidRDefault="009C3E43">
      <w:pPr>
        <w:widowControl/>
        <w:ind w:firstLine="720"/>
        <w:rPr>
          <w:rFonts w:ascii="Times New Roman" w:hAnsi="Times New Roman"/>
          <w:snapToGrid/>
          <w:color w:val="000000"/>
          <w:sz w:val="22"/>
          <w:szCs w:val="22"/>
        </w:rPr>
      </w:pPr>
    </w:p>
    <w:p w:rsidR="00BC06E3" w:rsidRPr="00013D9D" w:rsidRDefault="00ED6B1F" w:rsidP="009C3E43">
      <w:pPr>
        <w:widowControl/>
        <w:numPr>
          <w:ilvl w:val="1"/>
          <w:numId w:val="31"/>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Recap of past year activities</w:t>
      </w:r>
    </w:p>
    <w:p w:rsidR="00BC06E3" w:rsidRPr="00013D9D" w:rsidRDefault="00ED6B1F" w:rsidP="009C3E43">
      <w:pPr>
        <w:widowControl/>
        <w:numPr>
          <w:ilvl w:val="1"/>
          <w:numId w:val="31"/>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Update on rebanding</w:t>
      </w:r>
    </w:p>
    <w:p w:rsidR="00BC06E3" w:rsidRPr="00013D9D" w:rsidRDefault="00ED6B1F" w:rsidP="009C3E43">
      <w:pPr>
        <w:widowControl/>
        <w:numPr>
          <w:ilvl w:val="1"/>
          <w:numId w:val="31"/>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New business</w:t>
      </w:r>
    </w:p>
    <w:p w:rsidR="00BC06E3" w:rsidRPr="00013D9D" w:rsidRDefault="00ED6B1F" w:rsidP="009C3E43">
      <w:pPr>
        <w:widowControl/>
        <w:numPr>
          <w:ilvl w:val="1"/>
          <w:numId w:val="31"/>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t>Old Business</w:t>
      </w:r>
    </w:p>
    <w:p w:rsidR="00BC06E3" w:rsidRPr="00013D9D" w:rsidRDefault="00ED6B1F" w:rsidP="009C3E43">
      <w:pPr>
        <w:widowControl/>
        <w:numPr>
          <w:ilvl w:val="1"/>
          <w:numId w:val="31"/>
        </w:numPr>
        <w:tabs>
          <w:tab w:val="clear" w:pos="2160"/>
        </w:tabs>
        <w:ind w:left="1080"/>
        <w:rPr>
          <w:rFonts w:ascii="Times New Roman" w:hAnsi="Times New Roman"/>
          <w:snapToGrid/>
          <w:color w:val="000000"/>
          <w:sz w:val="22"/>
          <w:szCs w:val="22"/>
        </w:rPr>
      </w:pPr>
      <w:r w:rsidRPr="00013D9D">
        <w:rPr>
          <w:rFonts w:ascii="Times New Roman" w:hAnsi="Times New Roman"/>
          <w:snapToGrid/>
          <w:color w:val="000000"/>
          <w:sz w:val="22"/>
          <w:szCs w:val="22"/>
        </w:rPr>
        <w:lastRenderedPageBreak/>
        <w:t>Adjourn</w:t>
      </w:r>
    </w:p>
    <w:p w:rsidR="009C68EA" w:rsidRDefault="009C68EA" w:rsidP="009C68EA">
      <w:pPr>
        <w:widowControl/>
        <w:rPr>
          <w:rFonts w:ascii="Times New Roman" w:hAnsi="Times New Roman"/>
          <w:snapToGrid/>
          <w:color w:val="000000"/>
          <w:sz w:val="22"/>
          <w:szCs w:val="22"/>
        </w:rPr>
      </w:pPr>
    </w:p>
    <w:p w:rsidR="009C68EA" w:rsidRDefault="009C68EA" w:rsidP="009C68EA">
      <w:pPr>
        <w:widowControl/>
        <w:ind w:firstLine="720"/>
        <w:rPr>
          <w:rFonts w:ascii="Times New Roman" w:hAnsi="Times New Roman"/>
          <w:color w:val="000000"/>
          <w:sz w:val="22"/>
          <w:szCs w:val="22"/>
        </w:rPr>
      </w:pPr>
    </w:p>
    <w:p w:rsidR="009C68EA" w:rsidRDefault="009C68EA" w:rsidP="009C68EA">
      <w:pPr>
        <w:widowControl/>
        <w:ind w:firstLine="720"/>
        <w:rPr>
          <w:rFonts w:ascii="Times New Roman" w:hAnsi="Times New Roman"/>
          <w:color w:val="000000"/>
          <w:sz w:val="22"/>
          <w:szCs w:val="22"/>
        </w:rPr>
      </w:pPr>
    </w:p>
    <w:p w:rsidR="00BC06E3" w:rsidRPr="009C68EA" w:rsidRDefault="00E5561D" w:rsidP="009C68EA">
      <w:pPr>
        <w:widowControl/>
        <w:ind w:firstLine="720"/>
        <w:rPr>
          <w:rFonts w:ascii="Times New Roman" w:hAnsi="Times New Roman"/>
          <w:snapToGrid/>
          <w:color w:val="000000"/>
          <w:sz w:val="22"/>
          <w:szCs w:val="22"/>
        </w:rPr>
      </w:pPr>
      <w:r>
        <w:rPr>
          <w:rFonts w:ascii="Times New Roman" w:hAnsi="Times New Roman"/>
          <w:color w:val="000000"/>
          <w:sz w:val="22"/>
          <w:szCs w:val="22"/>
        </w:rPr>
        <w:t xml:space="preserve">Both Region 33 </w:t>
      </w:r>
      <w:r w:rsidR="00ED6B1F" w:rsidRPr="00013D9D">
        <w:rPr>
          <w:rFonts w:ascii="Times New Roman" w:hAnsi="Times New Roman"/>
          <w:color w:val="000000"/>
          <w:sz w:val="22"/>
          <w:szCs w:val="22"/>
        </w:rPr>
        <w:t>RPC meetings are open to the public.  All eligible public safety providers in Region 33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0B66A9" w:rsidRPr="00013D9D" w:rsidRDefault="000B66A9">
      <w:pPr>
        <w:ind w:firstLine="720"/>
        <w:rPr>
          <w:rFonts w:ascii="Times New Roman" w:hAnsi="Times New Roman"/>
          <w:color w:val="000000"/>
          <w:sz w:val="22"/>
          <w:szCs w:val="22"/>
        </w:rPr>
      </w:pPr>
    </w:p>
    <w:p w:rsidR="00BC06E3" w:rsidRPr="00013D9D" w:rsidRDefault="00ED6B1F">
      <w:pPr>
        <w:ind w:firstLine="720"/>
        <w:rPr>
          <w:rFonts w:ascii="Times New Roman" w:hAnsi="Times New Roman"/>
          <w:color w:val="000000"/>
          <w:sz w:val="22"/>
          <w:szCs w:val="22"/>
        </w:rPr>
      </w:pPr>
      <w:r w:rsidRPr="00013D9D">
        <w:rPr>
          <w:rFonts w:ascii="Times New Roman" w:hAnsi="Times New Roman"/>
          <w:color w:val="000000"/>
          <w:sz w:val="22"/>
          <w:szCs w:val="22"/>
        </w:rPr>
        <w:t>All interested parties wishing to participate in planning for the use of public safety spectrum in the 700 MHz and 800 MHz bands within Region 33 should plan to attend.  For further information, please contact:</w:t>
      </w:r>
    </w:p>
    <w:p w:rsidR="00E66146" w:rsidRPr="00013D9D" w:rsidRDefault="00E66146">
      <w:pPr>
        <w:widowControl/>
        <w:rPr>
          <w:rFonts w:ascii="Times New Roman" w:hAnsi="Times New Roman"/>
          <w:sz w:val="22"/>
          <w:szCs w:val="22"/>
        </w:rPr>
      </w:pPr>
    </w:p>
    <w:p w:rsidR="00BC06E3" w:rsidRPr="00013D9D" w:rsidRDefault="00ED6B1F">
      <w:pPr>
        <w:widowControl/>
        <w:rPr>
          <w:rFonts w:ascii="Times New Roman" w:hAnsi="Times New Roman"/>
          <w:sz w:val="22"/>
          <w:szCs w:val="22"/>
        </w:rPr>
      </w:pPr>
      <w:r w:rsidRPr="00013D9D">
        <w:rPr>
          <w:rFonts w:ascii="Times New Roman" w:hAnsi="Times New Roman"/>
          <w:sz w:val="22"/>
          <w:szCs w:val="22"/>
        </w:rPr>
        <w:tab/>
      </w:r>
      <w:r w:rsidR="00453698" w:rsidRPr="00013D9D">
        <w:rPr>
          <w:rFonts w:ascii="Times New Roman" w:hAnsi="Times New Roman"/>
          <w:sz w:val="22"/>
          <w:szCs w:val="22"/>
        </w:rPr>
        <w:t>Robert M. Bill</w:t>
      </w:r>
      <w:r w:rsidRPr="00013D9D">
        <w:rPr>
          <w:rFonts w:ascii="Times New Roman" w:hAnsi="Times New Roman"/>
          <w:sz w:val="22"/>
          <w:szCs w:val="22"/>
        </w:rPr>
        <w:t>, Chairman</w:t>
      </w:r>
    </w:p>
    <w:p w:rsidR="00BC06E3" w:rsidRPr="00013D9D" w:rsidRDefault="00ED6B1F">
      <w:pPr>
        <w:widowControl/>
        <w:rPr>
          <w:rFonts w:ascii="Times New Roman" w:hAnsi="Times New Roman"/>
          <w:sz w:val="22"/>
          <w:szCs w:val="22"/>
        </w:rPr>
      </w:pPr>
      <w:r w:rsidRPr="00013D9D">
        <w:rPr>
          <w:rFonts w:ascii="Times New Roman" w:hAnsi="Times New Roman"/>
          <w:sz w:val="22"/>
          <w:szCs w:val="22"/>
        </w:rPr>
        <w:tab/>
        <w:t>Region 33 7</w:t>
      </w:r>
      <w:r w:rsidR="00E5561D">
        <w:rPr>
          <w:rFonts w:ascii="Times New Roman" w:hAnsi="Times New Roman"/>
          <w:sz w:val="22"/>
          <w:szCs w:val="22"/>
        </w:rPr>
        <w:t>00 MHz and 800 MHz</w:t>
      </w:r>
      <w:r w:rsidRPr="00013D9D">
        <w:rPr>
          <w:rFonts w:ascii="Times New Roman" w:hAnsi="Times New Roman"/>
          <w:sz w:val="22"/>
          <w:szCs w:val="22"/>
        </w:rPr>
        <w:t xml:space="preserve"> RPCs</w:t>
      </w:r>
    </w:p>
    <w:p w:rsidR="00BC06E3" w:rsidRPr="00013D9D" w:rsidRDefault="00ED6B1F">
      <w:pPr>
        <w:widowControl/>
        <w:rPr>
          <w:rFonts w:ascii="Times New Roman" w:hAnsi="Times New Roman"/>
          <w:sz w:val="22"/>
          <w:szCs w:val="22"/>
        </w:rPr>
      </w:pPr>
      <w:r w:rsidRPr="00013D9D">
        <w:rPr>
          <w:rFonts w:ascii="Times New Roman" w:hAnsi="Times New Roman"/>
          <w:sz w:val="22"/>
          <w:szCs w:val="22"/>
        </w:rPr>
        <w:tab/>
      </w:r>
      <w:r w:rsidR="00453698" w:rsidRPr="00013D9D">
        <w:rPr>
          <w:rFonts w:ascii="Times New Roman" w:hAnsi="Times New Roman"/>
          <w:sz w:val="22"/>
          <w:szCs w:val="22"/>
        </w:rPr>
        <w:t>4200 Surface Road</w:t>
      </w:r>
    </w:p>
    <w:p w:rsidR="00BC06E3" w:rsidRPr="00013D9D" w:rsidRDefault="00ED6B1F">
      <w:pPr>
        <w:widowControl/>
        <w:rPr>
          <w:rFonts w:ascii="Times New Roman" w:hAnsi="Times New Roman"/>
          <w:sz w:val="22"/>
          <w:szCs w:val="22"/>
        </w:rPr>
      </w:pPr>
      <w:r w:rsidRPr="00013D9D">
        <w:rPr>
          <w:rFonts w:ascii="Times New Roman" w:hAnsi="Times New Roman"/>
          <w:sz w:val="22"/>
          <w:szCs w:val="22"/>
        </w:rPr>
        <w:tab/>
        <w:t>Columbus, Ohio 43228</w:t>
      </w:r>
    </w:p>
    <w:p w:rsidR="00BC06E3" w:rsidRPr="00013D9D" w:rsidRDefault="00453698">
      <w:pPr>
        <w:widowControl/>
        <w:rPr>
          <w:rFonts w:ascii="Times New Roman" w:hAnsi="Times New Roman"/>
          <w:sz w:val="22"/>
          <w:szCs w:val="22"/>
        </w:rPr>
      </w:pPr>
      <w:r w:rsidRPr="00013D9D">
        <w:rPr>
          <w:rFonts w:ascii="Times New Roman" w:hAnsi="Times New Roman"/>
          <w:sz w:val="22"/>
          <w:szCs w:val="22"/>
        </w:rPr>
        <w:tab/>
        <w:t>(614) 995-0063</w:t>
      </w:r>
    </w:p>
    <w:p w:rsidR="00453698" w:rsidRPr="00013D9D" w:rsidRDefault="00453698">
      <w:pPr>
        <w:widowControl/>
        <w:rPr>
          <w:rFonts w:ascii="Times New Roman" w:hAnsi="Times New Roman"/>
          <w:sz w:val="22"/>
          <w:szCs w:val="22"/>
        </w:rPr>
      </w:pPr>
      <w:r w:rsidRPr="00013D9D">
        <w:rPr>
          <w:rFonts w:ascii="Times New Roman" w:hAnsi="Times New Roman"/>
          <w:sz w:val="22"/>
          <w:szCs w:val="22"/>
        </w:rPr>
        <w:t xml:space="preserve">             Bob.Bill@das.ohio.gov</w:t>
      </w:r>
    </w:p>
    <w:p w:rsidR="00BC06E3" w:rsidRPr="00013D9D" w:rsidRDefault="00ED6B1F">
      <w:pPr>
        <w:widowControl/>
        <w:rPr>
          <w:rFonts w:ascii="Times New Roman" w:hAnsi="Times New Roman"/>
          <w:sz w:val="22"/>
          <w:szCs w:val="22"/>
        </w:rPr>
      </w:pPr>
      <w:r w:rsidRPr="00013D9D">
        <w:rPr>
          <w:rFonts w:ascii="Times New Roman" w:hAnsi="Times New Roman"/>
          <w:sz w:val="22"/>
          <w:szCs w:val="22"/>
        </w:rPr>
        <w:tab/>
      </w:r>
      <w:hyperlink r:id="rId15" w:history="1">
        <w:r w:rsidR="00362F62" w:rsidRPr="00013D9D">
          <w:rPr>
            <w:rStyle w:val="Hyperlink"/>
            <w:rFonts w:ascii="Times New Roman" w:hAnsi="Times New Roman"/>
            <w:sz w:val="22"/>
            <w:szCs w:val="22"/>
          </w:rPr>
          <w:t>region33.rpc@gmail.com</w:t>
        </w:r>
      </w:hyperlink>
      <w:r w:rsidR="00362F62" w:rsidRPr="00013D9D">
        <w:rPr>
          <w:rFonts w:ascii="Times New Roman" w:hAnsi="Times New Roman"/>
          <w:sz w:val="22"/>
          <w:szCs w:val="22"/>
        </w:rPr>
        <w:t xml:space="preserve"> </w:t>
      </w:r>
    </w:p>
    <w:p w:rsidR="00BC06E3" w:rsidRPr="00013D9D" w:rsidRDefault="00BC06E3">
      <w:pPr>
        <w:widowControl/>
        <w:rPr>
          <w:rFonts w:ascii="Times New Roman" w:hAnsi="Times New Roman"/>
          <w:sz w:val="22"/>
          <w:szCs w:val="22"/>
        </w:rPr>
      </w:pPr>
    </w:p>
    <w:p w:rsidR="00BC06E3" w:rsidRPr="00013D9D" w:rsidRDefault="00ED6B1F">
      <w:pPr>
        <w:widowControl/>
        <w:ind w:left="360"/>
        <w:rPr>
          <w:rFonts w:ascii="Times New Roman" w:hAnsi="Times New Roman"/>
          <w:sz w:val="22"/>
          <w:szCs w:val="22"/>
        </w:rPr>
      </w:pPr>
      <w:r w:rsidRPr="00013D9D">
        <w:rPr>
          <w:rFonts w:ascii="Times New Roman" w:hAnsi="Times New Roman"/>
          <w:sz w:val="22"/>
          <w:szCs w:val="22"/>
        </w:rPr>
        <w:tab/>
      </w:r>
      <w:r w:rsidRPr="00013D9D">
        <w:rPr>
          <w:rFonts w:ascii="Times New Roman" w:hAnsi="Times New Roman"/>
          <w:sz w:val="22"/>
          <w:szCs w:val="22"/>
        </w:rPr>
        <w:tab/>
      </w:r>
      <w:r w:rsidRPr="00013D9D">
        <w:rPr>
          <w:rFonts w:ascii="Times New Roman" w:hAnsi="Times New Roman"/>
          <w:sz w:val="22"/>
          <w:szCs w:val="22"/>
        </w:rPr>
        <w:tab/>
      </w:r>
      <w:r w:rsidRPr="00013D9D">
        <w:rPr>
          <w:rFonts w:ascii="Times New Roman" w:hAnsi="Times New Roman"/>
          <w:sz w:val="22"/>
          <w:szCs w:val="22"/>
        </w:rPr>
        <w:tab/>
      </w:r>
      <w:r w:rsidRPr="00013D9D">
        <w:rPr>
          <w:rFonts w:ascii="Times New Roman" w:hAnsi="Times New Roman"/>
          <w:sz w:val="22"/>
          <w:szCs w:val="22"/>
        </w:rPr>
        <w:tab/>
      </w:r>
      <w:r w:rsidRPr="00013D9D">
        <w:rPr>
          <w:rFonts w:ascii="Times New Roman" w:hAnsi="Times New Roman"/>
          <w:sz w:val="22"/>
          <w:szCs w:val="22"/>
        </w:rPr>
        <w:tab/>
      </w:r>
    </w:p>
    <w:p w:rsidR="00BC06E3" w:rsidRPr="00013D9D" w:rsidRDefault="00BC06E3">
      <w:pPr>
        <w:widowControl/>
        <w:ind w:left="360"/>
        <w:rPr>
          <w:rFonts w:ascii="Times New Roman" w:hAnsi="Times New Roman"/>
          <w:sz w:val="22"/>
          <w:szCs w:val="22"/>
        </w:rPr>
      </w:pPr>
    </w:p>
    <w:p w:rsidR="00BC06E3" w:rsidRPr="00013D9D" w:rsidRDefault="00ED6B1F">
      <w:pPr>
        <w:widowControl/>
        <w:ind w:left="4320"/>
        <w:rPr>
          <w:rFonts w:ascii="Times New Roman" w:hAnsi="Times New Roman"/>
          <w:sz w:val="22"/>
          <w:szCs w:val="22"/>
        </w:rPr>
      </w:pPr>
      <w:r w:rsidRPr="00013D9D">
        <w:rPr>
          <w:rFonts w:ascii="Times New Roman" w:hAnsi="Times New Roman"/>
          <w:sz w:val="22"/>
          <w:szCs w:val="22"/>
        </w:rPr>
        <w:t>-FCC -</w:t>
      </w:r>
    </w:p>
    <w:sectPr w:rsidR="00BC06E3" w:rsidRPr="00013D9D">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DF" w:rsidRDefault="002D52DF">
      <w:r>
        <w:separator/>
      </w:r>
    </w:p>
  </w:endnote>
  <w:endnote w:type="continuationSeparator" w:id="0">
    <w:p w:rsidR="002D52DF" w:rsidRDefault="002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E3" w:rsidRDefault="00ED6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6E3" w:rsidRDefault="00BC0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E3" w:rsidRPr="00B74B9A" w:rsidRDefault="00ED6B1F">
    <w:pPr>
      <w:pStyle w:val="Footer"/>
      <w:framePr w:wrap="around" w:vAnchor="text" w:hAnchor="margin" w:xAlign="center" w:y="1"/>
      <w:rPr>
        <w:rStyle w:val="PageNumber"/>
        <w:rFonts w:ascii="Times New Roman" w:hAnsi="Times New Roman"/>
        <w:sz w:val="22"/>
        <w:szCs w:val="22"/>
      </w:rPr>
    </w:pPr>
    <w:r w:rsidRPr="00B74B9A">
      <w:rPr>
        <w:rStyle w:val="PageNumber"/>
        <w:rFonts w:ascii="Times New Roman" w:hAnsi="Times New Roman"/>
        <w:sz w:val="22"/>
        <w:szCs w:val="22"/>
      </w:rPr>
      <w:fldChar w:fldCharType="begin"/>
    </w:r>
    <w:r w:rsidRPr="00B74B9A">
      <w:rPr>
        <w:rStyle w:val="PageNumber"/>
        <w:rFonts w:ascii="Times New Roman" w:hAnsi="Times New Roman"/>
        <w:sz w:val="22"/>
        <w:szCs w:val="22"/>
      </w:rPr>
      <w:instrText xml:space="preserve">PAGE  </w:instrText>
    </w:r>
    <w:r w:rsidRPr="00B74B9A">
      <w:rPr>
        <w:rStyle w:val="PageNumber"/>
        <w:rFonts w:ascii="Times New Roman" w:hAnsi="Times New Roman"/>
        <w:sz w:val="22"/>
        <w:szCs w:val="22"/>
      </w:rPr>
      <w:fldChar w:fldCharType="separate"/>
    </w:r>
    <w:r w:rsidR="005C06CA">
      <w:rPr>
        <w:rStyle w:val="PageNumber"/>
        <w:rFonts w:ascii="Times New Roman" w:hAnsi="Times New Roman"/>
        <w:noProof/>
        <w:sz w:val="22"/>
        <w:szCs w:val="22"/>
      </w:rPr>
      <w:t>2</w:t>
    </w:r>
    <w:r w:rsidRPr="00B74B9A">
      <w:rPr>
        <w:rStyle w:val="PageNumber"/>
        <w:rFonts w:ascii="Times New Roman" w:hAnsi="Times New Roman"/>
        <w:sz w:val="22"/>
        <w:szCs w:val="22"/>
      </w:rPr>
      <w:fldChar w:fldCharType="end"/>
    </w:r>
  </w:p>
  <w:p w:rsidR="00BC06E3" w:rsidRDefault="00BC0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08" w:rsidRDefault="00B70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DF" w:rsidRDefault="002D52DF">
      <w:r>
        <w:separator/>
      </w:r>
    </w:p>
  </w:footnote>
  <w:footnote w:type="continuationSeparator" w:id="0">
    <w:p w:rsidR="002D52DF" w:rsidRDefault="002D52DF">
      <w:r>
        <w:continuationSeparator/>
      </w:r>
    </w:p>
  </w:footnote>
  <w:footnote w:id="1">
    <w:p w:rsidR="0012001A" w:rsidRPr="0012001A" w:rsidRDefault="0012001A" w:rsidP="009C68EA">
      <w:pPr>
        <w:pStyle w:val="FootnoteText"/>
        <w:spacing w:after="120"/>
        <w:ind w:right="-90"/>
        <w:rPr>
          <w:rFonts w:ascii="Times New Roman" w:hAnsi="Times New Roman"/>
          <w:sz w:val="20"/>
        </w:rPr>
      </w:pPr>
      <w:r w:rsidRPr="0012001A">
        <w:rPr>
          <w:rStyle w:val="FootnoteReference"/>
          <w:rFonts w:ascii="Times New Roman" w:hAnsi="Times New Roman"/>
          <w:sz w:val="20"/>
        </w:rPr>
        <w:footnoteRef/>
      </w:r>
      <w:r w:rsidRPr="0012001A">
        <w:rPr>
          <w:rFonts w:ascii="Times New Roman" w:hAnsi="Times New Roman"/>
          <w:sz w:val="20"/>
        </w:rPr>
        <w:t xml:space="preserve"> </w:t>
      </w:r>
      <w:r>
        <w:rPr>
          <w:rFonts w:ascii="Times New Roman" w:hAnsi="Times New Roman"/>
          <w:sz w:val="20"/>
        </w:rPr>
        <w:t xml:space="preserve">The Region 33 (Ohio) 700 MHz and 800 MHz Regional Planning area includes </w:t>
      </w:r>
      <w:r w:rsidR="009C68EA">
        <w:rPr>
          <w:rFonts w:ascii="Times New Roman" w:hAnsi="Times New Roman"/>
          <w:sz w:val="20"/>
        </w:rPr>
        <w:t xml:space="preserve">all 88 counties in the State of </w:t>
      </w:r>
      <w:r>
        <w:rPr>
          <w:rFonts w:ascii="Times New Roman" w:hAnsi="Times New Roman"/>
          <w:sz w:val="20"/>
        </w:rPr>
        <w:t>Ohio.</w:t>
      </w:r>
    </w:p>
  </w:footnote>
  <w:footnote w:id="2">
    <w:p w:rsidR="00BC06E3" w:rsidRDefault="00ED6B1F" w:rsidP="0012001A">
      <w:pPr>
        <w:pStyle w:val="FootnoteText"/>
        <w:spacing w:after="12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Holiday Inn is located south of I-270, on the west side of High Street.</w:t>
      </w:r>
    </w:p>
    <w:p w:rsidR="00BC06E3" w:rsidRDefault="00ED6B1F">
      <w:pPr>
        <w:pStyle w:val="FootnoteText"/>
        <w:jc w:val="both"/>
        <w:rPr>
          <w:sz w:val="20"/>
        </w:rPr>
      </w:pPr>
      <w:r>
        <w:rPr>
          <w:rFonts w:ascii="Times New Roman" w:hAnsi="Times New Roman"/>
          <w:sz w:val="2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08" w:rsidRDefault="00B70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08" w:rsidRDefault="00B70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08" w:rsidRDefault="00B70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25pt;height:153.75pt;visibility:visible;mso-wrap-style:square" o:bullet="t">
        <v:imagedata r:id="rId1" o:title=""/>
      </v:shape>
    </w:pict>
  </w:numPicBullet>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C12686"/>
    <w:multiLevelType w:val="hybridMultilevel"/>
    <w:tmpl w:val="177AEFE8"/>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7530C99"/>
    <w:multiLevelType w:val="hybridMultilevel"/>
    <w:tmpl w:val="C3B8EFDE"/>
    <w:lvl w:ilvl="0" w:tplc="379A9C82">
      <w:start w:val="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C217F"/>
    <w:multiLevelType w:val="hybridMultilevel"/>
    <w:tmpl w:val="A0100B66"/>
    <w:lvl w:ilvl="0" w:tplc="AAF85828">
      <w:start w:val="1"/>
      <w:numFmt w:val="bullet"/>
      <w:lvlText w:val=""/>
      <w:lvlPicBulletId w:val="0"/>
      <w:lvlJc w:val="left"/>
      <w:pPr>
        <w:tabs>
          <w:tab w:val="num" w:pos="720"/>
        </w:tabs>
        <w:ind w:left="720" w:hanging="360"/>
      </w:pPr>
      <w:rPr>
        <w:rFonts w:ascii="Symbol" w:hAnsi="Symbol" w:hint="default"/>
      </w:rPr>
    </w:lvl>
    <w:lvl w:ilvl="1" w:tplc="59E07DEE" w:tentative="1">
      <w:start w:val="1"/>
      <w:numFmt w:val="bullet"/>
      <w:lvlText w:val=""/>
      <w:lvlJc w:val="left"/>
      <w:pPr>
        <w:tabs>
          <w:tab w:val="num" w:pos="1440"/>
        </w:tabs>
        <w:ind w:left="1440" w:hanging="360"/>
      </w:pPr>
      <w:rPr>
        <w:rFonts w:ascii="Symbol" w:hAnsi="Symbol" w:hint="default"/>
      </w:rPr>
    </w:lvl>
    <w:lvl w:ilvl="2" w:tplc="B764F66C" w:tentative="1">
      <w:start w:val="1"/>
      <w:numFmt w:val="bullet"/>
      <w:lvlText w:val=""/>
      <w:lvlJc w:val="left"/>
      <w:pPr>
        <w:tabs>
          <w:tab w:val="num" w:pos="2160"/>
        </w:tabs>
        <w:ind w:left="2160" w:hanging="360"/>
      </w:pPr>
      <w:rPr>
        <w:rFonts w:ascii="Symbol" w:hAnsi="Symbol" w:hint="default"/>
      </w:rPr>
    </w:lvl>
    <w:lvl w:ilvl="3" w:tplc="574A2FBC" w:tentative="1">
      <w:start w:val="1"/>
      <w:numFmt w:val="bullet"/>
      <w:lvlText w:val=""/>
      <w:lvlJc w:val="left"/>
      <w:pPr>
        <w:tabs>
          <w:tab w:val="num" w:pos="2880"/>
        </w:tabs>
        <w:ind w:left="2880" w:hanging="360"/>
      </w:pPr>
      <w:rPr>
        <w:rFonts w:ascii="Symbol" w:hAnsi="Symbol" w:hint="default"/>
      </w:rPr>
    </w:lvl>
    <w:lvl w:ilvl="4" w:tplc="B6961038" w:tentative="1">
      <w:start w:val="1"/>
      <w:numFmt w:val="bullet"/>
      <w:lvlText w:val=""/>
      <w:lvlJc w:val="left"/>
      <w:pPr>
        <w:tabs>
          <w:tab w:val="num" w:pos="3600"/>
        </w:tabs>
        <w:ind w:left="3600" w:hanging="360"/>
      </w:pPr>
      <w:rPr>
        <w:rFonts w:ascii="Symbol" w:hAnsi="Symbol" w:hint="default"/>
      </w:rPr>
    </w:lvl>
    <w:lvl w:ilvl="5" w:tplc="81F874A8" w:tentative="1">
      <w:start w:val="1"/>
      <w:numFmt w:val="bullet"/>
      <w:lvlText w:val=""/>
      <w:lvlJc w:val="left"/>
      <w:pPr>
        <w:tabs>
          <w:tab w:val="num" w:pos="4320"/>
        </w:tabs>
        <w:ind w:left="4320" w:hanging="360"/>
      </w:pPr>
      <w:rPr>
        <w:rFonts w:ascii="Symbol" w:hAnsi="Symbol" w:hint="default"/>
      </w:rPr>
    </w:lvl>
    <w:lvl w:ilvl="6" w:tplc="D53E6906" w:tentative="1">
      <w:start w:val="1"/>
      <w:numFmt w:val="bullet"/>
      <w:lvlText w:val=""/>
      <w:lvlJc w:val="left"/>
      <w:pPr>
        <w:tabs>
          <w:tab w:val="num" w:pos="5040"/>
        </w:tabs>
        <w:ind w:left="5040" w:hanging="360"/>
      </w:pPr>
      <w:rPr>
        <w:rFonts w:ascii="Symbol" w:hAnsi="Symbol" w:hint="default"/>
      </w:rPr>
    </w:lvl>
    <w:lvl w:ilvl="7" w:tplc="63181C4E" w:tentative="1">
      <w:start w:val="1"/>
      <w:numFmt w:val="bullet"/>
      <w:lvlText w:val=""/>
      <w:lvlJc w:val="left"/>
      <w:pPr>
        <w:tabs>
          <w:tab w:val="num" w:pos="5760"/>
        </w:tabs>
        <w:ind w:left="5760" w:hanging="360"/>
      </w:pPr>
      <w:rPr>
        <w:rFonts w:ascii="Symbol" w:hAnsi="Symbol" w:hint="default"/>
      </w:rPr>
    </w:lvl>
    <w:lvl w:ilvl="8" w:tplc="46F47ACE" w:tentative="1">
      <w:start w:val="1"/>
      <w:numFmt w:val="bullet"/>
      <w:lvlText w:val=""/>
      <w:lvlJc w:val="left"/>
      <w:pPr>
        <w:tabs>
          <w:tab w:val="num" w:pos="6480"/>
        </w:tabs>
        <w:ind w:left="6480" w:hanging="360"/>
      </w:pPr>
      <w:rPr>
        <w:rFonts w:ascii="Symbol" w:hAnsi="Symbol" w:hint="default"/>
      </w:rPr>
    </w:lvl>
  </w:abstractNum>
  <w:abstractNum w:abstractNumId="23">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BC630D"/>
    <w:multiLevelType w:val="hybridMultilevel"/>
    <w:tmpl w:val="A69A0C96"/>
    <w:lvl w:ilvl="0" w:tplc="CE6A3646">
      <w:start w:val="614"/>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1">
    <w:nsid w:val="6D8D0999"/>
    <w:multiLevelType w:val="hybridMultilevel"/>
    <w:tmpl w:val="AC3C0814"/>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6"/>
  </w:num>
  <w:num w:numId="3">
    <w:abstractNumId w:val="28"/>
  </w:num>
  <w:num w:numId="4">
    <w:abstractNumId w:val="12"/>
  </w:num>
  <w:num w:numId="5">
    <w:abstractNumId w:val="19"/>
  </w:num>
  <w:num w:numId="6">
    <w:abstractNumId w:val="10"/>
  </w:num>
  <w:num w:numId="7">
    <w:abstractNumId w:val="25"/>
  </w:num>
  <w:num w:numId="8">
    <w:abstractNumId w:val="23"/>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24"/>
  </w:num>
  <w:num w:numId="23">
    <w:abstractNumId w:val="14"/>
  </w:num>
  <w:num w:numId="24">
    <w:abstractNumId w:val="18"/>
  </w:num>
  <w:num w:numId="25">
    <w:abstractNumId w:val="29"/>
  </w:num>
  <w:num w:numId="26">
    <w:abstractNumId w:val="27"/>
  </w:num>
  <w:num w:numId="27">
    <w:abstractNumId w:val="13"/>
  </w:num>
  <w:num w:numId="28">
    <w:abstractNumId w:val="21"/>
  </w:num>
  <w:num w:numId="29">
    <w:abstractNumId w:val="30"/>
  </w:num>
  <w:num w:numId="30">
    <w:abstractNumId w:val="17"/>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A5"/>
    <w:rsid w:val="00013D9D"/>
    <w:rsid w:val="000B66A9"/>
    <w:rsid w:val="0012001A"/>
    <w:rsid w:val="001371B5"/>
    <w:rsid w:val="00141E0B"/>
    <w:rsid w:val="00163B6A"/>
    <w:rsid w:val="001812D7"/>
    <w:rsid w:val="00191054"/>
    <w:rsid w:val="002747A5"/>
    <w:rsid w:val="002D52DF"/>
    <w:rsid w:val="002E2AB1"/>
    <w:rsid w:val="00346C22"/>
    <w:rsid w:val="00362F62"/>
    <w:rsid w:val="00453698"/>
    <w:rsid w:val="00526D30"/>
    <w:rsid w:val="00597ACC"/>
    <w:rsid w:val="005B141B"/>
    <w:rsid w:val="005C06CA"/>
    <w:rsid w:val="006B5E80"/>
    <w:rsid w:val="006D33AC"/>
    <w:rsid w:val="007E740D"/>
    <w:rsid w:val="00830688"/>
    <w:rsid w:val="0084680C"/>
    <w:rsid w:val="0087124A"/>
    <w:rsid w:val="00872A5B"/>
    <w:rsid w:val="008F411C"/>
    <w:rsid w:val="00982E27"/>
    <w:rsid w:val="009C3E43"/>
    <w:rsid w:val="009C68EA"/>
    <w:rsid w:val="00A535B8"/>
    <w:rsid w:val="00B70808"/>
    <w:rsid w:val="00B74B9A"/>
    <w:rsid w:val="00B74CBC"/>
    <w:rsid w:val="00BA32FD"/>
    <w:rsid w:val="00BC06E3"/>
    <w:rsid w:val="00BD7215"/>
    <w:rsid w:val="00CA0E67"/>
    <w:rsid w:val="00E400A5"/>
    <w:rsid w:val="00E423B7"/>
    <w:rsid w:val="00E5561D"/>
    <w:rsid w:val="00E66146"/>
    <w:rsid w:val="00E72D8D"/>
    <w:rsid w:val="00ED6B1F"/>
    <w:rsid w:val="00F1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basedOn w:val="DefaultParagraphFont"/>
    <w:link w:val="BodyText2"/>
    <w:rPr>
      <w:b/>
      <w:bCs/>
      <w:sz w:val="28"/>
      <w:szCs w:val="24"/>
    </w:rPr>
  </w:style>
  <w:style w:type="paragraph" w:styleId="ListParagraph">
    <w:name w:val="List Paragraph"/>
    <w:basedOn w:val="Normal"/>
    <w:uiPriority w:val="34"/>
    <w:qFormat/>
    <w:rsid w:val="009C6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basedOn w:val="DefaultParagraphFont"/>
    <w:link w:val="BodyText2"/>
    <w:rPr>
      <w:b/>
      <w:bCs/>
      <w:sz w:val="28"/>
      <w:szCs w:val="24"/>
    </w:rPr>
  </w:style>
  <w:style w:type="paragraph" w:styleId="ListParagraph">
    <w:name w:val="List Paragraph"/>
    <w:basedOn w:val="Normal"/>
    <w:uiPriority w:val="34"/>
    <w:qFormat/>
    <w:rsid w:val="009C6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gion33.rpc@gmai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1895</Characters>
  <Application>Microsoft Office Word</Application>
  <DocSecurity>0</DocSecurity>
  <Lines>73</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2012-08-07T11:23:00Z</cp:lastPrinted>
  <dcterms:created xsi:type="dcterms:W3CDTF">2015-08-07T16:56:00Z</dcterms:created>
  <dcterms:modified xsi:type="dcterms:W3CDTF">2015-08-07T16:56:00Z</dcterms:modified>
  <cp:category> </cp:category>
  <cp:contentStatus> </cp:contentStatus>
</cp:coreProperties>
</file>