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BF" w:rsidRDefault="00B45ABF" w:rsidP="00D47505">
      <w:pPr>
        <w:jc w:val="right"/>
        <w:rPr>
          <w:b/>
          <w:sz w:val="24"/>
        </w:rPr>
      </w:pPr>
      <w:bookmarkStart w:id="0" w:name="_GoBack"/>
      <w:bookmarkEnd w:id="0"/>
    </w:p>
    <w:p w:rsidR="00D47505" w:rsidRPr="00B45ABF" w:rsidRDefault="00B45ABF" w:rsidP="00D47505">
      <w:pPr>
        <w:jc w:val="right"/>
        <w:rPr>
          <w:b/>
          <w:szCs w:val="22"/>
        </w:rPr>
      </w:pPr>
      <w:r w:rsidRPr="00B45ABF">
        <w:rPr>
          <w:b/>
          <w:szCs w:val="22"/>
        </w:rPr>
        <w:t>DA 16-</w:t>
      </w:r>
      <w:r w:rsidR="00273726">
        <w:rPr>
          <w:b/>
          <w:szCs w:val="22"/>
        </w:rPr>
        <w:t>1052</w:t>
      </w:r>
    </w:p>
    <w:p w:rsidR="00D47505" w:rsidRPr="00B45ABF" w:rsidRDefault="00B338A9" w:rsidP="00D47505">
      <w:pPr>
        <w:spacing w:before="60"/>
        <w:jc w:val="right"/>
        <w:rPr>
          <w:b/>
          <w:szCs w:val="22"/>
        </w:rPr>
      </w:pPr>
      <w:r w:rsidRPr="00B45ABF">
        <w:rPr>
          <w:b/>
          <w:szCs w:val="22"/>
        </w:rPr>
        <w:t xml:space="preserve">Released:  </w:t>
      </w:r>
      <w:r w:rsidR="00B45ABF" w:rsidRPr="00B45ABF">
        <w:rPr>
          <w:b/>
          <w:szCs w:val="22"/>
        </w:rPr>
        <w:t>September 19, 2016</w:t>
      </w:r>
    </w:p>
    <w:p w:rsidR="00D47505" w:rsidRPr="00B45ABF" w:rsidRDefault="00D47505" w:rsidP="00D47505">
      <w:pPr>
        <w:jc w:val="right"/>
        <w:rPr>
          <w:szCs w:val="22"/>
        </w:rPr>
      </w:pPr>
    </w:p>
    <w:p w:rsidR="00B45ABF" w:rsidRPr="00B45ABF" w:rsidRDefault="00B45ABF" w:rsidP="00B45ABF">
      <w:pPr>
        <w:spacing w:after="240"/>
        <w:jc w:val="center"/>
        <w:rPr>
          <w:b/>
          <w:szCs w:val="22"/>
        </w:rPr>
      </w:pPr>
      <w:r w:rsidRPr="00B45ABF">
        <w:rPr>
          <w:b/>
          <w:szCs w:val="22"/>
        </w:rPr>
        <w:t>WIRELINE COMPETITION BUREAU ANNOUNCES CONNECT AMERICA FUND BROADBAND LOOP SUPPORT FORECASTED COST AND REVENUE (FCC FORM 508) TO BE FILED ON OCTOBER 1, 2016</w:t>
      </w:r>
    </w:p>
    <w:p w:rsidR="00D47505" w:rsidRPr="00B45ABF" w:rsidRDefault="00B45ABF" w:rsidP="00D47505">
      <w:pPr>
        <w:jc w:val="center"/>
        <w:rPr>
          <w:b/>
          <w:szCs w:val="22"/>
        </w:rPr>
      </w:pPr>
      <w:r w:rsidRPr="00B45ABF">
        <w:rPr>
          <w:b/>
          <w:szCs w:val="22"/>
        </w:rPr>
        <w:t>WC Docket Nos. 10-90, 14-58; CC Docket No. 01-92</w:t>
      </w:r>
    </w:p>
    <w:p w:rsidR="00B45ABF" w:rsidRPr="00B45ABF" w:rsidRDefault="00B45ABF" w:rsidP="00D47505">
      <w:pPr>
        <w:jc w:val="center"/>
        <w:rPr>
          <w:b/>
          <w:szCs w:val="22"/>
        </w:rPr>
      </w:pPr>
    </w:p>
    <w:p w:rsidR="00B45ABF" w:rsidRPr="00B45ABF" w:rsidRDefault="00B45ABF" w:rsidP="00B45ABF">
      <w:pPr>
        <w:spacing w:after="120"/>
        <w:ind w:firstLine="720"/>
        <w:rPr>
          <w:szCs w:val="22"/>
        </w:rPr>
      </w:pPr>
      <w:r w:rsidRPr="00B45ABF">
        <w:rPr>
          <w:szCs w:val="22"/>
        </w:rPr>
        <w:t xml:space="preserve">On March 23, 2016, the Federal Communications Commission adopted the </w:t>
      </w:r>
      <w:r w:rsidRPr="00B45ABF">
        <w:rPr>
          <w:i/>
          <w:szCs w:val="22"/>
        </w:rPr>
        <w:t>Rate-of-Return Reform Order</w:t>
      </w:r>
      <w:r w:rsidRPr="00B45ABF">
        <w:rPr>
          <w:szCs w:val="22"/>
        </w:rPr>
        <w:t>, which, among other actions, created the Connect America Fund-Broadband Loop Support (CAF BLS) high-cost support mechanism to succeed Interstate Common Line Support (ICLS).</w:t>
      </w:r>
      <w:r w:rsidRPr="00B45ABF">
        <w:rPr>
          <w:rStyle w:val="FootnoteReference"/>
          <w:sz w:val="22"/>
          <w:szCs w:val="22"/>
        </w:rPr>
        <w:footnoteReference w:id="2"/>
      </w:r>
      <w:r w:rsidRPr="00B45ABF">
        <w:rPr>
          <w:szCs w:val="22"/>
        </w:rPr>
        <w:t xml:space="preserve">  To implement CAF BLS, all carriers will be required to file with the Universal Service Administrative Company (USAC) forecasted cost and revenue data for the first six months of 2017 (January 1 to June 30) on </w:t>
      </w:r>
      <w:r w:rsidRPr="00B45ABF">
        <w:rPr>
          <w:b/>
          <w:szCs w:val="22"/>
        </w:rPr>
        <w:t>October 1, 2016</w:t>
      </w:r>
      <w:r w:rsidRPr="00B45ABF">
        <w:rPr>
          <w:szCs w:val="22"/>
        </w:rPr>
        <w:t>.</w:t>
      </w:r>
      <w:r w:rsidRPr="00B45ABF">
        <w:rPr>
          <w:rStyle w:val="FootnoteReference"/>
          <w:sz w:val="22"/>
          <w:szCs w:val="22"/>
        </w:rPr>
        <w:footnoteReference w:id="3"/>
      </w:r>
      <w:r w:rsidRPr="00B45ABF">
        <w:rPr>
          <w:szCs w:val="22"/>
        </w:rPr>
        <w:t xml:space="preserve"> </w:t>
      </w:r>
    </w:p>
    <w:p w:rsidR="00B45ABF" w:rsidRPr="00B45ABF" w:rsidRDefault="00B45ABF" w:rsidP="00B45ABF">
      <w:pPr>
        <w:spacing w:before="120" w:after="120"/>
        <w:ind w:firstLine="720"/>
        <w:rPr>
          <w:szCs w:val="22"/>
        </w:rPr>
      </w:pPr>
      <w:r w:rsidRPr="00B45ABF">
        <w:rPr>
          <w:szCs w:val="22"/>
        </w:rPr>
        <w:t>The forecasted cost and revenue data will be collected on a revised version of FCC Form 508.</w:t>
      </w:r>
      <w:r w:rsidRPr="00B45ABF">
        <w:rPr>
          <w:rStyle w:val="FootnoteReference"/>
          <w:sz w:val="22"/>
          <w:szCs w:val="22"/>
        </w:rPr>
        <w:footnoteReference w:id="4"/>
      </w:r>
      <w:r w:rsidRPr="00B45ABF">
        <w:rPr>
          <w:szCs w:val="22"/>
        </w:rPr>
        <w:t xml:space="preserve">  FCC Form 508 has been used to collect forecasted interstate common line cost and revenue data for ICLS.  As proposed, the revised Form 508 will collect similar forecasted cost and revenue data associated with consumer broadband-only loops, in addition to the previously collected common line data.  The specific information that the Bureau expects to be collected can be viewed on OMB’s website at </w:t>
      </w:r>
      <w:hyperlink r:id="rId8" w:history="1">
        <w:r w:rsidRPr="00B45ABF">
          <w:rPr>
            <w:rStyle w:val="Hyperlink"/>
            <w:szCs w:val="22"/>
          </w:rPr>
          <w:t>http://www.reginfo.gov/public/do/PRAICList?ref_nbr=201608-3060-006</w:t>
        </w:r>
      </w:hyperlink>
      <w:r w:rsidRPr="00B45ABF">
        <w:rPr>
          <w:szCs w:val="22"/>
        </w:rPr>
        <w:t>.</w:t>
      </w:r>
    </w:p>
    <w:p w:rsidR="00B45ABF" w:rsidRPr="00B45ABF" w:rsidRDefault="00B45ABF" w:rsidP="00B45ABF">
      <w:pPr>
        <w:spacing w:before="120" w:after="120"/>
        <w:ind w:firstLine="720"/>
        <w:rPr>
          <w:szCs w:val="22"/>
        </w:rPr>
      </w:pPr>
      <w:r w:rsidRPr="00B45ABF">
        <w:rPr>
          <w:szCs w:val="22"/>
        </w:rPr>
        <w:t>The Bureau expects that USAC will publish its analysis of the effect of budgetary controls on the January 1, 2017, to June 30, 2017 period, on or before November 1, 2016.  This analysis will include the amount of forecasted CAF BLS each carrier will receive during that six-month period, which will enable rate-of-return carriers to file any necessary tariff revisions for consumer broadband-only loops or other services in time to take effect in January.</w:t>
      </w:r>
    </w:p>
    <w:p w:rsidR="00B45ABF" w:rsidRPr="00B45ABF" w:rsidRDefault="00B45ABF" w:rsidP="00B45ABF">
      <w:pPr>
        <w:spacing w:after="120"/>
        <w:ind w:firstLine="720"/>
        <w:rPr>
          <w:szCs w:val="22"/>
        </w:rPr>
      </w:pPr>
      <w:r w:rsidRPr="00B45ABF">
        <w:rPr>
          <w:szCs w:val="22"/>
        </w:rPr>
        <w:t>For additional information on this proceeding, contact Ted Burmeister (</w:t>
      </w:r>
      <w:hyperlink r:id="rId9" w:history="1">
        <w:r w:rsidR="00A42862" w:rsidRPr="002A465B">
          <w:rPr>
            <w:rStyle w:val="Hyperlink"/>
            <w:szCs w:val="22"/>
          </w:rPr>
          <w:t>Theodore.Burmeister@fcc.gov</w:t>
        </w:r>
      </w:hyperlink>
      <w:r w:rsidRPr="00B45ABF">
        <w:rPr>
          <w:szCs w:val="22"/>
        </w:rPr>
        <w:t>) of the Wireline Competition Bureau, Telecommunications Access Policy Division, (202) 418-7400.</w:t>
      </w:r>
    </w:p>
    <w:p w:rsidR="00B45ABF" w:rsidRPr="00B45ABF" w:rsidRDefault="00B45ABF" w:rsidP="00B45ABF">
      <w:pPr>
        <w:spacing w:before="120" w:after="240"/>
        <w:jc w:val="center"/>
        <w:rPr>
          <w:b/>
          <w:szCs w:val="22"/>
        </w:rPr>
      </w:pPr>
      <w:r w:rsidRPr="00B45ABF">
        <w:rPr>
          <w:b/>
          <w:szCs w:val="22"/>
        </w:rPr>
        <w:t>– FCC –</w:t>
      </w:r>
    </w:p>
    <w:p w:rsidR="00B45ABF" w:rsidRDefault="00B45ABF" w:rsidP="00D47505">
      <w:pPr>
        <w:jc w:val="center"/>
        <w:rPr>
          <w:b/>
          <w:sz w:val="24"/>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75" w:rsidRDefault="005C3475">
      <w:pPr>
        <w:spacing w:line="20" w:lineRule="exact"/>
      </w:pPr>
    </w:p>
  </w:endnote>
  <w:endnote w:type="continuationSeparator" w:id="0">
    <w:p w:rsidR="005C3475" w:rsidRDefault="005C3475">
      <w:r>
        <w:t xml:space="preserve"> </w:t>
      </w:r>
    </w:p>
  </w:endnote>
  <w:endnote w:type="continuationNotice" w:id="1">
    <w:p w:rsidR="005C3475" w:rsidRDefault="005C34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5AB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75" w:rsidRDefault="005C3475">
      <w:r>
        <w:separator/>
      </w:r>
    </w:p>
  </w:footnote>
  <w:footnote w:type="continuationSeparator" w:id="0">
    <w:p w:rsidR="005C3475" w:rsidRDefault="005C3475" w:rsidP="00C721AC">
      <w:pPr>
        <w:spacing w:before="120"/>
        <w:rPr>
          <w:sz w:val="20"/>
        </w:rPr>
      </w:pPr>
      <w:r>
        <w:rPr>
          <w:sz w:val="20"/>
        </w:rPr>
        <w:t xml:space="preserve">(Continued from previous page)  </w:t>
      </w:r>
      <w:r>
        <w:rPr>
          <w:sz w:val="20"/>
        </w:rPr>
        <w:separator/>
      </w:r>
    </w:p>
  </w:footnote>
  <w:footnote w:type="continuationNotice" w:id="1">
    <w:p w:rsidR="005C3475" w:rsidRDefault="005C3475" w:rsidP="00C721AC">
      <w:pPr>
        <w:jc w:val="right"/>
        <w:rPr>
          <w:sz w:val="20"/>
        </w:rPr>
      </w:pPr>
      <w:r>
        <w:rPr>
          <w:sz w:val="20"/>
        </w:rPr>
        <w:t>(continued….)</w:t>
      </w:r>
    </w:p>
  </w:footnote>
  <w:footnote w:id="2">
    <w:p w:rsidR="00B45ABF" w:rsidRPr="0057082B" w:rsidRDefault="00B45ABF" w:rsidP="00B45ABF">
      <w:pPr>
        <w:pStyle w:val="Default"/>
        <w:spacing w:after="120"/>
        <w:rPr>
          <w:sz w:val="20"/>
          <w:szCs w:val="20"/>
        </w:rPr>
      </w:pPr>
      <w:r w:rsidRPr="0057082B">
        <w:rPr>
          <w:rStyle w:val="FootnoteReference"/>
          <w:szCs w:val="20"/>
        </w:rPr>
        <w:footnoteRef/>
      </w:r>
      <w:r w:rsidRPr="0057082B">
        <w:rPr>
          <w:sz w:val="20"/>
          <w:szCs w:val="20"/>
        </w:rPr>
        <w:t xml:space="preserve"> </w:t>
      </w:r>
      <w:r w:rsidRPr="0057082B">
        <w:rPr>
          <w:i/>
          <w:iCs/>
          <w:sz w:val="20"/>
          <w:szCs w:val="20"/>
        </w:rPr>
        <w:t>Connect America Fund et al.</w:t>
      </w:r>
      <w:r w:rsidRPr="0057082B">
        <w:rPr>
          <w:sz w:val="20"/>
          <w:szCs w:val="20"/>
        </w:rPr>
        <w:t>, WC Docket No. 10-90 et al., Report and Order, Order and Order on Reconsideration and Further Notice of Proposed Rulemaking, 31 FCC Rcd 3087, 3119-24, paras. 86-94 (2016).</w:t>
      </w:r>
    </w:p>
  </w:footnote>
  <w:footnote w:id="3">
    <w:p w:rsidR="00B45ABF" w:rsidRPr="0057082B" w:rsidRDefault="00B45ABF" w:rsidP="00B45ABF">
      <w:pPr>
        <w:pStyle w:val="FootnoteText"/>
      </w:pPr>
      <w:r w:rsidRPr="0057082B">
        <w:rPr>
          <w:rStyle w:val="FootnoteReference"/>
        </w:rPr>
        <w:footnoteRef/>
      </w:r>
      <w:r w:rsidRPr="0057082B">
        <w:t xml:space="preserve"> This schedule is contingent upon approval of the information collection pursuant to the Paperwork Reduction Act (PRA) by the Office of Management and Budget (OMB).</w:t>
      </w:r>
    </w:p>
  </w:footnote>
  <w:footnote w:id="4">
    <w:p w:rsidR="00B45ABF" w:rsidRPr="0057082B" w:rsidRDefault="00B45ABF" w:rsidP="00B45ABF">
      <w:pPr>
        <w:pStyle w:val="FootnoteText"/>
        <w:rPr>
          <w:i/>
        </w:rPr>
      </w:pPr>
      <w:r w:rsidRPr="0057082B">
        <w:rPr>
          <w:rStyle w:val="FootnoteReference"/>
        </w:rPr>
        <w:footnoteRef/>
      </w:r>
      <w:r w:rsidRPr="0057082B">
        <w:t xml:space="preserve"> </w:t>
      </w:r>
      <w:r w:rsidRPr="00FF64E7">
        <w:rPr>
          <w:i/>
        </w:rPr>
        <w:t>See</w:t>
      </w:r>
      <w:r w:rsidRPr="0057082B">
        <w:t xml:space="preserve"> Federal Communications Commission, Information Collection Being Submitted for Emergency Review and Approval to the Office of Management and Budget, Notice and Request for Comments, 81 Fed. Reg. 55200 (Aug. 18,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D8" w:rsidRDefault="00A03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D8" w:rsidRDefault="00A03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98EA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35788">
                            <w:rPr>
                              <w:rFonts w:ascii="Arial" w:hAnsi="Arial"/>
                              <w:b/>
                              <w:sz w:val="16"/>
                            </w:rPr>
                            <w:instrText>HYPERLINK "https://www.fcc.gov/"</w:instrText>
                          </w:r>
                          <w:r w:rsidR="0033578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35788">
                      <w:rPr>
                        <w:rFonts w:ascii="Arial" w:hAnsi="Arial"/>
                        <w:b/>
                        <w:sz w:val="16"/>
                      </w:rPr>
                      <w:instrText>HYPERLINK "https://www.fcc.gov/"</w:instrText>
                    </w:r>
                    <w:r w:rsidR="0033578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BF"/>
    <w:rsid w:val="00036039"/>
    <w:rsid w:val="00037F90"/>
    <w:rsid w:val="000875BF"/>
    <w:rsid w:val="00096D8C"/>
    <w:rsid w:val="000C0B65"/>
    <w:rsid w:val="000E05FE"/>
    <w:rsid w:val="000E3D42"/>
    <w:rsid w:val="00122BD5"/>
    <w:rsid w:val="00133F79"/>
    <w:rsid w:val="00194A66"/>
    <w:rsid w:val="001D6BCF"/>
    <w:rsid w:val="001E01CA"/>
    <w:rsid w:val="00273726"/>
    <w:rsid w:val="00275CF5"/>
    <w:rsid w:val="0028301F"/>
    <w:rsid w:val="00285017"/>
    <w:rsid w:val="00291C8E"/>
    <w:rsid w:val="002A2D2E"/>
    <w:rsid w:val="002C00E8"/>
    <w:rsid w:val="00335788"/>
    <w:rsid w:val="00343749"/>
    <w:rsid w:val="003660ED"/>
    <w:rsid w:val="003B0550"/>
    <w:rsid w:val="003B694F"/>
    <w:rsid w:val="003F171C"/>
    <w:rsid w:val="004008AB"/>
    <w:rsid w:val="00412FC5"/>
    <w:rsid w:val="00422276"/>
    <w:rsid w:val="004242F1"/>
    <w:rsid w:val="00445A00"/>
    <w:rsid w:val="00451B0F"/>
    <w:rsid w:val="004C2EE3"/>
    <w:rsid w:val="004E4A22"/>
    <w:rsid w:val="00511968"/>
    <w:rsid w:val="0055614C"/>
    <w:rsid w:val="005C3475"/>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03BD8"/>
    <w:rsid w:val="00A32C3B"/>
    <w:rsid w:val="00A42862"/>
    <w:rsid w:val="00A45F4F"/>
    <w:rsid w:val="00A600A9"/>
    <w:rsid w:val="00AA55B7"/>
    <w:rsid w:val="00AA5B9E"/>
    <w:rsid w:val="00AB2407"/>
    <w:rsid w:val="00AB53DF"/>
    <w:rsid w:val="00AC424B"/>
    <w:rsid w:val="00AF46DC"/>
    <w:rsid w:val="00B07E5C"/>
    <w:rsid w:val="00B20363"/>
    <w:rsid w:val="00B338A9"/>
    <w:rsid w:val="00B45ABF"/>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Default">
    <w:name w:val="Default"/>
    <w:rsid w:val="00B45ABF"/>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B45ABF"/>
    <w:rPr>
      <w:sz w:val="16"/>
      <w:szCs w:val="16"/>
    </w:rPr>
  </w:style>
  <w:style w:type="paragraph" w:styleId="CommentText">
    <w:name w:val="annotation text"/>
    <w:basedOn w:val="Normal"/>
    <w:link w:val="CommentTextChar"/>
    <w:uiPriority w:val="99"/>
    <w:unhideWhenUsed/>
    <w:rsid w:val="00B45ABF"/>
    <w:pPr>
      <w:widowControl/>
    </w:pPr>
    <w:rPr>
      <w:snapToGrid/>
      <w:kern w:val="0"/>
      <w:sz w:val="20"/>
    </w:rPr>
  </w:style>
  <w:style w:type="character" w:customStyle="1" w:styleId="CommentTextChar">
    <w:name w:val="Comment Text Char"/>
    <w:basedOn w:val="DefaultParagraphFont"/>
    <w:link w:val="CommentText"/>
    <w:uiPriority w:val="99"/>
    <w:rsid w:val="00B4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Default">
    <w:name w:val="Default"/>
    <w:rsid w:val="00B45ABF"/>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B45ABF"/>
    <w:rPr>
      <w:sz w:val="16"/>
      <w:szCs w:val="16"/>
    </w:rPr>
  </w:style>
  <w:style w:type="paragraph" w:styleId="CommentText">
    <w:name w:val="annotation text"/>
    <w:basedOn w:val="Normal"/>
    <w:link w:val="CommentTextChar"/>
    <w:uiPriority w:val="99"/>
    <w:unhideWhenUsed/>
    <w:rsid w:val="00B45ABF"/>
    <w:pPr>
      <w:widowControl/>
    </w:pPr>
    <w:rPr>
      <w:snapToGrid/>
      <w:kern w:val="0"/>
      <w:sz w:val="20"/>
    </w:rPr>
  </w:style>
  <w:style w:type="character" w:customStyle="1" w:styleId="CommentTextChar">
    <w:name w:val="Comment Text Char"/>
    <w:basedOn w:val="DefaultParagraphFont"/>
    <w:link w:val="CommentText"/>
    <w:uiPriority w:val="99"/>
    <w:rsid w:val="00B4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ICList?ref_nbr=201608-3060-00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odore.Burmeister@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291</Words>
  <Characters>1666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2016-09-19T18:45:00Z</dcterms:created>
  <dcterms:modified xsi:type="dcterms:W3CDTF">2016-09-19T18:45:00Z</dcterms:modified>
  <cp:category> </cp:category>
  <cp:contentStatus> </cp:contentStatus>
</cp:coreProperties>
</file>