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DF" w:rsidRDefault="009608DF" w:rsidP="00D47505">
      <w:pPr>
        <w:jc w:val="right"/>
        <w:rPr>
          <w:b/>
          <w:sz w:val="24"/>
        </w:rPr>
      </w:pPr>
      <w:bookmarkStart w:id="0" w:name="_GoBack"/>
      <w:bookmarkEnd w:id="0"/>
    </w:p>
    <w:p w:rsidR="00D47505" w:rsidRPr="009608DF" w:rsidRDefault="009608DF" w:rsidP="00D47505">
      <w:pPr>
        <w:jc w:val="right"/>
        <w:rPr>
          <w:b/>
          <w:szCs w:val="22"/>
        </w:rPr>
      </w:pPr>
      <w:r w:rsidRPr="009608DF">
        <w:rPr>
          <w:b/>
          <w:szCs w:val="22"/>
        </w:rPr>
        <w:t>DA 16-1088</w:t>
      </w:r>
    </w:p>
    <w:p w:rsidR="00D47505" w:rsidRPr="009608DF" w:rsidRDefault="00B338A9" w:rsidP="00D47505">
      <w:pPr>
        <w:spacing w:before="60"/>
        <w:jc w:val="right"/>
        <w:rPr>
          <w:b/>
          <w:szCs w:val="22"/>
        </w:rPr>
      </w:pPr>
      <w:r w:rsidRPr="009608DF">
        <w:rPr>
          <w:b/>
          <w:szCs w:val="22"/>
        </w:rPr>
        <w:t xml:space="preserve">Released:  </w:t>
      </w:r>
      <w:r w:rsidR="009608DF" w:rsidRPr="009608DF">
        <w:rPr>
          <w:b/>
          <w:szCs w:val="22"/>
        </w:rPr>
        <w:t>September 26, 2016</w:t>
      </w:r>
    </w:p>
    <w:p w:rsidR="00D47505" w:rsidRPr="009608DF" w:rsidRDefault="00D47505" w:rsidP="00D47505">
      <w:pPr>
        <w:jc w:val="center"/>
        <w:rPr>
          <w:szCs w:val="22"/>
        </w:rPr>
      </w:pPr>
    </w:p>
    <w:p w:rsidR="009608DF" w:rsidRPr="009608DF" w:rsidRDefault="009608DF" w:rsidP="009608DF">
      <w:pPr>
        <w:jc w:val="center"/>
        <w:rPr>
          <w:b/>
          <w:szCs w:val="22"/>
        </w:rPr>
      </w:pPr>
      <w:r w:rsidRPr="009608DF">
        <w:rPr>
          <w:b/>
          <w:szCs w:val="22"/>
        </w:rPr>
        <w:t>WIRELINE COMPETITION BUREAU ANNOUNCES APPROVAL OF FCC FORMS 507, 508, AND 509 BY THE OFFICE OF MANAGEMENT AND BUDGET</w:t>
      </w:r>
    </w:p>
    <w:p w:rsidR="009608DF" w:rsidRPr="003915C2" w:rsidRDefault="009608DF" w:rsidP="009608DF">
      <w:pPr>
        <w:jc w:val="center"/>
        <w:rPr>
          <w:b/>
          <w:szCs w:val="22"/>
        </w:rPr>
      </w:pPr>
    </w:p>
    <w:p w:rsidR="009608DF" w:rsidRDefault="009608DF" w:rsidP="009608DF">
      <w:pPr>
        <w:jc w:val="center"/>
        <w:rPr>
          <w:b/>
          <w:szCs w:val="22"/>
        </w:rPr>
      </w:pPr>
      <w:r w:rsidRPr="003915C2">
        <w:rPr>
          <w:b/>
          <w:szCs w:val="22"/>
        </w:rPr>
        <w:t>WC Docket No. 10-90</w:t>
      </w:r>
    </w:p>
    <w:p w:rsidR="009608DF" w:rsidRPr="003915C2" w:rsidRDefault="009608DF" w:rsidP="009608DF">
      <w:pPr>
        <w:rPr>
          <w:szCs w:val="22"/>
        </w:rPr>
      </w:pPr>
    </w:p>
    <w:p w:rsidR="009608DF" w:rsidRPr="003915C2" w:rsidRDefault="009608DF" w:rsidP="009608DF">
      <w:pPr>
        <w:spacing w:after="120"/>
        <w:rPr>
          <w:szCs w:val="22"/>
        </w:rPr>
      </w:pPr>
      <w:r w:rsidRPr="003915C2">
        <w:rPr>
          <w:b/>
          <w:szCs w:val="22"/>
        </w:rPr>
        <w:tab/>
      </w:r>
      <w:r w:rsidRPr="003915C2">
        <w:rPr>
          <w:szCs w:val="22"/>
        </w:rPr>
        <w:t>The Wireline Competition Bureau announces that the revised FCC Form</w:t>
      </w:r>
      <w:r>
        <w:rPr>
          <w:szCs w:val="22"/>
        </w:rPr>
        <w:t>s 507 (Connect America Fund – Broadband Loop Support Line Count Report), 508 (Connect America Fund – Broadband Loop Support Mechanism Projected Annual Cost and Revenues), and 509 (Connect America Fund – Broadband Loop Support Actual Annual Cost and Revenues)</w:t>
      </w:r>
      <w:r w:rsidRPr="003915C2">
        <w:rPr>
          <w:szCs w:val="22"/>
        </w:rPr>
        <w:t xml:space="preserve"> and instructions have been approved by the Office of Management and Budget (OMB).</w:t>
      </w:r>
      <w:r w:rsidRPr="003915C2">
        <w:rPr>
          <w:rStyle w:val="FootnoteReference"/>
          <w:szCs w:val="22"/>
        </w:rPr>
        <w:footnoteReference w:id="2"/>
      </w:r>
      <w:r w:rsidRPr="003915C2">
        <w:rPr>
          <w:szCs w:val="22"/>
        </w:rPr>
        <w:t xml:space="preserve">  </w:t>
      </w:r>
    </w:p>
    <w:p w:rsidR="009608DF" w:rsidRPr="003915C2" w:rsidRDefault="009608DF" w:rsidP="009608DF">
      <w:pPr>
        <w:spacing w:after="120"/>
        <w:ind w:firstLine="720"/>
        <w:rPr>
          <w:szCs w:val="22"/>
        </w:rPr>
      </w:pPr>
      <w:r>
        <w:rPr>
          <w:rFonts w:eastAsia="TimesNewRoman"/>
          <w:szCs w:val="22"/>
        </w:rPr>
        <w:t xml:space="preserve">Rate-of-return carriers must file with the Universal Service Administrative Company (USAC) FCC Form 508 </w:t>
      </w:r>
      <w:r w:rsidRPr="003915C2">
        <w:rPr>
          <w:rFonts w:eastAsia="TimesNewRoman"/>
          <w:szCs w:val="22"/>
        </w:rPr>
        <w:t xml:space="preserve">by </w:t>
      </w:r>
      <w:r>
        <w:rPr>
          <w:b/>
          <w:szCs w:val="22"/>
        </w:rPr>
        <w:t>October 3</w:t>
      </w:r>
      <w:r w:rsidRPr="008B61B7">
        <w:rPr>
          <w:rFonts w:eastAsia="TimesNewRoman"/>
          <w:b/>
          <w:szCs w:val="22"/>
        </w:rPr>
        <w:t>, 201</w:t>
      </w:r>
      <w:r w:rsidRPr="008B61B7">
        <w:rPr>
          <w:b/>
          <w:szCs w:val="22"/>
        </w:rPr>
        <w:t>6</w:t>
      </w:r>
      <w:r>
        <w:rPr>
          <w:szCs w:val="22"/>
        </w:rPr>
        <w:t>, to receive Connect America Fund Broadband Loop Support based on forecasted consumer broadband-only loop costs and revenues for the first six months of 2017</w:t>
      </w:r>
      <w:r w:rsidRPr="003915C2">
        <w:rPr>
          <w:rFonts w:eastAsia="TimesNewRoman"/>
          <w:szCs w:val="22"/>
        </w:rPr>
        <w:t>.</w:t>
      </w:r>
      <w:r>
        <w:rPr>
          <w:rStyle w:val="FootnoteReference"/>
          <w:rFonts w:eastAsia="TimesNewRoman"/>
          <w:szCs w:val="22"/>
        </w:rPr>
        <w:footnoteReference w:id="3"/>
      </w:r>
      <w:r w:rsidRPr="003915C2">
        <w:rPr>
          <w:rFonts w:eastAsia="TimesNewRoman"/>
          <w:szCs w:val="22"/>
        </w:rPr>
        <w:t xml:space="preserve"> </w:t>
      </w:r>
      <w:r>
        <w:rPr>
          <w:rFonts w:eastAsia="TimesNewRoman"/>
          <w:szCs w:val="22"/>
        </w:rPr>
        <w:t xml:space="preserve"> Forms 507 and 509 must be filed pursuant to the schedule established in section 54.903 of the Commission’s rules.</w:t>
      </w:r>
    </w:p>
    <w:p w:rsidR="009608DF" w:rsidRDefault="009608DF" w:rsidP="009608DF">
      <w:pPr>
        <w:spacing w:after="120"/>
        <w:ind w:firstLine="720"/>
        <w:rPr>
          <w:szCs w:val="22"/>
        </w:rPr>
      </w:pPr>
      <w:r>
        <w:rPr>
          <w:szCs w:val="22"/>
        </w:rPr>
        <w:t xml:space="preserve">Copies of the revised FCC Forms 507, 508, and 509 </w:t>
      </w:r>
      <w:r w:rsidRPr="003915C2">
        <w:rPr>
          <w:szCs w:val="22"/>
        </w:rPr>
        <w:t>may also be obtained from the Universal Service Administration Company (USAC) High Cost Web Page (</w:t>
      </w:r>
      <w:hyperlink r:id="rId8" w:history="1">
        <w:r w:rsidRPr="00510F50">
          <w:rPr>
            <w:rStyle w:val="Hyperlink"/>
            <w:szCs w:val="22"/>
          </w:rPr>
          <w:t>http://www.usac.org/hc/tools/forms.aspx</w:t>
        </w:r>
      </w:hyperlink>
      <w:r w:rsidRPr="003915C2">
        <w:rPr>
          <w:szCs w:val="22"/>
        </w:rPr>
        <w:t xml:space="preserve">).  Parties with questions about the forms and instructions or are otherwise in need of assistance should contact the </w:t>
      </w:r>
      <w:r>
        <w:rPr>
          <w:szCs w:val="22"/>
        </w:rPr>
        <w:t xml:space="preserve">USAC </w:t>
      </w:r>
      <w:r w:rsidRPr="003915C2">
        <w:rPr>
          <w:szCs w:val="22"/>
        </w:rPr>
        <w:t xml:space="preserve">High Cost Customer Service Support Center at </w:t>
      </w:r>
      <w:hyperlink r:id="rId9" w:history="1">
        <w:r w:rsidRPr="003915C2">
          <w:rPr>
            <w:rStyle w:val="Hyperlink"/>
            <w:szCs w:val="22"/>
          </w:rPr>
          <w:t>hcquestions@usac.org</w:t>
        </w:r>
      </w:hyperlink>
      <w:r w:rsidRPr="003915C2">
        <w:rPr>
          <w:szCs w:val="22"/>
        </w:rPr>
        <w:t>.</w:t>
      </w:r>
    </w:p>
    <w:p w:rsidR="009608DF" w:rsidRPr="003915C2" w:rsidRDefault="009608DF" w:rsidP="009608DF">
      <w:pPr>
        <w:spacing w:after="120"/>
        <w:rPr>
          <w:szCs w:val="22"/>
        </w:rPr>
      </w:pPr>
      <w:r w:rsidRPr="003915C2">
        <w:rPr>
          <w:szCs w:val="22"/>
        </w:rPr>
        <w:tab/>
        <w:t xml:space="preserve">For further information, </w:t>
      </w:r>
      <w:r>
        <w:rPr>
          <w:szCs w:val="22"/>
        </w:rPr>
        <w:t xml:space="preserve">please </w:t>
      </w:r>
      <w:r w:rsidRPr="003915C2">
        <w:rPr>
          <w:szCs w:val="22"/>
        </w:rPr>
        <w:t xml:space="preserve">contact </w:t>
      </w:r>
      <w:r>
        <w:rPr>
          <w:szCs w:val="22"/>
        </w:rPr>
        <w:t>Ted Burmeister</w:t>
      </w:r>
      <w:r w:rsidRPr="003915C2">
        <w:rPr>
          <w:szCs w:val="22"/>
        </w:rPr>
        <w:t>, Telecommunications Access Policy Division, Wireline Comp</w:t>
      </w:r>
      <w:r>
        <w:rPr>
          <w:szCs w:val="22"/>
        </w:rPr>
        <w:t>etition Bureau at (202) 418-7389</w:t>
      </w:r>
      <w:r w:rsidRPr="003915C2">
        <w:rPr>
          <w:szCs w:val="22"/>
        </w:rPr>
        <w:t>.</w:t>
      </w:r>
    </w:p>
    <w:p w:rsidR="009608DF" w:rsidRPr="003915C2" w:rsidRDefault="009608DF" w:rsidP="009608DF">
      <w:pPr>
        <w:jc w:val="center"/>
        <w:rPr>
          <w:szCs w:val="22"/>
        </w:rPr>
      </w:pPr>
    </w:p>
    <w:p w:rsidR="009608DF" w:rsidRPr="003915C2" w:rsidRDefault="009608DF" w:rsidP="009608DF">
      <w:pPr>
        <w:jc w:val="center"/>
        <w:rPr>
          <w:szCs w:val="22"/>
        </w:rPr>
      </w:pPr>
      <w:r w:rsidRPr="003915C2">
        <w:rPr>
          <w:b/>
          <w:bCs/>
          <w:color w:val="010101"/>
          <w:szCs w:val="22"/>
        </w:rPr>
        <w:t>- FCC -</w:t>
      </w: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EC" w:rsidRDefault="00727AEC">
      <w:pPr>
        <w:spacing w:line="20" w:lineRule="exact"/>
      </w:pPr>
    </w:p>
  </w:endnote>
  <w:endnote w:type="continuationSeparator" w:id="0">
    <w:p w:rsidR="00727AEC" w:rsidRDefault="00727AEC">
      <w:r>
        <w:t xml:space="preserve"> </w:t>
      </w:r>
    </w:p>
  </w:endnote>
  <w:endnote w:type="continuationNotice" w:id="1">
    <w:p w:rsidR="00727AEC" w:rsidRDefault="00727A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608DF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EC" w:rsidRDefault="00727AEC">
      <w:r>
        <w:separator/>
      </w:r>
    </w:p>
  </w:footnote>
  <w:footnote w:type="continuationSeparator" w:id="0">
    <w:p w:rsidR="00727AEC" w:rsidRDefault="00727AEC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727AEC" w:rsidRDefault="00727AEC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9608DF" w:rsidRPr="00B14716" w:rsidRDefault="009608DF" w:rsidP="009608DF">
      <w:pPr>
        <w:pStyle w:val="Default"/>
        <w:spacing w:after="12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14716">
        <w:rPr>
          <w:sz w:val="20"/>
          <w:szCs w:val="20"/>
        </w:rPr>
        <w:t>OMB Approval No. 3060-3060 (September 21, 2016).</w:t>
      </w:r>
    </w:p>
  </w:footnote>
  <w:footnote w:id="3">
    <w:p w:rsidR="009608DF" w:rsidRPr="003C2609" w:rsidRDefault="009608DF" w:rsidP="009608DF">
      <w:pPr>
        <w:pStyle w:val="FootnoteText"/>
      </w:pPr>
      <w:r w:rsidRPr="00B14716">
        <w:rPr>
          <w:rStyle w:val="FootnoteReference"/>
        </w:rPr>
        <w:footnoteRef/>
      </w:r>
      <w:r w:rsidRPr="00B14716">
        <w:t xml:space="preserve"> </w:t>
      </w:r>
      <w:r w:rsidRPr="00B14716">
        <w:rPr>
          <w:i/>
        </w:rPr>
        <w:t>Wireline Competition Bureau Announces Connect America Fund Broadband Loop Support Forecasted Cost and Revenue (FCC Form 508) To Be Filed on October 1, 2016</w:t>
      </w:r>
      <w:r w:rsidRPr="00B14716">
        <w:t>, WC Docket Nos. 10-90, 14-58, CC Docket No. 01-92, Public Notice, DA 16-1052 (Wireline Comp. Bur. September 19, 2016).  The Bureau previously announced that Form 508 would be filed on October 1, but that is a Saturday, so the Bureau now clarifies that it must be filed by October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FD" w:rsidRDefault="00380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FD" w:rsidRDefault="003809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E05F6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843EE5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843EE5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843EE5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843EE5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DF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809F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27AEC"/>
    <w:rsid w:val="00785689"/>
    <w:rsid w:val="0079754B"/>
    <w:rsid w:val="007A1E6D"/>
    <w:rsid w:val="007B0EB2"/>
    <w:rsid w:val="007F413A"/>
    <w:rsid w:val="00810B6F"/>
    <w:rsid w:val="00822CE0"/>
    <w:rsid w:val="00841AB1"/>
    <w:rsid w:val="00843EE5"/>
    <w:rsid w:val="008C68F1"/>
    <w:rsid w:val="00921803"/>
    <w:rsid w:val="00926503"/>
    <w:rsid w:val="009608DF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29DC"/>
    <w:rsid w:val="00B338A9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41907"/>
    <w:rsid w:val="00E5409F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customStyle="1" w:styleId="Default">
    <w:name w:val="Default"/>
    <w:rsid w:val="009608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customStyle="1" w:styleId="Default">
    <w:name w:val="Default"/>
    <w:rsid w:val="009608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c.org/hc/tools/forms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cquestions@usac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222</Words>
  <Characters>1287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1510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2016-09-27T20:56:00Z</dcterms:created>
  <dcterms:modified xsi:type="dcterms:W3CDTF">2016-09-27T20:56:00Z</dcterms:modified>
  <cp:category> </cp:category>
  <cp:contentStatus> </cp:contentStatus>
</cp:coreProperties>
</file>