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7E" w:rsidRPr="00010B17" w:rsidRDefault="00741E7E" w:rsidP="00ED3C03">
      <w:pPr>
        <w:pStyle w:val="Title"/>
        <w:rPr>
          <w:color w:val="000000"/>
          <w:szCs w:val="22"/>
        </w:rPr>
      </w:pPr>
      <w:bookmarkStart w:id="0" w:name="_GoBack"/>
      <w:bookmarkEnd w:id="0"/>
      <w:r w:rsidRPr="00010B17">
        <w:rPr>
          <w:color w:val="000000"/>
          <w:szCs w:val="22"/>
        </w:rPr>
        <w:t>Before the</w:t>
      </w:r>
    </w:p>
    <w:p w:rsidR="00B762BA" w:rsidRPr="00010B17" w:rsidRDefault="00B762BA" w:rsidP="00ED3C03">
      <w:pPr>
        <w:pStyle w:val="Title"/>
        <w:rPr>
          <w:color w:val="000000"/>
          <w:szCs w:val="22"/>
        </w:rPr>
      </w:pPr>
      <w:r w:rsidRPr="00010B17">
        <w:rPr>
          <w:color w:val="000000"/>
          <w:szCs w:val="22"/>
        </w:rPr>
        <w:t>Federal Communications Commission</w:t>
      </w:r>
    </w:p>
    <w:p w:rsidR="00B762BA" w:rsidRPr="00010B17" w:rsidRDefault="00B762BA" w:rsidP="00ED3C03">
      <w:pPr>
        <w:pStyle w:val="Title"/>
        <w:rPr>
          <w:color w:val="000000"/>
          <w:szCs w:val="22"/>
        </w:rPr>
      </w:pPr>
      <w:r w:rsidRPr="00010B17">
        <w:rPr>
          <w:color w:val="000000"/>
          <w:szCs w:val="22"/>
        </w:rPr>
        <w:t>Washington, D.C. 20554</w:t>
      </w:r>
    </w:p>
    <w:p w:rsidR="00B762BA" w:rsidRPr="00010B17" w:rsidRDefault="00B762BA" w:rsidP="0012317B">
      <w:pPr>
        <w:tabs>
          <w:tab w:val="left" w:pos="-720"/>
        </w:tabs>
        <w:suppressAutoHyphens/>
        <w:spacing w:line="227" w:lineRule="auto"/>
        <w:rPr>
          <w:color w:val="000000"/>
          <w:spacing w:val="-2"/>
          <w:szCs w:val="22"/>
        </w:rPr>
      </w:pPr>
    </w:p>
    <w:tbl>
      <w:tblPr>
        <w:tblW w:w="0" w:type="auto"/>
        <w:tblLayout w:type="fixed"/>
        <w:tblLook w:val="0000" w:firstRow="0" w:lastRow="0" w:firstColumn="0" w:lastColumn="0" w:noHBand="0" w:noVBand="0"/>
      </w:tblPr>
      <w:tblGrid>
        <w:gridCol w:w="4698"/>
        <w:gridCol w:w="630"/>
        <w:gridCol w:w="4248"/>
      </w:tblGrid>
      <w:tr w:rsidR="00B762BA" w:rsidRPr="00010B17">
        <w:tc>
          <w:tcPr>
            <w:tcW w:w="4698" w:type="dxa"/>
          </w:tcPr>
          <w:p w:rsidR="00B762BA" w:rsidRPr="00010B17" w:rsidRDefault="0030146C" w:rsidP="00ED3C03">
            <w:pPr>
              <w:tabs>
                <w:tab w:val="center" w:pos="4680"/>
              </w:tabs>
              <w:suppressAutoHyphens/>
              <w:rPr>
                <w:color w:val="000000"/>
                <w:spacing w:val="-2"/>
                <w:szCs w:val="22"/>
              </w:rPr>
            </w:pPr>
            <w:r w:rsidRPr="00010B17">
              <w:rPr>
                <w:color w:val="000000"/>
                <w:spacing w:val="-2"/>
                <w:szCs w:val="22"/>
              </w:rPr>
              <w:t>In the Matter of</w:t>
            </w:r>
          </w:p>
          <w:p w:rsidR="00B762BA" w:rsidRPr="00010B17" w:rsidRDefault="00B762BA" w:rsidP="00ED3C03">
            <w:pPr>
              <w:tabs>
                <w:tab w:val="center" w:pos="4680"/>
              </w:tabs>
              <w:suppressAutoHyphens/>
              <w:rPr>
                <w:color w:val="000000"/>
                <w:spacing w:val="-2"/>
                <w:szCs w:val="22"/>
              </w:rPr>
            </w:pPr>
          </w:p>
          <w:p w:rsidR="00B762BA" w:rsidRPr="00010B17" w:rsidRDefault="0093562D" w:rsidP="00ED3C03">
            <w:pPr>
              <w:pStyle w:val="BodyText"/>
              <w:numPr>
                <w:ilvl w:val="0"/>
                <w:numId w:val="0"/>
              </w:numPr>
              <w:rPr>
                <w:color w:val="000000"/>
                <w:szCs w:val="22"/>
              </w:rPr>
            </w:pPr>
            <w:r>
              <w:rPr>
                <w:color w:val="000000"/>
                <w:szCs w:val="22"/>
              </w:rPr>
              <w:t>Comcast</w:t>
            </w:r>
            <w:r w:rsidR="00881309">
              <w:rPr>
                <w:color w:val="000000"/>
                <w:szCs w:val="22"/>
              </w:rPr>
              <w:t xml:space="preserve"> Cable </w:t>
            </w:r>
            <w:r>
              <w:rPr>
                <w:color w:val="000000"/>
                <w:szCs w:val="22"/>
              </w:rPr>
              <w:t>Communications, LLC, on behalf of its subsidiaries and affiliates</w:t>
            </w:r>
          </w:p>
          <w:p w:rsidR="00AE39AF" w:rsidRPr="00010B17" w:rsidRDefault="00AE39AF" w:rsidP="00ED3C03">
            <w:pPr>
              <w:pStyle w:val="BodyText"/>
              <w:numPr>
                <w:ilvl w:val="0"/>
                <w:numId w:val="0"/>
              </w:numPr>
              <w:rPr>
                <w:color w:val="000000"/>
                <w:szCs w:val="22"/>
              </w:rPr>
            </w:pPr>
          </w:p>
          <w:p w:rsidR="00D2356D" w:rsidRDefault="00B762BA" w:rsidP="00ED3C03">
            <w:pPr>
              <w:pStyle w:val="BodyText"/>
              <w:numPr>
                <w:ilvl w:val="0"/>
                <w:numId w:val="0"/>
              </w:numPr>
              <w:rPr>
                <w:color w:val="000000"/>
                <w:szCs w:val="22"/>
              </w:rPr>
            </w:pPr>
            <w:r w:rsidRPr="00C46CCD">
              <w:rPr>
                <w:color w:val="000000"/>
                <w:szCs w:val="22"/>
              </w:rPr>
              <w:t xml:space="preserve">Petition for Determination of Effective Competition in </w:t>
            </w:r>
            <w:r w:rsidR="0093562D">
              <w:rPr>
                <w:color w:val="000000"/>
                <w:szCs w:val="22"/>
              </w:rPr>
              <w:t>18 Massachusetts C</w:t>
            </w:r>
            <w:r w:rsidR="0097514B" w:rsidRPr="00C46CCD">
              <w:rPr>
                <w:color w:val="000000"/>
                <w:szCs w:val="22"/>
              </w:rPr>
              <w:t xml:space="preserve">ommunities </w:t>
            </w:r>
            <w:r w:rsidR="0097514B" w:rsidRPr="00010B17">
              <w:rPr>
                <w:color w:val="000000"/>
                <w:szCs w:val="22"/>
              </w:rPr>
              <w:t xml:space="preserve">  </w:t>
            </w:r>
          </w:p>
          <w:p w:rsidR="00D2356D" w:rsidRDefault="00D2356D" w:rsidP="00ED3C03">
            <w:pPr>
              <w:pStyle w:val="BodyText"/>
              <w:numPr>
                <w:ilvl w:val="0"/>
                <w:numId w:val="0"/>
              </w:numPr>
              <w:rPr>
                <w:color w:val="000000"/>
                <w:szCs w:val="22"/>
              </w:rPr>
            </w:pPr>
          </w:p>
          <w:p w:rsidR="00F93A89" w:rsidRDefault="00D2356D" w:rsidP="00ED3C03">
            <w:pPr>
              <w:pStyle w:val="BodyText"/>
              <w:numPr>
                <w:ilvl w:val="0"/>
                <w:numId w:val="0"/>
              </w:numPr>
              <w:rPr>
                <w:color w:val="000000"/>
                <w:szCs w:val="22"/>
              </w:rPr>
            </w:pPr>
            <w:r>
              <w:rPr>
                <w:color w:val="000000"/>
                <w:szCs w:val="22"/>
              </w:rPr>
              <w:t>FCC Form 328 Certification Request</w:t>
            </w:r>
            <w:r w:rsidR="0097514B" w:rsidRPr="00010B17">
              <w:rPr>
                <w:color w:val="000000"/>
                <w:szCs w:val="22"/>
              </w:rPr>
              <w:t xml:space="preserve">    </w:t>
            </w:r>
          </w:p>
          <w:p w:rsidR="00F93A89" w:rsidRDefault="00F93A89" w:rsidP="00ED3C03">
            <w:pPr>
              <w:pStyle w:val="BodyText"/>
              <w:numPr>
                <w:ilvl w:val="0"/>
                <w:numId w:val="0"/>
              </w:numPr>
              <w:rPr>
                <w:color w:val="000000"/>
                <w:szCs w:val="22"/>
              </w:rPr>
            </w:pPr>
          </w:p>
          <w:p w:rsidR="00B762BA" w:rsidRPr="00010B17" w:rsidRDefault="0097514B" w:rsidP="00ED3C03">
            <w:pPr>
              <w:pStyle w:val="BodyText"/>
              <w:numPr>
                <w:ilvl w:val="0"/>
                <w:numId w:val="0"/>
              </w:numPr>
              <w:rPr>
                <w:color w:val="000000"/>
                <w:szCs w:val="22"/>
              </w:rPr>
            </w:pPr>
            <w:r w:rsidRPr="00010B17">
              <w:rPr>
                <w:color w:val="000000"/>
                <w:szCs w:val="22"/>
              </w:rPr>
              <w:t xml:space="preserve">                                          </w:t>
            </w:r>
          </w:p>
        </w:tc>
        <w:tc>
          <w:tcPr>
            <w:tcW w:w="630" w:type="dxa"/>
          </w:tcPr>
          <w:p w:rsidR="00B762BA" w:rsidRPr="00010B17" w:rsidRDefault="00B762BA" w:rsidP="00ED3C03">
            <w:pPr>
              <w:tabs>
                <w:tab w:val="center" w:pos="4680"/>
              </w:tabs>
              <w:suppressAutoHyphens/>
              <w:rPr>
                <w:b/>
                <w:color w:val="000000"/>
                <w:spacing w:val="-2"/>
                <w:szCs w:val="22"/>
              </w:rPr>
            </w:pPr>
            <w:r w:rsidRPr="00010B17">
              <w:rPr>
                <w:b/>
                <w:color w:val="000000"/>
                <w:spacing w:val="-2"/>
                <w:szCs w:val="22"/>
              </w:rPr>
              <w:t>)</w:t>
            </w:r>
          </w:p>
          <w:p w:rsidR="00B762BA" w:rsidRPr="00010B17" w:rsidRDefault="00B762BA" w:rsidP="00ED3C03">
            <w:pPr>
              <w:tabs>
                <w:tab w:val="center" w:pos="4680"/>
              </w:tabs>
              <w:suppressAutoHyphens/>
              <w:rPr>
                <w:b/>
                <w:color w:val="000000"/>
                <w:spacing w:val="-2"/>
                <w:szCs w:val="22"/>
              </w:rPr>
            </w:pPr>
            <w:r w:rsidRPr="00010B17">
              <w:rPr>
                <w:b/>
                <w:color w:val="000000"/>
                <w:spacing w:val="-2"/>
                <w:szCs w:val="22"/>
              </w:rPr>
              <w:t>)</w:t>
            </w:r>
          </w:p>
          <w:p w:rsidR="00B762BA" w:rsidRPr="00010B17" w:rsidRDefault="00B762BA" w:rsidP="00ED3C03">
            <w:pPr>
              <w:tabs>
                <w:tab w:val="center" w:pos="4680"/>
              </w:tabs>
              <w:suppressAutoHyphens/>
              <w:rPr>
                <w:b/>
                <w:color w:val="000000"/>
                <w:spacing w:val="-2"/>
                <w:szCs w:val="22"/>
              </w:rPr>
            </w:pPr>
            <w:r w:rsidRPr="00010B17">
              <w:rPr>
                <w:b/>
                <w:color w:val="000000"/>
                <w:spacing w:val="-2"/>
                <w:szCs w:val="22"/>
              </w:rPr>
              <w:t>)</w:t>
            </w:r>
          </w:p>
          <w:p w:rsidR="00B762BA" w:rsidRPr="00010B17" w:rsidRDefault="00B762BA" w:rsidP="00ED3C03">
            <w:pPr>
              <w:tabs>
                <w:tab w:val="center" w:pos="4680"/>
              </w:tabs>
              <w:suppressAutoHyphens/>
              <w:rPr>
                <w:b/>
                <w:color w:val="000000"/>
                <w:spacing w:val="-2"/>
                <w:szCs w:val="22"/>
              </w:rPr>
            </w:pPr>
            <w:r w:rsidRPr="00010B17">
              <w:rPr>
                <w:b/>
                <w:color w:val="000000"/>
                <w:spacing w:val="-2"/>
                <w:szCs w:val="22"/>
              </w:rPr>
              <w:t>)</w:t>
            </w:r>
          </w:p>
          <w:p w:rsidR="00B762BA" w:rsidRPr="00010B17" w:rsidRDefault="00B762BA" w:rsidP="00ED3C03">
            <w:pPr>
              <w:tabs>
                <w:tab w:val="center" w:pos="4680"/>
              </w:tabs>
              <w:suppressAutoHyphens/>
              <w:rPr>
                <w:b/>
                <w:color w:val="000000"/>
                <w:spacing w:val="-2"/>
                <w:szCs w:val="22"/>
              </w:rPr>
            </w:pPr>
            <w:r w:rsidRPr="00010B17">
              <w:rPr>
                <w:b/>
                <w:color w:val="000000"/>
                <w:spacing w:val="-2"/>
                <w:szCs w:val="22"/>
              </w:rPr>
              <w:t>)</w:t>
            </w:r>
          </w:p>
          <w:p w:rsidR="0097514B" w:rsidRPr="00010B17" w:rsidRDefault="0097514B" w:rsidP="00ED3C03">
            <w:pPr>
              <w:tabs>
                <w:tab w:val="center" w:pos="4680"/>
              </w:tabs>
              <w:suppressAutoHyphens/>
              <w:rPr>
                <w:b/>
                <w:color w:val="000000"/>
                <w:spacing w:val="-2"/>
                <w:szCs w:val="22"/>
              </w:rPr>
            </w:pPr>
            <w:r w:rsidRPr="00010B17">
              <w:rPr>
                <w:b/>
                <w:color w:val="000000"/>
                <w:spacing w:val="-2"/>
                <w:szCs w:val="22"/>
              </w:rPr>
              <w:t>)</w:t>
            </w:r>
          </w:p>
          <w:p w:rsidR="00F93A89" w:rsidRDefault="00B762BA" w:rsidP="00ED3C03">
            <w:pPr>
              <w:tabs>
                <w:tab w:val="center" w:pos="4680"/>
              </w:tabs>
              <w:suppressAutoHyphens/>
              <w:rPr>
                <w:b/>
                <w:color w:val="000000"/>
                <w:spacing w:val="-2"/>
                <w:szCs w:val="22"/>
              </w:rPr>
            </w:pPr>
            <w:r w:rsidRPr="00010B17">
              <w:rPr>
                <w:b/>
                <w:color w:val="000000"/>
                <w:spacing w:val="-2"/>
                <w:szCs w:val="22"/>
              </w:rPr>
              <w:t>)</w:t>
            </w:r>
          </w:p>
          <w:p w:rsidR="00F93A89" w:rsidRDefault="00D2356D" w:rsidP="00ED3C03">
            <w:pPr>
              <w:tabs>
                <w:tab w:val="center" w:pos="4680"/>
              </w:tabs>
              <w:suppressAutoHyphens/>
              <w:rPr>
                <w:b/>
                <w:color w:val="000000"/>
                <w:spacing w:val="-2"/>
                <w:szCs w:val="22"/>
              </w:rPr>
            </w:pPr>
            <w:r>
              <w:rPr>
                <w:b/>
                <w:color w:val="000000"/>
                <w:spacing w:val="-2"/>
                <w:szCs w:val="22"/>
              </w:rPr>
              <w:t>)</w:t>
            </w:r>
          </w:p>
          <w:p w:rsidR="00D2356D" w:rsidRPr="00010B17" w:rsidRDefault="00D2356D" w:rsidP="00ED3C03">
            <w:pPr>
              <w:tabs>
                <w:tab w:val="center" w:pos="4680"/>
              </w:tabs>
              <w:suppressAutoHyphens/>
              <w:rPr>
                <w:b/>
                <w:color w:val="000000"/>
                <w:spacing w:val="-2"/>
                <w:szCs w:val="22"/>
              </w:rPr>
            </w:pPr>
            <w:r>
              <w:rPr>
                <w:b/>
                <w:color w:val="000000"/>
                <w:spacing w:val="-2"/>
                <w:szCs w:val="22"/>
              </w:rPr>
              <w:t>)</w:t>
            </w:r>
          </w:p>
        </w:tc>
        <w:tc>
          <w:tcPr>
            <w:tcW w:w="4248" w:type="dxa"/>
          </w:tcPr>
          <w:p w:rsidR="00B762BA" w:rsidRPr="00010B17" w:rsidRDefault="00B762BA">
            <w:pPr>
              <w:tabs>
                <w:tab w:val="center" w:pos="4680"/>
              </w:tabs>
              <w:suppressAutoHyphens/>
              <w:rPr>
                <w:color w:val="000000"/>
                <w:spacing w:val="-2"/>
                <w:szCs w:val="22"/>
              </w:rPr>
            </w:pPr>
          </w:p>
          <w:p w:rsidR="00B762BA" w:rsidRPr="00010B17" w:rsidRDefault="00B762BA">
            <w:pPr>
              <w:tabs>
                <w:tab w:val="center" w:pos="4680"/>
              </w:tabs>
              <w:suppressAutoHyphens/>
              <w:rPr>
                <w:color w:val="000000"/>
                <w:spacing w:val="-2"/>
                <w:szCs w:val="22"/>
              </w:rPr>
            </w:pPr>
          </w:p>
          <w:p w:rsidR="00B762BA" w:rsidRPr="00010B17" w:rsidRDefault="006B37EA">
            <w:pPr>
              <w:tabs>
                <w:tab w:val="center" w:pos="4680"/>
              </w:tabs>
              <w:suppressAutoHyphens/>
              <w:rPr>
                <w:color w:val="000000"/>
                <w:spacing w:val="-2"/>
                <w:szCs w:val="22"/>
              </w:rPr>
            </w:pPr>
            <w:r w:rsidRPr="00010B17">
              <w:rPr>
                <w:color w:val="000000"/>
                <w:spacing w:val="-2"/>
                <w:szCs w:val="22"/>
              </w:rPr>
              <w:t xml:space="preserve">CSR </w:t>
            </w:r>
            <w:r w:rsidR="0093562D">
              <w:rPr>
                <w:color w:val="000000"/>
                <w:spacing w:val="-2"/>
                <w:szCs w:val="22"/>
              </w:rPr>
              <w:t>7</w:t>
            </w:r>
            <w:r w:rsidR="006C3C50">
              <w:rPr>
                <w:color w:val="000000"/>
                <w:spacing w:val="-2"/>
                <w:szCs w:val="22"/>
              </w:rPr>
              <w:t>8</w:t>
            </w:r>
            <w:r w:rsidR="0093562D">
              <w:rPr>
                <w:color w:val="000000"/>
                <w:spacing w:val="-2"/>
                <w:szCs w:val="22"/>
              </w:rPr>
              <w:t>52</w:t>
            </w:r>
            <w:r w:rsidR="009C08CA" w:rsidRPr="00010B17">
              <w:rPr>
                <w:color w:val="000000"/>
                <w:spacing w:val="-2"/>
                <w:szCs w:val="22"/>
              </w:rPr>
              <w:t>-E</w:t>
            </w:r>
          </w:p>
          <w:p w:rsidR="00B762BA" w:rsidRPr="00010B17" w:rsidRDefault="00B762BA">
            <w:pPr>
              <w:tabs>
                <w:tab w:val="center" w:pos="4680"/>
              </w:tabs>
              <w:suppressAutoHyphens/>
              <w:rPr>
                <w:color w:val="000000"/>
                <w:spacing w:val="-2"/>
                <w:szCs w:val="22"/>
              </w:rPr>
            </w:pPr>
          </w:p>
          <w:p w:rsidR="00B762BA" w:rsidRPr="00010B17" w:rsidRDefault="00B762BA" w:rsidP="00ED3C03">
            <w:pPr>
              <w:pStyle w:val="EndnoteText"/>
              <w:tabs>
                <w:tab w:val="center" w:pos="4680"/>
              </w:tabs>
              <w:suppressAutoHyphens/>
              <w:spacing w:after="0"/>
              <w:rPr>
                <w:color w:val="000000"/>
                <w:spacing w:val="-2"/>
                <w:szCs w:val="22"/>
              </w:rPr>
            </w:pPr>
          </w:p>
        </w:tc>
      </w:tr>
    </w:tbl>
    <w:p w:rsidR="00B762BA" w:rsidRPr="00010B17" w:rsidRDefault="00B762BA" w:rsidP="0012317B">
      <w:pPr>
        <w:tabs>
          <w:tab w:val="left" w:pos="-720"/>
        </w:tabs>
        <w:suppressAutoHyphens/>
        <w:spacing w:line="227" w:lineRule="auto"/>
        <w:rPr>
          <w:color w:val="000000"/>
          <w:spacing w:val="-2"/>
          <w:szCs w:val="22"/>
        </w:rPr>
      </w:pPr>
    </w:p>
    <w:p w:rsidR="00B762BA" w:rsidRPr="00010B17" w:rsidRDefault="00F93A89" w:rsidP="00ED3C03">
      <w:pPr>
        <w:pStyle w:val="Title"/>
        <w:rPr>
          <w:color w:val="000000"/>
          <w:szCs w:val="22"/>
        </w:rPr>
      </w:pPr>
      <w:r w:rsidRPr="00475B9A">
        <w:rPr>
          <w:color w:val="000000"/>
          <w:szCs w:val="22"/>
        </w:rPr>
        <w:t xml:space="preserve">MEMORANDUM OPINION AND </w:t>
      </w:r>
      <w:r w:rsidR="00B762BA" w:rsidRPr="00AB1550">
        <w:rPr>
          <w:color w:val="000000"/>
          <w:szCs w:val="22"/>
        </w:rPr>
        <w:fldChar w:fldCharType="begin"/>
      </w:r>
      <w:r w:rsidR="00B762BA" w:rsidRPr="00475B9A">
        <w:rPr>
          <w:color w:val="000000"/>
          <w:szCs w:val="22"/>
        </w:rPr>
        <w:instrText xml:space="preserve"> AUTOTEXTLIST  \* MERGEFORMAT </w:instrText>
      </w:r>
      <w:r w:rsidR="00B762BA" w:rsidRPr="00AB1550">
        <w:rPr>
          <w:color w:val="000000"/>
          <w:szCs w:val="22"/>
        </w:rPr>
        <w:fldChar w:fldCharType="separate"/>
      </w:r>
      <w:r w:rsidR="00B762BA" w:rsidRPr="00475B9A">
        <w:rPr>
          <w:color w:val="000000"/>
          <w:szCs w:val="22"/>
        </w:rPr>
        <w:t>ORDER</w:t>
      </w:r>
      <w:r w:rsidR="00B762BA" w:rsidRPr="00AB1550">
        <w:rPr>
          <w:color w:val="000000"/>
          <w:szCs w:val="22"/>
        </w:rPr>
        <w:fldChar w:fldCharType="end"/>
      </w:r>
    </w:p>
    <w:p w:rsidR="00B762BA" w:rsidRPr="00010B17" w:rsidRDefault="00B762BA" w:rsidP="00ED3C03">
      <w:pPr>
        <w:pStyle w:val="FootnoteText"/>
        <w:rPr>
          <w:color w:val="000000"/>
          <w:sz w:val="22"/>
          <w:szCs w:val="22"/>
        </w:rPr>
      </w:pPr>
    </w:p>
    <w:p w:rsidR="00B762BA" w:rsidRPr="008A240C" w:rsidRDefault="00B762BA" w:rsidP="0012317B">
      <w:pPr>
        <w:tabs>
          <w:tab w:val="left" w:pos="720"/>
          <w:tab w:val="left" w:pos="5760"/>
        </w:tabs>
        <w:suppressAutoHyphens/>
        <w:spacing w:line="227" w:lineRule="auto"/>
        <w:rPr>
          <w:b/>
          <w:color w:val="000000"/>
          <w:spacing w:val="-2"/>
          <w:szCs w:val="22"/>
        </w:rPr>
      </w:pPr>
      <w:r w:rsidRPr="008A240C">
        <w:rPr>
          <w:b/>
          <w:color w:val="000000"/>
          <w:spacing w:val="-2"/>
          <w:szCs w:val="22"/>
        </w:rPr>
        <w:t xml:space="preserve">Adopted:  </w:t>
      </w:r>
      <w:r w:rsidR="0068445E">
        <w:rPr>
          <w:b/>
          <w:color w:val="000000"/>
          <w:spacing w:val="-2"/>
          <w:szCs w:val="22"/>
        </w:rPr>
        <w:t>September</w:t>
      </w:r>
      <w:r w:rsidR="00D2356D">
        <w:rPr>
          <w:b/>
          <w:color w:val="000000"/>
          <w:spacing w:val="-2"/>
          <w:szCs w:val="22"/>
        </w:rPr>
        <w:t xml:space="preserve"> </w:t>
      </w:r>
      <w:r w:rsidR="000E7286">
        <w:rPr>
          <w:b/>
          <w:color w:val="000000"/>
          <w:spacing w:val="-2"/>
          <w:szCs w:val="22"/>
        </w:rPr>
        <w:t>27</w:t>
      </w:r>
      <w:r w:rsidR="009775F8" w:rsidRPr="008A240C">
        <w:rPr>
          <w:b/>
          <w:color w:val="000000"/>
          <w:spacing w:val="-2"/>
          <w:szCs w:val="22"/>
        </w:rPr>
        <w:t>,</w:t>
      </w:r>
      <w:r w:rsidR="00881309" w:rsidRPr="008A240C">
        <w:rPr>
          <w:b/>
          <w:color w:val="000000"/>
          <w:spacing w:val="-2"/>
          <w:szCs w:val="22"/>
        </w:rPr>
        <w:t xml:space="preserve"> 201</w:t>
      </w:r>
      <w:r w:rsidR="00B90A8B" w:rsidRPr="008A240C">
        <w:rPr>
          <w:b/>
          <w:color w:val="000000"/>
          <w:spacing w:val="-2"/>
          <w:szCs w:val="22"/>
        </w:rPr>
        <w:t>6</w:t>
      </w:r>
      <w:r w:rsidR="00E007FC">
        <w:rPr>
          <w:b/>
          <w:color w:val="000000"/>
          <w:spacing w:val="-2"/>
          <w:szCs w:val="22"/>
        </w:rPr>
        <w:tab/>
      </w:r>
      <w:r w:rsidR="002A4B5F" w:rsidRPr="008A240C">
        <w:rPr>
          <w:b/>
          <w:color w:val="000000"/>
          <w:spacing w:val="-2"/>
          <w:szCs w:val="22"/>
        </w:rPr>
        <w:t>Released:</w:t>
      </w:r>
      <w:r w:rsidR="009775F8" w:rsidRPr="008A240C">
        <w:rPr>
          <w:b/>
          <w:color w:val="000000"/>
          <w:spacing w:val="-2"/>
          <w:szCs w:val="22"/>
        </w:rPr>
        <w:t xml:space="preserve">  </w:t>
      </w:r>
      <w:r w:rsidR="0068445E">
        <w:rPr>
          <w:b/>
          <w:color w:val="000000"/>
          <w:spacing w:val="-2"/>
          <w:szCs w:val="22"/>
        </w:rPr>
        <w:t>September</w:t>
      </w:r>
      <w:r w:rsidR="00B44932">
        <w:rPr>
          <w:b/>
          <w:color w:val="000000"/>
          <w:spacing w:val="-2"/>
          <w:szCs w:val="22"/>
        </w:rPr>
        <w:t xml:space="preserve"> </w:t>
      </w:r>
      <w:r w:rsidR="00370397">
        <w:rPr>
          <w:b/>
          <w:color w:val="000000"/>
          <w:spacing w:val="-2"/>
          <w:szCs w:val="22"/>
        </w:rPr>
        <w:t>28</w:t>
      </w:r>
      <w:r w:rsidR="009775F8" w:rsidRPr="008A240C">
        <w:rPr>
          <w:b/>
          <w:color w:val="000000"/>
          <w:spacing w:val="-2"/>
          <w:szCs w:val="22"/>
        </w:rPr>
        <w:t>, 201</w:t>
      </w:r>
      <w:r w:rsidR="00B90A8B" w:rsidRPr="008A240C">
        <w:rPr>
          <w:b/>
          <w:color w:val="000000"/>
          <w:spacing w:val="-2"/>
          <w:szCs w:val="22"/>
        </w:rPr>
        <w:t>6</w:t>
      </w:r>
    </w:p>
    <w:p w:rsidR="00B762BA" w:rsidRPr="008A240C" w:rsidRDefault="00606852">
      <w:pPr>
        <w:tabs>
          <w:tab w:val="left" w:pos="6780"/>
        </w:tabs>
        <w:rPr>
          <w:color w:val="000000"/>
          <w:szCs w:val="22"/>
        </w:rPr>
      </w:pPr>
      <w:r w:rsidRPr="008A240C">
        <w:rPr>
          <w:color w:val="000000"/>
          <w:szCs w:val="22"/>
        </w:rPr>
        <w:tab/>
      </w:r>
    </w:p>
    <w:p w:rsidR="00B762BA" w:rsidRPr="008A240C" w:rsidRDefault="00B762BA">
      <w:pPr>
        <w:rPr>
          <w:color w:val="000000"/>
          <w:spacing w:val="-2"/>
          <w:szCs w:val="22"/>
        </w:rPr>
      </w:pPr>
      <w:r w:rsidRPr="008A240C">
        <w:rPr>
          <w:color w:val="000000"/>
          <w:szCs w:val="22"/>
        </w:rPr>
        <w:t xml:space="preserve">By the </w:t>
      </w:r>
      <w:r w:rsidR="002A4B5F" w:rsidRPr="008A240C">
        <w:rPr>
          <w:color w:val="000000"/>
          <w:szCs w:val="22"/>
        </w:rPr>
        <w:t xml:space="preserve">Senior </w:t>
      </w:r>
      <w:r w:rsidRPr="008A240C">
        <w:rPr>
          <w:color w:val="000000"/>
          <w:spacing w:val="-2"/>
          <w:szCs w:val="22"/>
        </w:rPr>
        <w:t>Deputy Chief, Policy Division, Media Bureau:</w:t>
      </w:r>
    </w:p>
    <w:p w:rsidR="00B762BA" w:rsidRPr="008A240C" w:rsidRDefault="00B762BA">
      <w:pPr>
        <w:rPr>
          <w:color w:val="000000"/>
          <w:spacing w:val="-2"/>
          <w:szCs w:val="22"/>
        </w:rPr>
      </w:pPr>
    </w:p>
    <w:p w:rsidR="00B762BA" w:rsidRPr="008A240C" w:rsidRDefault="00B762BA" w:rsidP="00824B79">
      <w:pPr>
        <w:pStyle w:val="Heading1"/>
        <w:jc w:val="left"/>
        <w:rPr>
          <w:szCs w:val="22"/>
        </w:rPr>
      </w:pPr>
      <w:r w:rsidRPr="008A240C">
        <w:rPr>
          <w:szCs w:val="22"/>
        </w:rPr>
        <w:t>introduction</w:t>
      </w:r>
      <w:r w:rsidR="002D08E2">
        <w:rPr>
          <w:szCs w:val="22"/>
        </w:rPr>
        <w:t xml:space="preserve"> </w:t>
      </w:r>
    </w:p>
    <w:p w:rsidR="00041B8A" w:rsidRPr="004F1542" w:rsidRDefault="00D128F3" w:rsidP="004D427B">
      <w:pPr>
        <w:pStyle w:val="ParaNum"/>
        <w:tabs>
          <w:tab w:val="clear" w:pos="1170"/>
        </w:tabs>
        <w:ind w:left="0"/>
        <w:jc w:val="left"/>
        <w:rPr>
          <w:szCs w:val="22"/>
        </w:rPr>
      </w:pPr>
      <w:r>
        <w:rPr>
          <w:color w:val="000000"/>
          <w:szCs w:val="22"/>
        </w:rPr>
        <w:t>T</w:t>
      </w:r>
      <w:r w:rsidR="00C02ADC">
        <w:rPr>
          <w:color w:val="000000"/>
          <w:szCs w:val="22"/>
        </w:rPr>
        <w:t xml:space="preserve">he </w:t>
      </w:r>
      <w:r w:rsidR="0093562D">
        <w:rPr>
          <w:color w:val="000000"/>
          <w:szCs w:val="22"/>
        </w:rPr>
        <w:t>Town of Falmouth, Massachusetts (</w:t>
      </w:r>
      <w:r w:rsidR="007B6EC7">
        <w:rPr>
          <w:color w:val="000000"/>
          <w:szCs w:val="22"/>
        </w:rPr>
        <w:t>the Town</w:t>
      </w:r>
      <w:r w:rsidR="000B0D1E">
        <w:rPr>
          <w:color w:val="000000"/>
          <w:szCs w:val="22"/>
        </w:rPr>
        <w:t xml:space="preserve"> or Falmouth</w:t>
      </w:r>
      <w:r w:rsidR="002F648A">
        <w:rPr>
          <w:color w:val="000000"/>
          <w:szCs w:val="22"/>
        </w:rPr>
        <w:t>)</w:t>
      </w:r>
      <w:r w:rsidR="00C02ADC">
        <w:rPr>
          <w:color w:val="000000"/>
          <w:szCs w:val="22"/>
        </w:rPr>
        <w:t xml:space="preserve"> filed an Application for Review</w:t>
      </w:r>
      <w:r w:rsidR="00023D6B">
        <w:rPr>
          <w:color w:val="000000"/>
          <w:szCs w:val="22"/>
        </w:rPr>
        <w:t xml:space="preserve"> (Application)</w:t>
      </w:r>
      <w:r w:rsidR="002F648A">
        <w:rPr>
          <w:color w:val="000000"/>
          <w:szCs w:val="22"/>
        </w:rPr>
        <w:t xml:space="preserve"> </w:t>
      </w:r>
      <w:r w:rsidR="00C02ADC">
        <w:rPr>
          <w:color w:val="000000"/>
          <w:szCs w:val="22"/>
        </w:rPr>
        <w:t xml:space="preserve">of the </w:t>
      </w:r>
      <w:r w:rsidR="000D4A3A">
        <w:rPr>
          <w:color w:val="000000"/>
          <w:szCs w:val="22"/>
        </w:rPr>
        <w:t xml:space="preserve">Media </w:t>
      </w:r>
      <w:r w:rsidR="00C02ADC">
        <w:rPr>
          <w:color w:val="000000"/>
          <w:szCs w:val="22"/>
        </w:rPr>
        <w:t xml:space="preserve">Bureau’s determination </w:t>
      </w:r>
      <w:r w:rsidR="000D4A3A">
        <w:rPr>
          <w:color w:val="000000"/>
          <w:szCs w:val="22"/>
        </w:rPr>
        <w:t xml:space="preserve">in the above-captioned proceeding </w:t>
      </w:r>
      <w:r w:rsidR="00C02ADC">
        <w:rPr>
          <w:color w:val="000000"/>
          <w:szCs w:val="22"/>
        </w:rPr>
        <w:t xml:space="preserve">that Comcast </w:t>
      </w:r>
      <w:r w:rsidR="00846AE4">
        <w:rPr>
          <w:color w:val="000000"/>
          <w:szCs w:val="22"/>
        </w:rPr>
        <w:t>is</w:t>
      </w:r>
      <w:r w:rsidR="00C02ADC">
        <w:rPr>
          <w:color w:val="000000"/>
          <w:szCs w:val="22"/>
        </w:rPr>
        <w:t xml:space="preserve"> subject to effective competition</w:t>
      </w:r>
      <w:r w:rsidR="00F823F5">
        <w:rPr>
          <w:color w:val="000000"/>
          <w:szCs w:val="22"/>
        </w:rPr>
        <w:t xml:space="preserve"> in </w:t>
      </w:r>
      <w:r w:rsidR="00896186">
        <w:rPr>
          <w:color w:val="000000"/>
          <w:szCs w:val="22"/>
        </w:rPr>
        <w:t xml:space="preserve">several Massachusetts franchise areas, including </w:t>
      </w:r>
      <w:r w:rsidR="00F823F5">
        <w:rPr>
          <w:color w:val="000000"/>
          <w:szCs w:val="22"/>
        </w:rPr>
        <w:t>Falmouth</w:t>
      </w:r>
      <w:r w:rsidR="00596631">
        <w:rPr>
          <w:color w:val="000000"/>
          <w:szCs w:val="22"/>
        </w:rPr>
        <w:t>.</w:t>
      </w:r>
      <w:r w:rsidR="00147B4E">
        <w:rPr>
          <w:rStyle w:val="FootnoteReference"/>
          <w:color w:val="000000"/>
          <w:szCs w:val="22"/>
        </w:rPr>
        <w:footnoteReference w:id="2"/>
      </w:r>
      <w:r w:rsidR="00820B04">
        <w:rPr>
          <w:color w:val="000000"/>
          <w:szCs w:val="22"/>
        </w:rPr>
        <w:t xml:space="preserve">  The Town</w:t>
      </w:r>
      <w:r w:rsidR="00642F61">
        <w:rPr>
          <w:color w:val="000000"/>
          <w:szCs w:val="22"/>
        </w:rPr>
        <w:t xml:space="preserve"> </w:t>
      </w:r>
      <w:r w:rsidR="00820B04">
        <w:rPr>
          <w:color w:val="000000"/>
          <w:szCs w:val="22"/>
        </w:rPr>
        <w:t xml:space="preserve">failed to timely serve the Application on Comcast as required by </w:t>
      </w:r>
      <w:r w:rsidR="000B0D1E">
        <w:rPr>
          <w:color w:val="000000"/>
          <w:szCs w:val="22"/>
        </w:rPr>
        <w:t>s</w:t>
      </w:r>
      <w:r w:rsidR="007B6EC7">
        <w:rPr>
          <w:color w:val="000000"/>
          <w:szCs w:val="22"/>
        </w:rPr>
        <w:t>ection 1.115(f) of the Commission</w:t>
      </w:r>
      <w:r w:rsidR="000B0D1E">
        <w:rPr>
          <w:color w:val="000000"/>
          <w:szCs w:val="22"/>
        </w:rPr>
        <w:t>’s</w:t>
      </w:r>
      <w:r w:rsidR="007B6EC7">
        <w:rPr>
          <w:color w:val="000000"/>
          <w:szCs w:val="22"/>
        </w:rPr>
        <w:t xml:space="preserve"> rules</w:t>
      </w:r>
      <w:r w:rsidR="00820B04">
        <w:rPr>
          <w:color w:val="000000"/>
          <w:szCs w:val="22"/>
        </w:rPr>
        <w:t>.</w:t>
      </w:r>
      <w:r w:rsidR="007B6EC7">
        <w:rPr>
          <w:rStyle w:val="FootnoteReference"/>
          <w:color w:val="000000"/>
          <w:szCs w:val="22"/>
        </w:rPr>
        <w:footnoteReference w:id="3"/>
      </w:r>
      <w:r w:rsidR="007B6EC7">
        <w:rPr>
          <w:color w:val="000000"/>
          <w:szCs w:val="22"/>
        </w:rPr>
        <w:t xml:space="preserve">  </w:t>
      </w:r>
      <w:r w:rsidR="000B0D1E">
        <w:rPr>
          <w:color w:val="000000"/>
          <w:szCs w:val="22"/>
        </w:rPr>
        <w:t>The</w:t>
      </w:r>
      <w:r w:rsidR="007B6EC7">
        <w:rPr>
          <w:color w:val="000000"/>
          <w:szCs w:val="22"/>
        </w:rPr>
        <w:t xml:space="preserve"> </w:t>
      </w:r>
      <w:r w:rsidR="000B0D1E">
        <w:rPr>
          <w:color w:val="000000"/>
          <w:szCs w:val="22"/>
        </w:rPr>
        <w:t xml:space="preserve">Bureau </w:t>
      </w:r>
      <w:r w:rsidR="007B6EC7">
        <w:rPr>
          <w:color w:val="000000"/>
          <w:szCs w:val="22"/>
        </w:rPr>
        <w:t xml:space="preserve">granted </w:t>
      </w:r>
      <w:r w:rsidR="000B0D1E">
        <w:rPr>
          <w:color w:val="000000"/>
          <w:szCs w:val="22"/>
        </w:rPr>
        <w:t xml:space="preserve">Comcast </w:t>
      </w:r>
      <w:r w:rsidR="007B6EC7">
        <w:rPr>
          <w:color w:val="000000"/>
          <w:szCs w:val="22"/>
        </w:rPr>
        <w:t xml:space="preserve">an extension of time either </w:t>
      </w:r>
      <w:r w:rsidR="000B0D1E">
        <w:rPr>
          <w:color w:val="000000"/>
          <w:szCs w:val="22"/>
        </w:rPr>
        <w:t xml:space="preserve">to </w:t>
      </w:r>
      <w:r w:rsidR="007B6EC7">
        <w:rPr>
          <w:color w:val="000000"/>
          <w:szCs w:val="22"/>
        </w:rPr>
        <w:t>resolve matter</w:t>
      </w:r>
      <w:r w:rsidR="00D65DEE">
        <w:rPr>
          <w:color w:val="000000"/>
          <w:szCs w:val="22"/>
        </w:rPr>
        <w:t>s</w:t>
      </w:r>
      <w:r w:rsidR="007B6EC7">
        <w:rPr>
          <w:color w:val="000000"/>
          <w:szCs w:val="22"/>
        </w:rPr>
        <w:t xml:space="preserve"> with the Town, or </w:t>
      </w:r>
      <w:r w:rsidR="000B0D1E">
        <w:rPr>
          <w:color w:val="000000"/>
          <w:szCs w:val="22"/>
        </w:rPr>
        <w:t xml:space="preserve">to </w:t>
      </w:r>
      <w:r w:rsidR="007B6EC7">
        <w:rPr>
          <w:color w:val="000000"/>
          <w:szCs w:val="22"/>
        </w:rPr>
        <w:t xml:space="preserve">file </w:t>
      </w:r>
      <w:r w:rsidR="00D2356D">
        <w:rPr>
          <w:color w:val="000000"/>
          <w:szCs w:val="22"/>
        </w:rPr>
        <w:t>an</w:t>
      </w:r>
      <w:r w:rsidR="007B6EC7">
        <w:rPr>
          <w:color w:val="000000"/>
          <w:szCs w:val="22"/>
        </w:rPr>
        <w:t xml:space="preserve"> </w:t>
      </w:r>
      <w:r w:rsidR="00D2356D">
        <w:rPr>
          <w:color w:val="000000"/>
          <w:szCs w:val="22"/>
        </w:rPr>
        <w:t>o</w:t>
      </w:r>
      <w:r w:rsidR="007B6EC7">
        <w:rPr>
          <w:color w:val="000000"/>
          <w:szCs w:val="22"/>
        </w:rPr>
        <w:t>pposition to the Application.</w:t>
      </w:r>
      <w:r w:rsidR="00023D6B">
        <w:rPr>
          <w:rStyle w:val="FootnoteReference"/>
          <w:color w:val="000000"/>
          <w:szCs w:val="22"/>
        </w:rPr>
        <w:footnoteReference w:id="4"/>
      </w:r>
      <w:r w:rsidR="007B6EC7">
        <w:rPr>
          <w:color w:val="000000"/>
          <w:szCs w:val="22"/>
        </w:rPr>
        <w:t xml:space="preserve">  </w:t>
      </w:r>
      <w:r w:rsidR="00181BB4">
        <w:rPr>
          <w:color w:val="000000"/>
          <w:szCs w:val="22"/>
        </w:rPr>
        <w:t>Falmouth</w:t>
      </w:r>
      <w:r w:rsidR="00AB193A">
        <w:rPr>
          <w:color w:val="000000"/>
          <w:szCs w:val="22"/>
        </w:rPr>
        <w:t xml:space="preserve"> and Comcast </w:t>
      </w:r>
      <w:r w:rsidR="000B0D1E">
        <w:rPr>
          <w:color w:val="000000"/>
          <w:szCs w:val="22"/>
        </w:rPr>
        <w:t xml:space="preserve">subsequently </w:t>
      </w:r>
      <w:r w:rsidR="00AB193A">
        <w:rPr>
          <w:color w:val="000000"/>
          <w:szCs w:val="22"/>
        </w:rPr>
        <w:t>filed a Joint Motion for Media Bureau Resolution requesting that the Application be delegated to the Bureau</w:t>
      </w:r>
      <w:r w:rsidR="00023D6B">
        <w:rPr>
          <w:color w:val="000000"/>
          <w:szCs w:val="22"/>
        </w:rPr>
        <w:t xml:space="preserve"> </w:t>
      </w:r>
      <w:r w:rsidR="005162B9">
        <w:rPr>
          <w:color w:val="000000"/>
          <w:szCs w:val="22"/>
        </w:rPr>
        <w:t>“</w:t>
      </w:r>
      <w:r w:rsidR="00023D6B">
        <w:rPr>
          <w:color w:val="000000"/>
          <w:szCs w:val="22"/>
        </w:rPr>
        <w:t xml:space="preserve">for </w:t>
      </w:r>
      <w:r w:rsidR="005162B9">
        <w:rPr>
          <w:color w:val="000000"/>
          <w:szCs w:val="22"/>
        </w:rPr>
        <w:t xml:space="preserve">a prompt </w:t>
      </w:r>
      <w:r w:rsidR="00023D6B">
        <w:rPr>
          <w:color w:val="000000"/>
          <w:szCs w:val="22"/>
        </w:rPr>
        <w:t>resolution</w:t>
      </w:r>
      <w:r w:rsidR="005162B9">
        <w:rPr>
          <w:color w:val="000000"/>
          <w:szCs w:val="22"/>
        </w:rPr>
        <w:t xml:space="preserve"> mutually satisfactory to both parties.”</w:t>
      </w:r>
      <w:r w:rsidR="00023D6B">
        <w:rPr>
          <w:rStyle w:val="FootnoteReference"/>
          <w:color w:val="000000"/>
          <w:szCs w:val="22"/>
        </w:rPr>
        <w:footnoteReference w:id="5"/>
      </w:r>
      <w:r w:rsidR="00AB193A">
        <w:rPr>
          <w:color w:val="000000"/>
          <w:szCs w:val="22"/>
        </w:rPr>
        <w:t xml:space="preserve">  In </w:t>
      </w:r>
      <w:r w:rsidR="00D65DEE">
        <w:rPr>
          <w:color w:val="000000"/>
          <w:szCs w:val="22"/>
        </w:rPr>
        <w:t>addition</w:t>
      </w:r>
      <w:r w:rsidR="005162B9">
        <w:rPr>
          <w:color w:val="000000"/>
          <w:szCs w:val="22"/>
        </w:rPr>
        <w:t>,</w:t>
      </w:r>
      <w:r w:rsidR="00AB193A">
        <w:rPr>
          <w:color w:val="000000"/>
          <w:szCs w:val="22"/>
        </w:rPr>
        <w:t xml:space="preserve"> </w:t>
      </w:r>
      <w:r w:rsidR="00F453D7">
        <w:rPr>
          <w:color w:val="000000"/>
          <w:szCs w:val="22"/>
        </w:rPr>
        <w:t xml:space="preserve">both </w:t>
      </w:r>
      <w:r w:rsidR="00AB193A">
        <w:rPr>
          <w:color w:val="000000"/>
          <w:szCs w:val="22"/>
        </w:rPr>
        <w:t xml:space="preserve">parties asked the Bureau to remove Falmouth from </w:t>
      </w:r>
      <w:r w:rsidR="00BC63CF">
        <w:rPr>
          <w:color w:val="000000"/>
          <w:szCs w:val="22"/>
        </w:rPr>
        <w:t xml:space="preserve">the </w:t>
      </w:r>
      <w:r w:rsidR="00AB193A">
        <w:rPr>
          <w:color w:val="000000"/>
          <w:szCs w:val="22"/>
        </w:rPr>
        <w:t xml:space="preserve">list of communities </w:t>
      </w:r>
      <w:r w:rsidR="00BC63CF">
        <w:rPr>
          <w:color w:val="000000"/>
          <w:szCs w:val="22"/>
        </w:rPr>
        <w:t xml:space="preserve">for which Comcast was deemed </w:t>
      </w:r>
      <w:r w:rsidR="007C0E49">
        <w:rPr>
          <w:color w:val="000000"/>
          <w:szCs w:val="22"/>
        </w:rPr>
        <w:t>subject to effective competition</w:t>
      </w:r>
      <w:r w:rsidR="00D65DEE">
        <w:rPr>
          <w:color w:val="000000"/>
          <w:szCs w:val="22"/>
        </w:rPr>
        <w:t>.</w:t>
      </w:r>
      <w:r w:rsidR="00311BE3">
        <w:rPr>
          <w:rStyle w:val="FootnoteReference"/>
          <w:color w:val="000000"/>
          <w:szCs w:val="22"/>
        </w:rPr>
        <w:footnoteReference w:id="6"/>
      </w:r>
      <w:r w:rsidR="00311BE3">
        <w:rPr>
          <w:color w:val="000000"/>
          <w:szCs w:val="22"/>
        </w:rPr>
        <w:t xml:space="preserve">  </w:t>
      </w:r>
      <w:r w:rsidR="004F1542">
        <w:t>The Commission subsequently required a</w:t>
      </w:r>
      <w:r w:rsidR="004F1542" w:rsidRPr="00957E68">
        <w:t xml:space="preserve">ll franchising authorities with existing </w:t>
      </w:r>
      <w:r w:rsidR="004F1542" w:rsidRPr="00957E68">
        <w:lastRenderedPageBreak/>
        <w:t xml:space="preserve">certifications that wished to remain certified to file </w:t>
      </w:r>
      <w:r w:rsidR="00F823F5">
        <w:t xml:space="preserve">a </w:t>
      </w:r>
      <w:r w:rsidR="005A2A3B">
        <w:t>revised</w:t>
      </w:r>
      <w:r w:rsidR="00F823F5">
        <w:t xml:space="preserve"> </w:t>
      </w:r>
      <w:r w:rsidR="004F1542">
        <w:t xml:space="preserve">FCC </w:t>
      </w:r>
      <w:r w:rsidR="004F1542" w:rsidRPr="00957E68">
        <w:t>Form 328 by December 8, 2015.</w:t>
      </w:r>
      <w:r w:rsidR="004F1542">
        <w:rPr>
          <w:rStyle w:val="FootnoteReference"/>
        </w:rPr>
        <w:footnoteReference w:id="7"/>
      </w:r>
      <w:r w:rsidR="004F1542">
        <w:t xml:space="preserve">  </w:t>
      </w:r>
      <w:r w:rsidR="00181BB4">
        <w:t>The Massachusetts Department of Telecommunications and Cable (</w:t>
      </w:r>
      <w:r w:rsidR="00726FA0">
        <w:t>MDTC</w:t>
      </w:r>
      <w:r w:rsidR="00181BB4">
        <w:t>)</w:t>
      </w:r>
      <w:r w:rsidR="00511DD1">
        <w:rPr>
          <w:rStyle w:val="FootnoteReference"/>
        </w:rPr>
        <w:footnoteReference w:id="8"/>
      </w:r>
      <w:r w:rsidR="00726FA0">
        <w:t xml:space="preserve"> </w:t>
      </w:r>
      <w:r w:rsidR="00F93A89">
        <w:t xml:space="preserve">filed </w:t>
      </w:r>
      <w:r w:rsidR="000B0D1E">
        <w:t>FCC</w:t>
      </w:r>
      <w:r w:rsidR="00F93A89" w:rsidRPr="006E5C7C">
        <w:t xml:space="preserve"> </w:t>
      </w:r>
      <w:r w:rsidR="00F93A89">
        <w:t xml:space="preserve">Form 328 </w:t>
      </w:r>
      <w:r w:rsidR="004D427B">
        <w:t xml:space="preserve">on that date </w:t>
      </w:r>
      <w:r w:rsidR="00175281">
        <w:t>seeking to remain certified to regulate rate</w:t>
      </w:r>
      <w:r w:rsidR="006F03F8">
        <w:t>s</w:t>
      </w:r>
      <w:r w:rsidR="00175281">
        <w:t xml:space="preserve"> in several </w:t>
      </w:r>
      <w:r w:rsidR="00F823F5">
        <w:t xml:space="preserve">Massachusetts </w:t>
      </w:r>
      <w:r w:rsidR="00175281">
        <w:t>communities, including Falmouth</w:t>
      </w:r>
      <w:r w:rsidR="00F93A89" w:rsidRPr="006E5C7C">
        <w:t>.</w:t>
      </w:r>
      <w:r w:rsidR="00F93A89">
        <w:rPr>
          <w:rStyle w:val="FootnoteReference"/>
        </w:rPr>
        <w:footnoteReference w:id="9"/>
      </w:r>
      <w:r w:rsidR="00F93A89">
        <w:t xml:space="preserve">  </w:t>
      </w:r>
      <w:r w:rsidR="004F1542">
        <w:t xml:space="preserve">For the reasons set forth below, we </w:t>
      </w:r>
      <w:r w:rsidR="00726FA0">
        <w:t xml:space="preserve">affirm the certification of </w:t>
      </w:r>
      <w:r w:rsidR="00896186">
        <w:t>MDTC</w:t>
      </w:r>
      <w:r w:rsidR="00726FA0">
        <w:t xml:space="preserve"> to regulate basic cable service rates </w:t>
      </w:r>
      <w:r w:rsidR="00896186">
        <w:t xml:space="preserve">in the Town of Falmouth </w:t>
      </w:r>
      <w:r w:rsidR="00726FA0">
        <w:t>and dismiss</w:t>
      </w:r>
      <w:r w:rsidR="000B36E2" w:rsidRPr="004F1542">
        <w:rPr>
          <w:szCs w:val="22"/>
        </w:rPr>
        <w:t xml:space="preserve"> </w:t>
      </w:r>
      <w:r w:rsidR="00726FA0">
        <w:rPr>
          <w:szCs w:val="22"/>
        </w:rPr>
        <w:t xml:space="preserve">as moot </w:t>
      </w:r>
      <w:r w:rsidR="00ED6E59">
        <w:rPr>
          <w:szCs w:val="22"/>
        </w:rPr>
        <w:t>the</w:t>
      </w:r>
      <w:r w:rsidR="000B36E2" w:rsidRPr="004F1542">
        <w:rPr>
          <w:szCs w:val="22"/>
        </w:rPr>
        <w:t xml:space="preserve"> Petition for Reconsideration</w:t>
      </w:r>
      <w:r w:rsidR="00475B9A" w:rsidRPr="004F1542">
        <w:rPr>
          <w:szCs w:val="22"/>
        </w:rPr>
        <w:t>.</w:t>
      </w:r>
    </w:p>
    <w:p w:rsidR="002D08E2" w:rsidRPr="002D08E2" w:rsidRDefault="002D08E2" w:rsidP="00824B79">
      <w:pPr>
        <w:pStyle w:val="Heading1"/>
        <w:jc w:val="left"/>
      </w:pPr>
      <w:r>
        <w:t>BACKGROUND</w:t>
      </w:r>
    </w:p>
    <w:p w:rsidR="001065DB" w:rsidRPr="008A240C" w:rsidRDefault="001065DB" w:rsidP="0012317B">
      <w:pPr>
        <w:pStyle w:val="ParaNum"/>
        <w:tabs>
          <w:tab w:val="clear" w:pos="1170"/>
        </w:tabs>
        <w:ind w:left="0"/>
        <w:jc w:val="left"/>
        <w:rPr>
          <w:szCs w:val="22"/>
        </w:rPr>
      </w:pPr>
      <w:r w:rsidRPr="008A240C">
        <w:rPr>
          <w:szCs w:val="22"/>
        </w:rPr>
        <w:t xml:space="preserve">In June 2015, a Commission order adopted a rebuttable presumption that cable operators are subject to one type of effective competition, commonly referred to as </w:t>
      </w:r>
      <w:r w:rsidR="00475B9A">
        <w:rPr>
          <w:szCs w:val="22"/>
        </w:rPr>
        <w:t>“</w:t>
      </w:r>
      <w:r w:rsidRPr="008A240C">
        <w:rPr>
          <w:szCs w:val="22"/>
        </w:rPr>
        <w:t>competing provider effective competition.</w:t>
      </w:r>
      <w:r w:rsidR="00475B9A">
        <w:rPr>
          <w:szCs w:val="22"/>
        </w:rPr>
        <w:t>”</w:t>
      </w:r>
      <w:r w:rsidRPr="008A240C">
        <w:rPr>
          <w:rStyle w:val="FootnoteReference"/>
          <w:szCs w:val="22"/>
        </w:rPr>
        <w:footnoteReference w:id="10"/>
      </w:r>
      <w:r w:rsidRPr="008A240C">
        <w:rPr>
          <w:szCs w:val="22"/>
        </w:rPr>
        <w:t xml:space="preserve">  Accordingly, in the absence of a demonstration to the contrary, the Commission now presumes that cable systems are subject to competing provider effective competition, and it continues to presume that cable systems are not subject to any of the other three types of effective competition, as defined by </w:t>
      </w:r>
      <w:r w:rsidR="007A5BBD">
        <w:rPr>
          <w:szCs w:val="22"/>
        </w:rPr>
        <w:t>s</w:t>
      </w:r>
      <w:r w:rsidRPr="008A240C">
        <w:rPr>
          <w:szCs w:val="22"/>
        </w:rPr>
        <w:t xml:space="preserve">ection 623(l) of the </w:t>
      </w:r>
      <w:r w:rsidR="00250224">
        <w:rPr>
          <w:szCs w:val="22"/>
        </w:rPr>
        <w:t>Act,</w:t>
      </w:r>
      <w:r w:rsidRPr="008A240C">
        <w:rPr>
          <w:szCs w:val="22"/>
        </w:rPr>
        <w:t xml:space="preserve"> and </w:t>
      </w:r>
      <w:r w:rsidR="007A5BBD">
        <w:rPr>
          <w:szCs w:val="22"/>
        </w:rPr>
        <w:t>s</w:t>
      </w:r>
      <w:r w:rsidRPr="008A240C">
        <w:rPr>
          <w:szCs w:val="22"/>
        </w:rPr>
        <w:t>ection 76.905 of the Commission’s rules.</w:t>
      </w:r>
      <w:r w:rsidRPr="008A240C">
        <w:rPr>
          <w:szCs w:val="22"/>
          <w:vertAlign w:val="superscript"/>
        </w:rPr>
        <w:footnoteReference w:id="11"/>
      </w:r>
      <w:r w:rsidR="008A240C" w:rsidRPr="008A240C">
        <w:rPr>
          <w:szCs w:val="22"/>
        </w:rPr>
        <w:t xml:space="preserve"> </w:t>
      </w:r>
      <w:r w:rsidR="00686CCE">
        <w:rPr>
          <w:szCs w:val="22"/>
        </w:rPr>
        <w:t xml:space="preserve"> </w:t>
      </w:r>
      <w:r w:rsidR="00686CCE">
        <w:t xml:space="preserve">MDTC, as the </w:t>
      </w:r>
      <w:r w:rsidR="00686CCE" w:rsidRPr="008A01A5">
        <w:rPr>
          <w:color w:val="000000"/>
        </w:rPr>
        <w:t xml:space="preserve">franchise authority for rate regulation of cable services throughout the Commonwealth of Massachusetts, filed timely certifications for numerous Massachusetts communities, including Falmouth.  </w:t>
      </w:r>
      <w:r w:rsidR="00686CCE">
        <w:rPr>
          <w:color w:val="000000"/>
        </w:rPr>
        <w:t xml:space="preserve">Comcast did not </w:t>
      </w:r>
      <w:r w:rsidR="00686CCE" w:rsidRPr="008A01A5">
        <w:rPr>
          <w:color w:val="000000"/>
        </w:rPr>
        <w:t>oppos</w:t>
      </w:r>
      <w:r w:rsidR="00686CCE">
        <w:rPr>
          <w:color w:val="000000"/>
        </w:rPr>
        <w:t>e MDTC’s certification for any franchise area, including Falmouth</w:t>
      </w:r>
      <w:r w:rsidR="00686CCE" w:rsidRPr="008A01A5">
        <w:rPr>
          <w:color w:val="000000"/>
        </w:rPr>
        <w:t>.</w:t>
      </w:r>
      <w:r w:rsidRPr="008A240C">
        <w:rPr>
          <w:szCs w:val="22"/>
        </w:rPr>
        <w:t xml:space="preserve"> </w:t>
      </w:r>
    </w:p>
    <w:p w:rsidR="00DE2032" w:rsidRDefault="00DE2032" w:rsidP="007E1BA8">
      <w:pPr>
        <w:pStyle w:val="Heading1"/>
      </w:pPr>
      <w:bookmarkStart w:id="1" w:name="co_tablefootnote_12_1"/>
      <w:bookmarkEnd w:id="1"/>
      <w:r w:rsidRPr="008A240C">
        <w:t>DISCUSSION</w:t>
      </w:r>
    </w:p>
    <w:p w:rsidR="005619B7" w:rsidRDefault="000618AB" w:rsidP="00E007FC">
      <w:pPr>
        <w:pStyle w:val="ParaNum"/>
        <w:ind w:left="0"/>
        <w:jc w:val="left"/>
      </w:pPr>
      <w:r>
        <w:t xml:space="preserve">   </w:t>
      </w:r>
      <w:r w:rsidR="00E04048" w:rsidRPr="006D1484">
        <w:t xml:space="preserve"> </w:t>
      </w:r>
      <w:r w:rsidR="00341887">
        <w:t xml:space="preserve">Events that have occurred subsequent to our initial finding of effective competition have rendered it unnecessary to resolve the issues raised in </w:t>
      </w:r>
      <w:r w:rsidR="004D735E">
        <w:t>the</w:t>
      </w:r>
      <w:r w:rsidR="00341887">
        <w:t xml:space="preserve"> Petition for Reconsideration.  Specifically, </w:t>
      </w:r>
      <w:r w:rsidR="004D735E">
        <w:t>Falmouth</w:t>
      </w:r>
      <w:r w:rsidR="00341887">
        <w:t xml:space="preserve"> and Comcast filed the Joint Motion requesting that </w:t>
      </w:r>
      <w:r w:rsidR="00341887">
        <w:rPr>
          <w:color w:val="000000"/>
          <w:szCs w:val="22"/>
        </w:rPr>
        <w:t>the Bureau remove Falmouth from the list of communities for which Comcast was deemed subject to effective competition</w:t>
      </w:r>
      <w:r w:rsidR="00341887">
        <w:t xml:space="preserve"> and</w:t>
      </w:r>
      <w:r w:rsidR="00896186">
        <w:t xml:space="preserve"> thereby</w:t>
      </w:r>
      <w:r w:rsidR="00341887">
        <w:t xml:space="preserve"> </w:t>
      </w:r>
      <w:r w:rsidR="00341887">
        <w:rPr>
          <w:color w:val="000000"/>
          <w:szCs w:val="22"/>
        </w:rPr>
        <w:t>reestablish</w:t>
      </w:r>
      <w:r w:rsidR="00896186">
        <w:rPr>
          <w:color w:val="000000"/>
          <w:szCs w:val="22"/>
        </w:rPr>
        <w:t>ing</w:t>
      </w:r>
      <w:r w:rsidR="00341887">
        <w:rPr>
          <w:color w:val="000000"/>
          <w:szCs w:val="22"/>
        </w:rPr>
        <w:t xml:space="preserve"> cable rate regulation in that community.</w:t>
      </w:r>
      <w:r w:rsidR="00726FA0">
        <w:rPr>
          <w:rStyle w:val="FootnoteReference"/>
          <w:color w:val="000000"/>
          <w:szCs w:val="22"/>
        </w:rPr>
        <w:footnoteReference w:id="12"/>
      </w:r>
      <w:r w:rsidR="00341887">
        <w:t xml:space="preserve">  The Bureau granted the Joint Motion.</w:t>
      </w:r>
      <w:r w:rsidR="00341887">
        <w:rPr>
          <w:rStyle w:val="FootnoteReference"/>
        </w:rPr>
        <w:footnoteReference w:id="13"/>
      </w:r>
      <w:r w:rsidR="00341887">
        <w:t xml:space="preserve">  Thereafter, </w:t>
      </w:r>
      <w:r w:rsidR="00541E44">
        <w:t xml:space="preserve">MDTC filed a revised Form 328 seeking to remain certified to regulate rates for several </w:t>
      </w:r>
      <w:r w:rsidR="00726FA0">
        <w:t xml:space="preserve">Massachusetts </w:t>
      </w:r>
      <w:r w:rsidR="00541E44">
        <w:t>franchise areas, including the community at issue in this proceeding, Falmouth.</w:t>
      </w:r>
      <w:r w:rsidR="00541E44">
        <w:rPr>
          <w:rStyle w:val="FootnoteReference"/>
        </w:rPr>
        <w:footnoteReference w:id="14"/>
      </w:r>
      <w:r w:rsidR="00541E44">
        <w:t xml:space="preserve">  </w:t>
      </w:r>
      <w:r w:rsidR="00541E44">
        <w:lastRenderedPageBreak/>
        <w:t>Accordingly, we find that Falmouth is not subject to competing provider effective competition, or any other form of effective competition, in its franchise area.</w:t>
      </w:r>
      <w:r w:rsidR="000F01D1">
        <w:t xml:space="preserve">  </w:t>
      </w:r>
      <w:r w:rsidR="00E306A5">
        <w:t xml:space="preserve">  </w:t>
      </w:r>
      <w:r w:rsidR="003A2D51">
        <w:t xml:space="preserve">  </w:t>
      </w:r>
    </w:p>
    <w:p w:rsidR="00AB1550" w:rsidRPr="000618AB" w:rsidRDefault="005619B7" w:rsidP="0012317B">
      <w:pPr>
        <w:pStyle w:val="ParaNum"/>
        <w:tabs>
          <w:tab w:val="clear" w:pos="1170"/>
        </w:tabs>
        <w:ind w:left="0"/>
        <w:jc w:val="left"/>
        <w:rPr>
          <w:szCs w:val="22"/>
        </w:rPr>
      </w:pPr>
      <w:r>
        <w:t xml:space="preserve">For the above reasons, </w:t>
      </w:r>
      <w:r w:rsidR="00541E44">
        <w:t xml:space="preserve">we find that MDTC demonstrated that the presumption of competing provider effective competition does not apply to the Falmouth franchise area.  MDTC has been and remains certified to regulate basic </w:t>
      </w:r>
      <w:r w:rsidR="00F823F5">
        <w:t xml:space="preserve">cable </w:t>
      </w:r>
      <w:r w:rsidR="00541E44">
        <w:t xml:space="preserve">service </w:t>
      </w:r>
      <w:r w:rsidR="00F823F5">
        <w:t>rates</w:t>
      </w:r>
      <w:r w:rsidR="00541E44">
        <w:t xml:space="preserve"> in the Falmouth franchise area.  Comcast does not</w:t>
      </w:r>
      <w:r w:rsidR="006142EE">
        <w:t xml:space="preserve"> dispute this conclusion.  </w:t>
      </w:r>
      <w:r w:rsidR="00913BBE">
        <w:t>Falmouth</w:t>
      </w:r>
      <w:r w:rsidR="00541E44">
        <w:t>’s</w:t>
      </w:r>
      <w:r w:rsidR="006142EE">
        <w:t xml:space="preserve"> Petition for Reconsideration of the Media Bureau’s </w:t>
      </w:r>
      <w:r w:rsidR="006142EE" w:rsidRPr="007E1BA8">
        <w:rPr>
          <w:i/>
        </w:rPr>
        <w:t>Order</w:t>
      </w:r>
      <w:r w:rsidR="006142EE">
        <w:t xml:space="preserve"> is accordingly dismissed.  Comcast remains free at any time in the future to file a petition for determination of effective competition challenging MDTC’s certification to regulate </w:t>
      </w:r>
      <w:r w:rsidR="00726FA0">
        <w:t>b</w:t>
      </w:r>
      <w:r w:rsidR="006142EE">
        <w:t>asic cable service rates in Falmouth under any of the four tests for effective competition.</w:t>
      </w:r>
      <w:r w:rsidR="006142EE">
        <w:rPr>
          <w:rStyle w:val="FootnoteReference"/>
        </w:rPr>
        <w:footnoteReference w:id="15"/>
      </w:r>
    </w:p>
    <w:p w:rsidR="00C1707D" w:rsidRPr="002166B9" w:rsidRDefault="00C1707D" w:rsidP="00824B79">
      <w:pPr>
        <w:pStyle w:val="Heading1"/>
        <w:jc w:val="left"/>
        <w:rPr>
          <w:color w:val="000000"/>
          <w:szCs w:val="22"/>
        </w:rPr>
      </w:pPr>
      <w:r w:rsidRPr="002166B9">
        <w:rPr>
          <w:color w:val="000000"/>
          <w:szCs w:val="22"/>
        </w:rPr>
        <w:t xml:space="preserve">Ordering clauses </w:t>
      </w:r>
    </w:p>
    <w:p w:rsidR="00C1707D" w:rsidRDefault="00C1707D" w:rsidP="0012317B">
      <w:pPr>
        <w:pStyle w:val="ParaNum"/>
        <w:tabs>
          <w:tab w:val="clear" w:pos="1170"/>
        </w:tabs>
        <w:ind w:left="0"/>
        <w:jc w:val="left"/>
        <w:rPr>
          <w:color w:val="000000"/>
          <w:szCs w:val="22"/>
        </w:rPr>
      </w:pPr>
      <w:r w:rsidRPr="002166B9">
        <w:rPr>
          <w:color w:val="000000"/>
          <w:szCs w:val="22"/>
        </w:rPr>
        <w:t xml:space="preserve">Accordingly, </w:t>
      </w:r>
      <w:r w:rsidRPr="002166B9">
        <w:rPr>
          <w:b/>
          <w:color w:val="000000"/>
          <w:szCs w:val="22"/>
        </w:rPr>
        <w:t>IT IS ORDERED</w:t>
      </w:r>
      <w:r w:rsidRPr="002166B9">
        <w:rPr>
          <w:color w:val="000000"/>
          <w:szCs w:val="22"/>
        </w:rPr>
        <w:t xml:space="preserve"> </w:t>
      </w:r>
      <w:r w:rsidR="002166B9" w:rsidRPr="002166B9">
        <w:rPr>
          <w:color w:val="000000"/>
          <w:szCs w:val="22"/>
        </w:rPr>
        <w:t xml:space="preserve">that the Petition for Reconsideration filed </w:t>
      </w:r>
      <w:r w:rsidRPr="002166B9">
        <w:rPr>
          <w:color w:val="000000"/>
          <w:szCs w:val="22"/>
        </w:rPr>
        <w:t xml:space="preserve">in the </w:t>
      </w:r>
      <w:r w:rsidR="003A2D51">
        <w:rPr>
          <w:color w:val="000000"/>
          <w:szCs w:val="22"/>
        </w:rPr>
        <w:t>above-</w:t>
      </w:r>
      <w:r w:rsidRPr="002166B9">
        <w:rPr>
          <w:color w:val="000000"/>
          <w:szCs w:val="22"/>
        </w:rPr>
        <w:t xml:space="preserve">captioned proceeding </w:t>
      </w:r>
      <w:r w:rsidRPr="002166B9">
        <w:rPr>
          <w:b/>
          <w:color w:val="000000"/>
          <w:szCs w:val="22"/>
        </w:rPr>
        <w:t xml:space="preserve">IS </w:t>
      </w:r>
      <w:r w:rsidR="006142EE">
        <w:rPr>
          <w:b/>
          <w:color w:val="000000"/>
          <w:szCs w:val="22"/>
        </w:rPr>
        <w:t>DISMISSED</w:t>
      </w:r>
      <w:r w:rsidRPr="002166B9">
        <w:rPr>
          <w:color w:val="000000"/>
          <w:szCs w:val="22"/>
        </w:rPr>
        <w:t xml:space="preserve">. </w:t>
      </w:r>
    </w:p>
    <w:p w:rsidR="00C1707D" w:rsidRPr="002166B9" w:rsidRDefault="00C1707D">
      <w:pPr>
        <w:pStyle w:val="ParaNum"/>
        <w:widowControl/>
        <w:tabs>
          <w:tab w:val="clear" w:pos="1170"/>
        </w:tabs>
        <w:ind w:left="0"/>
        <w:jc w:val="left"/>
        <w:rPr>
          <w:color w:val="000000"/>
          <w:szCs w:val="22"/>
        </w:rPr>
      </w:pPr>
      <w:r w:rsidRPr="002166B9">
        <w:rPr>
          <w:color w:val="000000"/>
          <w:szCs w:val="22"/>
        </w:rPr>
        <w:t xml:space="preserve">This action is taken pursuant to delegated authority </w:t>
      </w:r>
      <w:r w:rsidR="00DD1DBA">
        <w:rPr>
          <w:color w:val="000000"/>
          <w:szCs w:val="22"/>
        </w:rPr>
        <w:t>under</w:t>
      </w:r>
      <w:r w:rsidRPr="002166B9">
        <w:rPr>
          <w:color w:val="000000"/>
          <w:szCs w:val="22"/>
        </w:rPr>
        <w:t xml:space="preserve"> </w:t>
      </w:r>
      <w:r w:rsidR="007A5BBD">
        <w:rPr>
          <w:color w:val="000000"/>
          <w:szCs w:val="22"/>
        </w:rPr>
        <w:t>s</w:t>
      </w:r>
      <w:r w:rsidRPr="002166B9">
        <w:rPr>
          <w:color w:val="000000"/>
          <w:szCs w:val="22"/>
        </w:rPr>
        <w:t>ection 0.283 of the Commission’s rules.</w:t>
      </w:r>
      <w:r w:rsidRPr="002166B9">
        <w:rPr>
          <w:color w:val="000000"/>
          <w:szCs w:val="22"/>
          <w:vertAlign w:val="superscript"/>
        </w:rPr>
        <w:footnoteReference w:id="16"/>
      </w:r>
      <w:r w:rsidR="00186DA0">
        <w:rPr>
          <w:color w:val="000000"/>
          <w:szCs w:val="22"/>
        </w:rPr>
        <w:t xml:space="preserve"> </w:t>
      </w:r>
    </w:p>
    <w:p w:rsidR="00C1707D" w:rsidRPr="002166B9" w:rsidRDefault="00C1707D">
      <w:pPr>
        <w:pStyle w:val="ParaNum"/>
        <w:numPr>
          <w:ilvl w:val="0"/>
          <w:numId w:val="0"/>
        </w:numPr>
        <w:jc w:val="left"/>
        <w:rPr>
          <w:color w:val="000000"/>
          <w:szCs w:val="22"/>
        </w:rPr>
      </w:pPr>
      <w:r w:rsidRPr="002166B9">
        <w:rPr>
          <w:color w:val="000000"/>
          <w:szCs w:val="22"/>
        </w:rPr>
        <w:tab/>
      </w:r>
      <w:r w:rsidRPr="002166B9">
        <w:rPr>
          <w:color w:val="000000"/>
          <w:szCs w:val="22"/>
        </w:rPr>
        <w:tab/>
      </w:r>
      <w:r w:rsidRPr="002166B9">
        <w:rPr>
          <w:color w:val="000000"/>
          <w:szCs w:val="22"/>
        </w:rPr>
        <w:tab/>
      </w:r>
    </w:p>
    <w:p w:rsidR="00C1707D" w:rsidRPr="002166B9" w:rsidRDefault="00C1707D">
      <w:pPr>
        <w:pStyle w:val="ParaNum"/>
        <w:numPr>
          <w:ilvl w:val="0"/>
          <w:numId w:val="0"/>
        </w:numPr>
        <w:jc w:val="left"/>
        <w:rPr>
          <w:color w:val="000000"/>
          <w:szCs w:val="22"/>
        </w:rPr>
      </w:pPr>
      <w:r w:rsidRPr="002166B9">
        <w:rPr>
          <w:color w:val="000000"/>
          <w:szCs w:val="22"/>
        </w:rPr>
        <w:tab/>
      </w:r>
      <w:r w:rsidRPr="002166B9">
        <w:rPr>
          <w:color w:val="000000"/>
          <w:szCs w:val="22"/>
        </w:rPr>
        <w:tab/>
      </w:r>
      <w:r w:rsidRPr="002166B9">
        <w:rPr>
          <w:color w:val="000000"/>
          <w:szCs w:val="22"/>
        </w:rPr>
        <w:tab/>
      </w:r>
      <w:r w:rsidRPr="002166B9">
        <w:rPr>
          <w:color w:val="000000"/>
          <w:szCs w:val="22"/>
        </w:rPr>
        <w:tab/>
        <w:t>FEDERAL COMMUNICATIONS COMMISSION</w:t>
      </w:r>
    </w:p>
    <w:p w:rsidR="00C1707D" w:rsidRPr="00010B17" w:rsidRDefault="00C1707D">
      <w:pPr>
        <w:pStyle w:val="DocText"/>
        <w:jc w:val="left"/>
        <w:rPr>
          <w:color w:val="000000"/>
          <w:sz w:val="22"/>
          <w:szCs w:val="22"/>
        </w:rPr>
      </w:pPr>
    </w:p>
    <w:p w:rsidR="00C1707D" w:rsidRPr="00010B17" w:rsidRDefault="00C1707D">
      <w:pPr>
        <w:pStyle w:val="DocText"/>
        <w:ind w:left="0"/>
        <w:jc w:val="left"/>
        <w:rPr>
          <w:color w:val="000000"/>
          <w:sz w:val="22"/>
          <w:szCs w:val="22"/>
        </w:rPr>
      </w:pPr>
    </w:p>
    <w:p w:rsidR="00C1707D" w:rsidRPr="00010B17" w:rsidRDefault="00C1707D">
      <w:pPr>
        <w:pStyle w:val="DocText"/>
        <w:jc w:val="left"/>
        <w:rPr>
          <w:color w:val="000000"/>
          <w:sz w:val="22"/>
          <w:szCs w:val="22"/>
        </w:rPr>
      </w:pPr>
      <w:r w:rsidRPr="00010B17">
        <w:rPr>
          <w:color w:val="000000"/>
          <w:sz w:val="22"/>
          <w:szCs w:val="22"/>
        </w:rPr>
        <w:tab/>
      </w:r>
      <w:r w:rsidRPr="00010B17">
        <w:rPr>
          <w:color w:val="000000"/>
          <w:sz w:val="22"/>
          <w:szCs w:val="22"/>
        </w:rPr>
        <w:tab/>
      </w:r>
      <w:r w:rsidRPr="00010B17">
        <w:rPr>
          <w:color w:val="000000"/>
          <w:sz w:val="22"/>
          <w:szCs w:val="22"/>
        </w:rPr>
        <w:tab/>
      </w:r>
      <w:r w:rsidRPr="00010B17">
        <w:rPr>
          <w:color w:val="000000"/>
          <w:sz w:val="22"/>
          <w:szCs w:val="22"/>
        </w:rPr>
        <w:tab/>
        <w:t>Steven A. Broeckaert</w:t>
      </w:r>
    </w:p>
    <w:p w:rsidR="00C1707D" w:rsidRPr="00010B17" w:rsidRDefault="00C1707D">
      <w:pPr>
        <w:pStyle w:val="DocText"/>
        <w:jc w:val="left"/>
        <w:rPr>
          <w:color w:val="000000"/>
          <w:sz w:val="22"/>
          <w:szCs w:val="22"/>
        </w:rPr>
      </w:pPr>
      <w:r w:rsidRPr="00010B17">
        <w:rPr>
          <w:color w:val="000000"/>
          <w:sz w:val="22"/>
          <w:szCs w:val="22"/>
        </w:rPr>
        <w:tab/>
      </w:r>
      <w:r w:rsidRPr="00010B17">
        <w:rPr>
          <w:color w:val="000000"/>
          <w:sz w:val="22"/>
          <w:szCs w:val="22"/>
        </w:rPr>
        <w:tab/>
      </w:r>
      <w:r w:rsidRPr="00010B17">
        <w:rPr>
          <w:color w:val="000000"/>
          <w:sz w:val="22"/>
          <w:szCs w:val="22"/>
        </w:rPr>
        <w:tab/>
      </w:r>
      <w:r w:rsidRPr="00010B17">
        <w:rPr>
          <w:color w:val="000000"/>
          <w:sz w:val="22"/>
          <w:szCs w:val="22"/>
        </w:rPr>
        <w:tab/>
        <w:t>Senior Deputy Chief, Policy Division, Media Bureau</w:t>
      </w:r>
    </w:p>
    <w:sectPr w:rsidR="00C1707D" w:rsidRPr="00010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FD" w:rsidRDefault="00A400FD">
      <w:r>
        <w:separator/>
      </w:r>
    </w:p>
  </w:endnote>
  <w:endnote w:type="continuationSeparator" w:id="0">
    <w:p w:rsidR="00A400FD" w:rsidRDefault="00A4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7C" w:rsidRDefault="00DD1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95" w:rsidRDefault="007C3995">
    <w:pPr>
      <w:pStyle w:val="Footer"/>
      <w:jc w:val="center"/>
    </w:pPr>
    <w:r>
      <w:rPr>
        <w:rStyle w:val="PageNumber"/>
      </w:rPr>
      <w:fldChar w:fldCharType="begin"/>
    </w:r>
    <w:r>
      <w:rPr>
        <w:rStyle w:val="PageNumber"/>
      </w:rPr>
      <w:instrText xml:space="preserve"> PAGE </w:instrText>
    </w:r>
    <w:r>
      <w:rPr>
        <w:rStyle w:val="PageNumber"/>
      </w:rPr>
      <w:fldChar w:fldCharType="separate"/>
    </w:r>
    <w:r w:rsidR="00B1677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7C" w:rsidRDefault="00DD1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FD" w:rsidRDefault="00A400FD">
      <w:pPr>
        <w:rPr>
          <w:sz w:val="20"/>
        </w:rPr>
      </w:pPr>
      <w:r>
        <w:rPr>
          <w:sz w:val="20"/>
        </w:rPr>
        <w:separator/>
      </w:r>
    </w:p>
  </w:footnote>
  <w:footnote w:type="continuationSeparator" w:id="0">
    <w:p w:rsidR="00A400FD" w:rsidRDefault="00A400FD">
      <w:pPr>
        <w:rPr>
          <w:sz w:val="20"/>
        </w:rPr>
      </w:pPr>
      <w:r>
        <w:rPr>
          <w:sz w:val="20"/>
        </w:rPr>
        <w:separator/>
      </w:r>
    </w:p>
    <w:p w:rsidR="00A400FD" w:rsidRDefault="00A400FD">
      <w:pPr>
        <w:rPr>
          <w:sz w:val="20"/>
        </w:rPr>
      </w:pPr>
      <w:r>
        <w:rPr>
          <w:sz w:val="20"/>
        </w:rPr>
        <w:t>(...continued from previous page)</w:t>
      </w:r>
    </w:p>
  </w:footnote>
  <w:footnote w:type="continuationNotice" w:id="1">
    <w:p w:rsidR="00A400FD" w:rsidRDefault="00A400FD">
      <w:pPr>
        <w:jc w:val="right"/>
        <w:rPr>
          <w:sz w:val="20"/>
        </w:rPr>
      </w:pPr>
      <w:r>
        <w:rPr>
          <w:sz w:val="20"/>
        </w:rPr>
        <w:t>(continued....)</w:t>
      </w:r>
    </w:p>
  </w:footnote>
  <w:footnote w:id="2">
    <w:p w:rsidR="00147B4E" w:rsidRPr="00147B4E" w:rsidRDefault="00147B4E" w:rsidP="00E007FC">
      <w:pPr>
        <w:pStyle w:val="FootnoteText"/>
        <w:jc w:val="left"/>
      </w:pPr>
      <w:r>
        <w:rPr>
          <w:rStyle w:val="FootnoteReference"/>
        </w:rPr>
        <w:footnoteRef/>
      </w:r>
      <w:r>
        <w:t xml:space="preserve"> </w:t>
      </w:r>
      <w:r w:rsidRPr="00147B4E">
        <w:rPr>
          <w:i/>
        </w:rPr>
        <w:t>Comcast Cable Communications, LLC, on behalf of its subsidiaries and affiliates</w:t>
      </w:r>
      <w:r>
        <w:t>, Memorandum Opinion and Order, 23 FCC Rcd 10454 (MB 2008)</w:t>
      </w:r>
      <w:r w:rsidR="000D4A3A">
        <w:t xml:space="preserve"> </w:t>
      </w:r>
      <w:r>
        <w:t>(</w:t>
      </w:r>
      <w:r>
        <w:rPr>
          <w:i/>
        </w:rPr>
        <w:t>Order</w:t>
      </w:r>
      <w:r>
        <w:t>).</w:t>
      </w:r>
      <w:r w:rsidR="00D0108F">
        <w:t xml:space="preserve"> </w:t>
      </w:r>
      <w:r w:rsidR="0068445E">
        <w:t xml:space="preserve"> </w:t>
      </w:r>
      <w:r w:rsidR="00D0108F">
        <w:rPr>
          <w:szCs w:val="22"/>
        </w:rPr>
        <w:t>I</w:t>
      </w:r>
      <w:r w:rsidR="00D0108F" w:rsidRPr="008A01A5">
        <w:rPr>
          <w:szCs w:val="22"/>
        </w:rPr>
        <w:t xml:space="preserve">n its initial </w:t>
      </w:r>
      <w:r w:rsidR="00D0108F">
        <w:rPr>
          <w:szCs w:val="22"/>
        </w:rPr>
        <w:t>p</w:t>
      </w:r>
      <w:r w:rsidR="00D0108F" w:rsidRPr="008A01A5">
        <w:rPr>
          <w:szCs w:val="22"/>
        </w:rPr>
        <w:t>etition</w:t>
      </w:r>
      <w:r w:rsidR="00D0108F">
        <w:rPr>
          <w:szCs w:val="22"/>
        </w:rPr>
        <w:t xml:space="preserve"> seeking an effective competition finding</w:t>
      </w:r>
      <w:r w:rsidR="00D0108F" w:rsidRPr="008A01A5">
        <w:rPr>
          <w:szCs w:val="22"/>
        </w:rPr>
        <w:t xml:space="preserve">, Comcast argued that it is subject to competing provider effective competition in the </w:t>
      </w:r>
      <w:r w:rsidR="00D0108F">
        <w:rPr>
          <w:szCs w:val="22"/>
        </w:rPr>
        <w:t>18</w:t>
      </w:r>
      <w:r w:rsidR="00D0108F" w:rsidRPr="008A01A5">
        <w:rPr>
          <w:szCs w:val="22"/>
        </w:rPr>
        <w:t xml:space="preserve"> Massachusetts communities, including Falmouth.  </w:t>
      </w:r>
      <w:r w:rsidR="00D0108F">
        <w:t>The</w:t>
      </w:r>
      <w:r w:rsidR="00D0108F" w:rsidRPr="008A01A5">
        <w:rPr>
          <w:i/>
        </w:rPr>
        <w:t xml:space="preserve"> Order </w:t>
      </w:r>
      <w:r w:rsidR="00D0108F" w:rsidRPr="00147B4E">
        <w:t xml:space="preserve">found that </w:t>
      </w:r>
      <w:r w:rsidR="00D0108F">
        <w:t>Comcast was subject to effective competition in all 18 of the communities.</w:t>
      </w:r>
      <w:r w:rsidR="0068445E">
        <w:t xml:space="preserve"> </w:t>
      </w:r>
      <w:r w:rsidR="00D0108F">
        <w:t xml:space="preserve"> </w:t>
      </w:r>
      <w:r w:rsidR="00D0108F">
        <w:rPr>
          <w:i/>
        </w:rPr>
        <w:t xml:space="preserve">Order, </w:t>
      </w:r>
      <w:r w:rsidR="00D0108F">
        <w:t>23 FCC Rcd at 10456, para. 7.</w:t>
      </w:r>
      <w:r>
        <w:t xml:space="preserve"> </w:t>
      </w:r>
    </w:p>
  </w:footnote>
  <w:footnote w:id="3">
    <w:p w:rsidR="007B6EC7" w:rsidRDefault="007B6EC7">
      <w:pPr>
        <w:pStyle w:val="FootnoteText"/>
        <w:jc w:val="left"/>
      </w:pPr>
      <w:r>
        <w:rPr>
          <w:rStyle w:val="FootnoteReference"/>
        </w:rPr>
        <w:footnoteRef/>
      </w:r>
      <w:r>
        <w:t xml:space="preserve"> 47 CFR § 1.115(f)</w:t>
      </w:r>
      <w:r w:rsidR="00085E56">
        <w:t>.</w:t>
      </w:r>
    </w:p>
  </w:footnote>
  <w:footnote w:id="4">
    <w:p w:rsidR="00023D6B" w:rsidRPr="00023D6B" w:rsidRDefault="00023D6B">
      <w:pPr>
        <w:pStyle w:val="FootnoteText"/>
        <w:jc w:val="left"/>
      </w:pPr>
      <w:r>
        <w:rPr>
          <w:rStyle w:val="FootnoteReference"/>
        </w:rPr>
        <w:footnoteRef/>
      </w:r>
      <w:r>
        <w:t xml:space="preserve"> </w:t>
      </w:r>
      <w:r w:rsidRPr="00023D6B">
        <w:rPr>
          <w:i/>
        </w:rPr>
        <w:t>See</w:t>
      </w:r>
      <w:r>
        <w:rPr>
          <w:i/>
        </w:rPr>
        <w:t xml:space="preserve"> </w:t>
      </w:r>
      <w:r w:rsidRPr="00147B4E">
        <w:rPr>
          <w:i/>
        </w:rPr>
        <w:t>Comcast Cable Communications, LLC, on behalf of its subsidiaries and affiliates</w:t>
      </w:r>
      <w:r>
        <w:rPr>
          <w:i/>
        </w:rPr>
        <w:t xml:space="preserve">, </w:t>
      </w:r>
      <w:r>
        <w:t>Order, 24 FCC Rcd 4902 (MB 2009).</w:t>
      </w:r>
    </w:p>
  </w:footnote>
  <w:footnote w:id="5">
    <w:p w:rsidR="00023D6B" w:rsidRDefault="00023D6B">
      <w:pPr>
        <w:pStyle w:val="FootnoteText"/>
        <w:jc w:val="left"/>
      </w:pPr>
      <w:r>
        <w:rPr>
          <w:rStyle w:val="FootnoteReference"/>
        </w:rPr>
        <w:footnoteRef/>
      </w:r>
      <w:r>
        <w:t xml:space="preserve"> Joint Motion for Media Bureau Resolution at 1 (Joint Motion).</w:t>
      </w:r>
      <w:r w:rsidR="00F823F5">
        <w:t xml:space="preserve"> </w:t>
      </w:r>
      <w:r w:rsidR="0068445E">
        <w:t xml:space="preserve"> </w:t>
      </w:r>
      <w:r w:rsidR="00F823F5">
        <w:rPr>
          <w:color w:val="000000"/>
          <w:szCs w:val="22"/>
        </w:rPr>
        <w:t xml:space="preserve">Comcast joined the motion without prejudice to refiling an effective competition petition applicable to Falmouth. </w:t>
      </w:r>
      <w:r w:rsidR="0068445E">
        <w:rPr>
          <w:color w:val="000000"/>
          <w:szCs w:val="22"/>
        </w:rPr>
        <w:t xml:space="preserve"> </w:t>
      </w:r>
      <w:r w:rsidR="00F823F5" w:rsidRPr="00F453D7">
        <w:rPr>
          <w:i/>
        </w:rPr>
        <w:t>Id.</w:t>
      </w:r>
      <w:r w:rsidR="00F823F5">
        <w:t xml:space="preserve">  T</w:t>
      </w:r>
      <w:r w:rsidR="00F823F5">
        <w:rPr>
          <w:color w:val="000000"/>
          <w:szCs w:val="22"/>
        </w:rPr>
        <w:t>he Bureau granted the Joint Motion</w:t>
      </w:r>
      <w:r w:rsidR="00F823F5">
        <w:t xml:space="preserve"> but did not resolve the Application, which is hereby relegated to the Bureau level.  Consequently, we will treat the Application as a petition for reconsideration (hereinafter referred to as the Petition for Reconsideration).</w:t>
      </w:r>
      <w:r w:rsidR="002D08E2">
        <w:t xml:space="preserve">  </w:t>
      </w:r>
    </w:p>
  </w:footnote>
  <w:footnote w:id="6">
    <w:p w:rsidR="00311BE3" w:rsidRPr="007E1BA8" w:rsidRDefault="00311BE3">
      <w:pPr>
        <w:pStyle w:val="FootnoteText"/>
        <w:jc w:val="left"/>
        <w:rPr>
          <w:i/>
        </w:rPr>
      </w:pPr>
      <w:r>
        <w:rPr>
          <w:rStyle w:val="FootnoteReference"/>
        </w:rPr>
        <w:footnoteRef/>
      </w:r>
      <w:r>
        <w:t xml:space="preserve"> </w:t>
      </w:r>
      <w:r w:rsidR="00F453D7" w:rsidRPr="00F453D7">
        <w:rPr>
          <w:i/>
        </w:rPr>
        <w:t>Id</w:t>
      </w:r>
      <w:r w:rsidR="00D65DEE">
        <w:t xml:space="preserve">.  Comcast </w:t>
      </w:r>
      <w:r w:rsidR="00D2356D">
        <w:t>stated</w:t>
      </w:r>
      <w:r w:rsidR="00D65DEE">
        <w:t xml:space="preserve"> that although </w:t>
      </w:r>
      <w:r w:rsidR="000B0D1E">
        <w:t xml:space="preserve">it did </w:t>
      </w:r>
      <w:r w:rsidR="00D65DEE">
        <w:t xml:space="preserve">not necessarily agree with the arguments </w:t>
      </w:r>
      <w:r w:rsidR="000B0D1E">
        <w:t xml:space="preserve">Falmouth </w:t>
      </w:r>
      <w:r w:rsidR="00D65DEE">
        <w:t xml:space="preserve">advanced in its Application, it was amenable to the removal of Falmouth from the </w:t>
      </w:r>
      <w:r w:rsidR="00D65DEE" w:rsidRPr="00D65DEE">
        <w:rPr>
          <w:i/>
        </w:rPr>
        <w:t>Order</w:t>
      </w:r>
      <w:r w:rsidR="00D65DEE" w:rsidRPr="00824B79">
        <w:t>’s</w:t>
      </w:r>
      <w:r w:rsidR="00D65DEE">
        <w:rPr>
          <w:i/>
        </w:rPr>
        <w:t xml:space="preserve"> </w:t>
      </w:r>
      <w:r w:rsidR="00D65DEE">
        <w:t>list of effective competition</w:t>
      </w:r>
      <w:r w:rsidR="009B552A">
        <w:t xml:space="preserve"> communities.  The Joint Motion further stated that the removal </w:t>
      </w:r>
      <w:r w:rsidR="000B0D1E">
        <w:t xml:space="preserve">of Falmouth </w:t>
      </w:r>
      <w:r w:rsidR="009B552A">
        <w:t>would</w:t>
      </w:r>
      <w:r w:rsidR="00D65DEE">
        <w:rPr>
          <w:color w:val="000000"/>
          <w:szCs w:val="22"/>
        </w:rPr>
        <w:t xml:space="preserve"> reestablish cable rate regulation</w:t>
      </w:r>
      <w:r w:rsidR="009B552A">
        <w:rPr>
          <w:color w:val="000000"/>
          <w:szCs w:val="22"/>
        </w:rPr>
        <w:t xml:space="preserve"> </w:t>
      </w:r>
      <w:r w:rsidR="000B0D1E">
        <w:rPr>
          <w:color w:val="000000"/>
          <w:szCs w:val="22"/>
        </w:rPr>
        <w:t>in that community</w:t>
      </w:r>
      <w:r w:rsidR="009B552A">
        <w:rPr>
          <w:color w:val="000000"/>
          <w:szCs w:val="22"/>
        </w:rPr>
        <w:t>, which was the objective underlying the Town’s Application</w:t>
      </w:r>
      <w:r w:rsidR="00D65DEE">
        <w:rPr>
          <w:color w:val="000000"/>
          <w:szCs w:val="22"/>
        </w:rPr>
        <w:t>.</w:t>
      </w:r>
      <w:r w:rsidR="00F823F5">
        <w:rPr>
          <w:color w:val="000000"/>
          <w:szCs w:val="22"/>
        </w:rPr>
        <w:t xml:space="preserve"> </w:t>
      </w:r>
      <w:r w:rsidR="0068445E">
        <w:rPr>
          <w:color w:val="000000"/>
          <w:szCs w:val="22"/>
        </w:rPr>
        <w:t xml:space="preserve"> </w:t>
      </w:r>
      <w:r w:rsidR="00F823F5">
        <w:rPr>
          <w:i/>
          <w:color w:val="000000"/>
          <w:szCs w:val="22"/>
        </w:rPr>
        <w:t>Id.</w:t>
      </w:r>
    </w:p>
  </w:footnote>
  <w:footnote w:id="7">
    <w:p w:rsidR="004F1542" w:rsidRDefault="004F1542">
      <w:pPr>
        <w:pStyle w:val="FootnoteText"/>
        <w:jc w:val="left"/>
      </w:pPr>
      <w:r>
        <w:rPr>
          <w:rStyle w:val="FootnoteReference"/>
        </w:rPr>
        <w:footnoteRef/>
      </w:r>
      <w:r>
        <w:t xml:space="preserve"> </w:t>
      </w:r>
      <w:r w:rsidRPr="00957E68">
        <w:rPr>
          <w:i/>
        </w:rPr>
        <w:t>See</w:t>
      </w:r>
      <w:r w:rsidRPr="00957E68">
        <w:t xml:space="preserve"> </w:t>
      </w:r>
      <w:r w:rsidRPr="00957E68">
        <w:rPr>
          <w:i/>
        </w:rPr>
        <w:t>Notice of Effective Date of Revised Effective Competition Rules</w:t>
      </w:r>
      <w:r w:rsidRPr="00957E68">
        <w:t xml:space="preserve">, Public </w:t>
      </w:r>
      <w:r w:rsidRPr="00957E68">
        <w:rPr>
          <w:color w:val="000000" w:themeColor="text1"/>
        </w:rPr>
        <w:t xml:space="preserve">Notice, </w:t>
      </w:r>
      <w:r w:rsidRPr="00957E68">
        <w:rPr>
          <w:iCs/>
          <w:color w:val="000000" w:themeColor="text1"/>
          <w:shd w:val="clear" w:color="auto" w:fill="FFFFFF"/>
        </w:rPr>
        <w:t>30 FCC Rcd 10124</w:t>
      </w:r>
      <w:r>
        <w:rPr>
          <w:iCs/>
          <w:color w:val="000000" w:themeColor="text1"/>
          <w:shd w:val="clear" w:color="auto" w:fill="FFFFFF"/>
        </w:rPr>
        <w:t>,</w:t>
      </w:r>
      <w:r w:rsidRPr="00FD0FA3">
        <w:rPr>
          <w:iCs/>
          <w:color w:val="000000" w:themeColor="text1"/>
          <w:shd w:val="clear" w:color="auto" w:fill="FFFFFF"/>
        </w:rPr>
        <w:t xml:space="preserve"> </w:t>
      </w:r>
      <w:r>
        <w:rPr>
          <w:iCs/>
          <w:color w:val="000000" w:themeColor="text1"/>
          <w:shd w:val="clear" w:color="auto" w:fill="FFFFFF"/>
        </w:rPr>
        <w:t xml:space="preserve">10125 </w:t>
      </w:r>
      <w:r w:rsidRPr="00957E68">
        <w:rPr>
          <w:color w:val="000000" w:themeColor="text1"/>
        </w:rPr>
        <w:t>(</w:t>
      </w:r>
      <w:r w:rsidRPr="00957E68">
        <w:t>2015)</w:t>
      </w:r>
      <w:r>
        <w:t xml:space="preserve"> (</w:t>
      </w:r>
      <w:r>
        <w:rPr>
          <w:i/>
        </w:rPr>
        <w:t>Effective Competition PN)</w:t>
      </w:r>
      <w:r w:rsidRPr="00957E68">
        <w:t>.</w:t>
      </w:r>
      <w:r>
        <w:t xml:space="preserve">  </w:t>
      </w:r>
    </w:p>
  </w:footnote>
  <w:footnote w:id="8">
    <w:p w:rsidR="00511DD1" w:rsidRDefault="00511DD1" w:rsidP="00511DD1">
      <w:pPr>
        <w:pStyle w:val="FootnoteText"/>
        <w:jc w:val="left"/>
      </w:pPr>
      <w:r>
        <w:rPr>
          <w:rStyle w:val="FootnoteReference"/>
        </w:rPr>
        <w:footnoteRef/>
      </w:r>
      <w:r>
        <w:t xml:space="preserve"> MDTC is the franchise authority for rate regulation of cable services throughout the Commonwealth of Massachusetts.</w:t>
      </w:r>
    </w:p>
  </w:footnote>
  <w:footnote w:id="9">
    <w:p w:rsidR="00F93A89" w:rsidRDefault="00F93A89">
      <w:pPr>
        <w:pStyle w:val="FootnoteText"/>
        <w:jc w:val="left"/>
      </w:pPr>
      <w:r>
        <w:rPr>
          <w:rStyle w:val="FootnoteReference"/>
        </w:rPr>
        <w:footnoteRef/>
      </w:r>
      <w:r>
        <w:t xml:space="preserve"> </w:t>
      </w:r>
      <w:r w:rsidRPr="00887883">
        <w:rPr>
          <w:i/>
        </w:rPr>
        <w:t>See</w:t>
      </w:r>
      <w:r>
        <w:t xml:space="preserve"> </w:t>
      </w:r>
      <w:r w:rsidR="00175281">
        <w:t xml:space="preserve">MDTC Form </w:t>
      </w:r>
      <w:r w:rsidRPr="00957E68">
        <w:t>328</w:t>
      </w:r>
      <w:r w:rsidR="000B0D1E">
        <w:t xml:space="preserve">, </w:t>
      </w:r>
      <w:r w:rsidR="000B0D1E" w:rsidRPr="00957E68">
        <w:t>Certification of Franchising Authority to Regulate Basic Cable Service Rates and Initial Finding of Lack of Effective Competition</w:t>
      </w:r>
      <w:r w:rsidR="00175281">
        <w:t xml:space="preserve"> (filed Dec. 8, 2015), </w:t>
      </w:r>
      <w:r w:rsidR="00175281">
        <w:rPr>
          <w:i/>
        </w:rPr>
        <w:t>available at</w:t>
      </w:r>
      <w:r w:rsidR="00C87E0C">
        <w:rPr>
          <w:i/>
        </w:rPr>
        <w:t xml:space="preserve"> </w:t>
      </w:r>
      <w:r w:rsidR="00175281">
        <w:t>http://apps.fcc.gov/ecfs/proceeding/view?name=INBOX-76.910.</w:t>
      </w:r>
      <w:r w:rsidRPr="008C3612">
        <w:t xml:space="preserve"> </w:t>
      </w:r>
    </w:p>
  </w:footnote>
  <w:footnote w:id="10">
    <w:p w:rsidR="001065DB" w:rsidRPr="001F176B" w:rsidRDefault="001065DB">
      <w:pPr>
        <w:pStyle w:val="FootnoteText"/>
        <w:jc w:val="left"/>
      </w:pPr>
      <w:r w:rsidRPr="001F176B">
        <w:rPr>
          <w:rStyle w:val="FootnoteReference"/>
        </w:rPr>
        <w:footnoteRef/>
      </w:r>
      <w:r w:rsidRPr="001F176B">
        <w:t xml:space="preserve"> </w:t>
      </w:r>
      <w:r w:rsidRPr="001F176B">
        <w:rPr>
          <w:i/>
          <w:spacing w:val="-2"/>
        </w:rPr>
        <w:t>See Amendment to the Commission’s Rules Concerning Effective Competition; Implementation of Section 111 of the STELA Reauthorization Act</w:t>
      </w:r>
      <w:r w:rsidRPr="001F176B">
        <w:rPr>
          <w:spacing w:val="-2"/>
        </w:rPr>
        <w:t>, Report and Order, 30 FCC Rcd 6574 (2015) (</w:t>
      </w:r>
      <w:r w:rsidRPr="001F176B">
        <w:rPr>
          <w:i/>
          <w:spacing w:val="-2"/>
        </w:rPr>
        <w:t>Effective Competition Order</w:t>
      </w:r>
      <w:r w:rsidRPr="001F176B">
        <w:rPr>
          <w:spacing w:val="-2"/>
        </w:rPr>
        <w:t>).</w:t>
      </w:r>
      <w:r w:rsidR="00C17B0A">
        <w:rPr>
          <w:spacing w:val="-2"/>
        </w:rPr>
        <w:t xml:space="preserve"> </w:t>
      </w:r>
      <w:r w:rsidR="00C17B0A" w:rsidRPr="008A01A5">
        <w:rPr>
          <w:szCs w:val="22"/>
        </w:rPr>
        <w:t xml:space="preserve">Section 623(l)(1)(B) of the </w:t>
      </w:r>
      <w:r w:rsidR="0068445E">
        <w:rPr>
          <w:szCs w:val="22"/>
        </w:rPr>
        <w:t xml:space="preserve">Communications </w:t>
      </w:r>
      <w:r w:rsidR="00C17B0A" w:rsidRPr="008A01A5">
        <w:rPr>
          <w:szCs w:val="22"/>
        </w:rPr>
        <w:t xml:space="preserve">Act </w:t>
      </w:r>
      <w:r w:rsidR="0068445E">
        <w:rPr>
          <w:szCs w:val="22"/>
        </w:rPr>
        <w:t xml:space="preserve">of 1934, as amended (the Act), </w:t>
      </w:r>
      <w:r w:rsidR="00C17B0A" w:rsidRPr="008A01A5">
        <w:rPr>
          <w:szCs w:val="22"/>
        </w:rPr>
        <w:t>provides that a cable operator is subject to competing provider effective competition if the franchise area is (a) served by at least two unaffiliated multichannel video programming distributors (MVPDs), each of which offers comparable video programming to at least 50 percent of the households in the franchise area; and (b) the number of households subscribing to programming services offered by MVPDs, other than the largest MVPD, exceeds 15 percent of the households in the franchise area.</w:t>
      </w:r>
      <w:r w:rsidR="00C17B0A">
        <w:rPr>
          <w:szCs w:val="22"/>
        </w:rPr>
        <w:t xml:space="preserve"> </w:t>
      </w:r>
      <w:r w:rsidR="0068445E">
        <w:rPr>
          <w:szCs w:val="22"/>
        </w:rPr>
        <w:t xml:space="preserve"> </w:t>
      </w:r>
      <w:r w:rsidR="00C17B0A" w:rsidRPr="001F176B">
        <w:t>47 U.S.C. § 543(l)(1)(B); 47 CFR § 76.905(b)(2).</w:t>
      </w:r>
    </w:p>
  </w:footnote>
  <w:footnote w:id="11">
    <w:p w:rsidR="001065DB" w:rsidRPr="001F176B" w:rsidRDefault="001065DB">
      <w:pPr>
        <w:pStyle w:val="FootnoteText"/>
        <w:tabs>
          <w:tab w:val="left" w:pos="-720"/>
        </w:tabs>
        <w:jc w:val="left"/>
        <w:rPr>
          <w:spacing w:val="-2"/>
        </w:rPr>
      </w:pPr>
      <w:r w:rsidRPr="001F176B">
        <w:rPr>
          <w:rStyle w:val="FootnoteReference"/>
          <w:spacing w:val="-2"/>
        </w:rPr>
        <w:footnoteRef/>
      </w:r>
      <w:r w:rsidRPr="001F176B">
        <w:rPr>
          <w:i/>
          <w:spacing w:val="-2"/>
        </w:rPr>
        <w:t xml:space="preserve"> See</w:t>
      </w:r>
      <w:r w:rsidRPr="001F176B">
        <w:rPr>
          <w:spacing w:val="-2"/>
        </w:rPr>
        <w:t xml:space="preserve"> 47 U.S.C. § 543(l)(1); 47 CFR §</w:t>
      </w:r>
      <w:r w:rsidR="00EC4535" w:rsidRPr="001F176B">
        <w:rPr>
          <w:spacing w:val="-2"/>
        </w:rPr>
        <w:t>§</w:t>
      </w:r>
      <w:r w:rsidRPr="001F176B">
        <w:rPr>
          <w:spacing w:val="-2"/>
        </w:rPr>
        <w:t xml:space="preserve"> 76.905(b)</w:t>
      </w:r>
      <w:r w:rsidR="00EC4535">
        <w:rPr>
          <w:spacing w:val="-2"/>
        </w:rPr>
        <w:t>, 76.906</w:t>
      </w:r>
      <w:r w:rsidRPr="001F176B">
        <w:rPr>
          <w:spacing w:val="-2"/>
        </w:rPr>
        <w:t>.</w:t>
      </w:r>
    </w:p>
  </w:footnote>
  <w:footnote w:id="12">
    <w:p w:rsidR="00726FA0" w:rsidRDefault="00726FA0" w:rsidP="007E1BA8">
      <w:pPr>
        <w:pStyle w:val="FootnoteText"/>
        <w:jc w:val="left"/>
      </w:pPr>
      <w:r>
        <w:rPr>
          <w:rStyle w:val="FootnoteReference"/>
        </w:rPr>
        <w:footnoteRef/>
      </w:r>
      <w:r>
        <w:t xml:space="preserve"> Joint Motion at 1.</w:t>
      </w:r>
    </w:p>
  </w:footnote>
  <w:footnote w:id="13">
    <w:p w:rsidR="00341887" w:rsidRDefault="00341887" w:rsidP="007E1BA8">
      <w:pPr>
        <w:pStyle w:val="FootnoteText"/>
        <w:jc w:val="left"/>
      </w:pPr>
      <w:r>
        <w:rPr>
          <w:rStyle w:val="FootnoteReference"/>
        </w:rPr>
        <w:footnoteRef/>
      </w:r>
      <w:r>
        <w:t xml:space="preserve"> </w:t>
      </w:r>
      <w:r w:rsidRPr="007E1BA8">
        <w:rPr>
          <w:i/>
        </w:rPr>
        <w:t>See supra</w:t>
      </w:r>
      <w:r>
        <w:t xml:space="preserve"> n. </w:t>
      </w:r>
      <w:r w:rsidR="004D735E">
        <w:t>4</w:t>
      </w:r>
      <w:r>
        <w:t>.</w:t>
      </w:r>
    </w:p>
  </w:footnote>
  <w:footnote w:id="14">
    <w:p w:rsidR="00541E44" w:rsidRDefault="00541E44" w:rsidP="007E1BA8">
      <w:pPr>
        <w:pStyle w:val="FootnoteText"/>
        <w:jc w:val="left"/>
      </w:pPr>
      <w:r>
        <w:rPr>
          <w:rStyle w:val="FootnoteReference"/>
        </w:rPr>
        <w:footnoteRef/>
      </w:r>
      <w:r>
        <w:t xml:space="preserve"> In its revised Form 328, MDTC asserts that the number of households subscribing to DBS does not exceed 15 percent of the households in the franchise area, as required by the competing provider test for effective competition. MDTC Form 328, Attachment 3, Attachment to Question 6(a) at 3.  MDTC indicates that the number of DBS subscribers in Falmouth is 1,881 and the 2010 Census Data for Occupied Housing Units is 14,069.  MDTC calculates that the competing provider penetration rate in Falmouth is 13.37 percent. </w:t>
      </w:r>
      <w:r w:rsidR="005A2A3B">
        <w:t xml:space="preserve"> </w:t>
      </w:r>
      <w:r w:rsidRPr="007E1BA8">
        <w:rPr>
          <w:i/>
        </w:rPr>
        <w:t>Id</w:t>
      </w:r>
      <w:r>
        <w:t>.</w:t>
      </w:r>
    </w:p>
  </w:footnote>
  <w:footnote w:id="15">
    <w:p w:rsidR="006142EE" w:rsidRDefault="006142EE" w:rsidP="007E1BA8">
      <w:pPr>
        <w:pStyle w:val="FootnoteText"/>
        <w:jc w:val="left"/>
      </w:pPr>
      <w:r>
        <w:rPr>
          <w:rStyle w:val="FootnoteReference"/>
        </w:rPr>
        <w:footnoteRef/>
      </w:r>
      <w:r>
        <w:t xml:space="preserve"> </w:t>
      </w:r>
      <w:r w:rsidRPr="007E1BA8">
        <w:rPr>
          <w:i/>
        </w:rPr>
        <w:t>See</w:t>
      </w:r>
      <w:r>
        <w:t xml:space="preserve"> 47 CFR § 76.907; 47 U.S.C. § 543(l)(1)(A)-(D) (the four statutory tests for effective competition); 47 CFR § 76.905(b)(1)-(4).</w:t>
      </w:r>
    </w:p>
  </w:footnote>
  <w:footnote w:id="16">
    <w:p w:rsidR="00C1707D" w:rsidRPr="001F176B" w:rsidRDefault="00C1707D">
      <w:pPr>
        <w:pStyle w:val="FootnoteText"/>
        <w:jc w:val="left"/>
        <w:rPr>
          <w:color w:val="000000"/>
        </w:rPr>
      </w:pPr>
      <w:r w:rsidRPr="001F176B">
        <w:rPr>
          <w:rStyle w:val="FootnoteReference"/>
          <w:color w:val="000000"/>
        </w:rPr>
        <w:footnoteRef/>
      </w:r>
      <w:r w:rsidRPr="001F176B">
        <w:rPr>
          <w:color w:val="000000"/>
        </w:rP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7C" w:rsidRDefault="00DD1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95" w:rsidRDefault="007C3995">
    <w:pPr>
      <w:pStyle w:val="Header"/>
      <w:tabs>
        <w:tab w:val="clear" w:pos="4320"/>
        <w:tab w:val="clear" w:pos="8640"/>
        <w:tab w:val="center" w:pos="4680"/>
        <w:tab w:val="right" w:pos="9360"/>
      </w:tabs>
      <w:rPr>
        <w:b/>
      </w:rPr>
    </w:pPr>
    <w:r>
      <w:rPr>
        <w:b/>
      </w:rPr>
      <w:tab/>
      <w:t>Federal C</w:t>
    </w:r>
    <w:r w:rsidR="00F02B7C">
      <w:rPr>
        <w:b/>
      </w:rPr>
      <w:t>ommunications Commission</w:t>
    </w:r>
    <w:r w:rsidR="00F02B7C">
      <w:rPr>
        <w:b/>
      </w:rPr>
      <w:tab/>
      <w:t>DA</w:t>
    </w:r>
    <w:r w:rsidR="00A31462">
      <w:rPr>
        <w:b/>
      </w:rPr>
      <w:t xml:space="preserve"> 1</w:t>
    </w:r>
    <w:r w:rsidR="003D29EE">
      <w:rPr>
        <w:b/>
      </w:rPr>
      <w:t>6</w:t>
    </w:r>
    <w:r w:rsidR="00F02B7C">
      <w:rPr>
        <w:b/>
      </w:rPr>
      <w:t>-</w:t>
    </w:r>
    <w:r w:rsidR="00370397">
      <w:rPr>
        <w:b/>
      </w:rPr>
      <w:t>1098</w:t>
    </w:r>
  </w:p>
  <w:p w:rsidR="007C3995" w:rsidRDefault="005A0F4D">
    <w:pPr>
      <w:pStyle w:val="Header"/>
      <w:tabs>
        <w:tab w:val="clear" w:pos="8640"/>
        <w:tab w:val="right" w:pos="9360"/>
      </w:tabs>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42FF2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C3995" w:rsidRDefault="007C3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95" w:rsidRDefault="007C3995">
    <w:pPr>
      <w:pStyle w:val="Header"/>
      <w:tabs>
        <w:tab w:val="clear" w:pos="4320"/>
        <w:tab w:val="clear" w:pos="8640"/>
        <w:tab w:val="center" w:pos="4680"/>
        <w:tab w:val="right" w:pos="9360"/>
      </w:tabs>
      <w:rPr>
        <w:b/>
      </w:rPr>
    </w:pPr>
    <w:r>
      <w:rPr>
        <w:b/>
      </w:rPr>
      <w:tab/>
      <w:t>Federal Communications Commission</w:t>
    </w:r>
    <w:r>
      <w:rPr>
        <w:b/>
      </w:rPr>
      <w:tab/>
    </w:r>
    <w:r w:rsidR="00F02B7C">
      <w:rPr>
        <w:b/>
      </w:rPr>
      <w:t xml:space="preserve"> </w:t>
    </w:r>
    <w:r w:rsidR="00C55A76" w:rsidRPr="00C55A76">
      <w:rPr>
        <w:b/>
      </w:rPr>
      <w:t xml:space="preserve"> </w:t>
    </w:r>
    <w:r w:rsidR="00C55A76">
      <w:rPr>
        <w:b/>
      </w:rPr>
      <w:t>DA 1</w:t>
    </w:r>
    <w:r w:rsidR="003D29EE">
      <w:rPr>
        <w:b/>
      </w:rPr>
      <w:t>6</w:t>
    </w:r>
    <w:r w:rsidR="0010419F">
      <w:rPr>
        <w:b/>
      </w:rPr>
      <w:t>-</w:t>
    </w:r>
    <w:r w:rsidR="00370397">
      <w:rPr>
        <w:b/>
      </w:rPr>
      <w:t>1098</w:t>
    </w:r>
  </w:p>
  <w:p w:rsidR="007C3995" w:rsidRDefault="005A0F4D">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87F07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BodyText"/>
      <w:lvlText w:val="%1."/>
      <w:lvlJc w:val="left"/>
      <w:pPr>
        <w:tabs>
          <w:tab w:val="num" w:pos="1080"/>
        </w:tabs>
        <w:ind w:left="0" w:firstLine="720"/>
      </w:pPr>
      <w:rPr>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1DA48198"/>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12"/>
    <w:lvlOverride w:ilvl="0">
      <w:startOverride w:val="1"/>
    </w:lvlOverride>
  </w:num>
  <w:num w:numId="27">
    <w:abstractNumId w:val="12"/>
  </w:num>
  <w:num w:numId="28">
    <w:abstractNumId w:val="12"/>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BA"/>
    <w:rsid w:val="00000FFE"/>
    <w:rsid w:val="000029F8"/>
    <w:rsid w:val="0000314B"/>
    <w:rsid w:val="00003C16"/>
    <w:rsid w:val="0000530A"/>
    <w:rsid w:val="00010B17"/>
    <w:rsid w:val="00012D9A"/>
    <w:rsid w:val="0001457F"/>
    <w:rsid w:val="000176C9"/>
    <w:rsid w:val="00020786"/>
    <w:rsid w:val="00022C3D"/>
    <w:rsid w:val="00023D6B"/>
    <w:rsid w:val="000250DF"/>
    <w:rsid w:val="000279A2"/>
    <w:rsid w:val="00032DFA"/>
    <w:rsid w:val="00033930"/>
    <w:rsid w:val="0003439D"/>
    <w:rsid w:val="00034C17"/>
    <w:rsid w:val="00036133"/>
    <w:rsid w:val="00037B1B"/>
    <w:rsid w:val="00040190"/>
    <w:rsid w:val="00041B8A"/>
    <w:rsid w:val="00042D5B"/>
    <w:rsid w:val="000470C0"/>
    <w:rsid w:val="00047D26"/>
    <w:rsid w:val="00050F69"/>
    <w:rsid w:val="00050F75"/>
    <w:rsid w:val="00051564"/>
    <w:rsid w:val="00052A56"/>
    <w:rsid w:val="00055358"/>
    <w:rsid w:val="000569EB"/>
    <w:rsid w:val="00060A65"/>
    <w:rsid w:val="000618AB"/>
    <w:rsid w:val="00062354"/>
    <w:rsid w:val="00066650"/>
    <w:rsid w:val="0006762E"/>
    <w:rsid w:val="00070B75"/>
    <w:rsid w:val="0007356B"/>
    <w:rsid w:val="000746EA"/>
    <w:rsid w:val="000776C5"/>
    <w:rsid w:val="00077748"/>
    <w:rsid w:val="000801E0"/>
    <w:rsid w:val="00082165"/>
    <w:rsid w:val="00082396"/>
    <w:rsid w:val="00082CC1"/>
    <w:rsid w:val="000836DA"/>
    <w:rsid w:val="00084ABF"/>
    <w:rsid w:val="00085E56"/>
    <w:rsid w:val="00085FDF"/>
    <w:rsid w:val="0009006C"/>
    <w:rsid w:val="00091EE3"/>
    <w:rsid w:val="0009579C"/>
    <w:rsid w:val="00096473"/>
    <w:rsid w:val="00096721"/>
    <w:rsid w:val="000A1B50"/>
    <w:rsid w:val="000A24A4"/>
    <w:rsid w:val="000A368F"/>
    <w:rsid w:val="000A7755"/>
    <w:rsid w:val="000B081B"/>
    <w:rsid w:val="000B0D1E"/>
    <w:rsid w:val="000B152F"/>
    <w:rsid w:val="000B2A44"/>
    <w:rsid w:val="000B36E2"/>
    <w:rsid w:val="000B657C"/>
    <w:rsid w:val="000C01B4"/>
    <w:rsid w:val="000C0E53"/>
    <w:rsid w:val="000C109C"/>
    <w:rsid w:val="000C27EE"/>
    <w:rsid w:val="000C4781"/>
    <w:rsid w:val="000C4D59"/>
    <w:rsid w:val="000C6178"/>
    <w:rsid w:val="000D189D"/>
    <w:rsid w:val="000D4A3A"/>
    <w:rsid w:val="000D4D15"/>
    <w:rsid w:val="000D4EEB"/>
    <w:rsid w:val="000D6C46"/>
    <w:rsid w:val="000D7613"/>
    <w:rsid w:val="000D79B6"/>
    <w:rsid w:val="000E0B51"/>
    <w:rsid w:val="000E2DB3"/>
    <w:rsid w:val="000E304B"/>
    <w:rsid w:val="000E341B"/>
    <w:rsid w:val="000E36CC"/>
    <w:rsid w:val="000E7286"/>
    <w:rsid w:val="000F01D1"/>
    <w:rsid w:val="000F49A8"/>
    <w:rsid w:val="000F5C56"/>
    <w:rsid w:val="0010172B"/>
    <w:rsid w:val="00101D7E"/>
    <w:rsid w:val="0010419F"/>
    <w:rsid w:val="001065DB"/>
    <w:rsid w:val="00107C50"/>
    <w:rsid w:val="001100B7"/>
    <w:rsid w:val="00110632"/>
    <w:rsid w:val="00117A1D"/>
    <w:rsid w:val="00121C58"/>
    <w:rsid w:val="0012317B"/>
    <w:rsid w:val="0013458C"/>
    <w:rsid w:val="00134F0E"/>
    <w:rsid w:val="00134F36"/>
    <w:rsid w:val="00135E35"/>
    <w:rsid w:val="0014336B"/>
    <w:rsid w:val="001466FC"/>
    <w:rsid w:val="00146E40"/>
    <w:rsid w:val="00147B4E"/>
    <w:rsid w:val="00150427"/>
    <w:rsid w:val="0015225B"/>
    <w:rsid w:val="00152ADD"/>
    <w:rsid w:val="00152AFD"/>
    <w:rsid w:val="00152F3F"/>
    <w:rsid w:val="00155B12"/>
    <w:rsid w:val="00156318"/>
    <w:rsid w:val="00156D94"/>
    <w:rsid w:val="00162B7A"/>
    <w:rsid w:val="00162E6A"/>
    <w:rsid w:val="00166B27"/>
    <w:rsid w:val="00171179"/>
    <w:rsid w:val="001730CC"/>
    <w:rsid w:val="00173FD5"/>
    <w:rsid w:val="00175281"/>
    <w:rsid w:val="001752B7"/>
    <w:rsid w:val="001763A8"/>
    <w:rsid w:val="00180F54"/>
    <w:rsid w:val="00181BB4"/>
    <w:rsid w:val="00182D6E"/>
    <w:rsid w:val="00183A47"/>
    <w:rsid w:val="001841DA"/>
    <w:rsid w:val="00186DA0"/>
    <w:rsid w:val="00190AB2"/>
    <w:rsid w:val="00191492"/>
    <w:rsid w:val="00192A8E"/>
    <w:rsid w:val="0019354C"/>
    <w:rsid w:val="00194EDE"/>
    <w:rsid w:val="00196226"/>
    <w:rsid w:val="001A287F"/>
    <w:rsid w:val="001A6377"/>
    <w:rsid w:val="001B42A1"/>
    <w:rsid w:val="001B48E9"/>
    <w:rsid w:val="001C025D"/>
    <w:rsid w:val="001C0DC5"/>
    <w:rsid w:val="001C296E"/>
    <w:rsid w:val="001C7C5A"/>
    <w:rsid w:val="001D43E7"/>
    <w:rsid w:val="001D757B"/>
    <w:rsid w:val="001E0824"/>
    <w:rsid w:val="001E110D"/>
    <w:rsid w:val="001E2232"/>
    <w:rsid w:val="001E6464"/>
    <w:rsid w:val="001E7F03"/>
    <w:rsid w:val="001F174D"/>
    <w:rsid w:val="001F176B"/>
    <w:rsid w:val="001F6442"/>
    <w:rsid w:val="00200E74"/>
    <w:rsid w:val="002022C8"/>
    <w:rsid w:val="00203CC5"/>
    <w:rsid w:val="00204322"/>
    <w:rsid w:val="002049E9"/>
    <w:rsid w:val="0020504E"/>
    <w:rsid w:val="00206EEB"/>
    <w:rsid w:val="00213A16"/>
    <w:rsid w:val="00214083"/>
    <w:rsid w:val="002166B9"/>
    <w:rsid w:val="00221153"/>
    <w:rsid w:val="00226189"/>
    <w:rsid w:val="0022622B"/>
    <w:rsid w:val="0023060C"/>
    <w:rsid w:val="00234CD2"/>
    <w:rsid w:val="002371D9"/>
    <w:rsid w:val="0024135A"/>
    <w:rsid w:val="00241984"/>
    <w:rsid w:val="002429C7"/>
    <w:rsid w:val="00242EC5"/>
    <w:rsid w:val="00245FF5"/>
    <w:rsid w:val="00247158"/>
    <w:rsid w:val="00250224"/>
    <w:rsid w:val="00252D6A"/>
    <w:rsid w:val="002568B8"/>
    <w:rsid w:val="00256E52"/>
    <w:rsid w:val="00261198"/>
    <w:rsid w:val="00261F76"/>
    <w:rsid w:val="00262F9F"/>
    <w:rsid w:val="002643D1"/>
    <w:rsid w:val="00264818"/>
    <w:rsid w:val="00270667"/>
    <w:rsid w:val="002716E9"/>
    <w:rsid w:val="00273F5E"/>
    <w:rsid w:val="00276449"/>
    <w:rsid w:val="00280EEE"/>
    <w:rsid w:val="0028176B"/>
    <w:rsid w:val="00281F72"/>
    <w:rsid w:val="00284DBB"/>
    <w:rsid w:val="002875B9"/>
    <w:rsid w:val="002946AC"/>
    <w:rsid w:val="002A4B5F"/>
    <w:rsid w:val="002A5681"/>
    <w:rsid w:val="002A6EAA"/>
    <w:rsid w:val="002A6FB0"/>
    <w:rsid w:val="002B00AE"/>
    <w:rsid w:val="002B060E"/>
    <w:rsid w:val="002B0B2D"/>
    <w:rsid w:val="002B3A38"/>
    <w:rsid w:val="002B6572"/>
    <w:rsid w:val="002B6CF7"/>
    <w:rsid w:val="002B7E72"/>
    <w:rsid w:val="002C06A0"/>
    <w:rsid w:val="002C1F17"/>
    <w:rsid w:val="002C4672"/>
    <w:rsid w:val="002C51D4"/>
    <w:rsid w:val="002C5649"/>
    <w:rsid w:val="002C584B"/>
    <w:rsid w:val="002C6A60"/>
    <w:rsid w:val="002C74D5"/>
    <w:rsid w:val="002D08E2"/>
    <w:rsid w:val="002D0B15"/>
    <w:rsid w:val="002D1382"/>
    <w:rsid w:val="002D35EC"/>
    <w:rsid w:val="002D412D"/>
    <w:rsid w:val="002D6676"/>
    <w:rsid w:val="002E44AF"/>
    <w:rsid w:val="002E6F89"/>
    <w:rsid w:val="002F0666"/>
    <w:rsid w:val="002F0AD1"/>
    <w:rsid w:val="002F3934"/>
    <w:rsid w:val="002F4C30"/>
    <w:rsid w:val="002F6340"/>
    <w:rsid w:val="002F648A"/>
    <w:rsid w:val="0030146C"/>
    <w:rsid w:val="0031054C"/>
    <w:rsid w:val="00311A9F"/>
    <w:rsid w:val="00311BE3"/>
    <w:rsid w:val="00314C47"/>
    <w:rsid w:val="00320A76"/>
    <w:rsid w:val="0032249F"/>
    <w:rsid w:val="0032253A"/>
    <w:rsid w:val="0032623C"/>
    <w:rsid w:val="00327C8A"/>
    <w:rsid w:val="0033152B"/>
    <w:rsid w:val="003338DF"/>
    <w:rsid w:val="00333E38"/>
    <w:rsid w:val="003367A0"/>
    <w:rsid w:val="00336C28"/>
    <w:rsid w:val="00337911"/>
    <w:rsid w:val="00337E6A"/>
    <w:rsid w:val="003410D3"/>
    <w:rsid w:val="00341887"/>
    <w:rsid w:val="00345657"/>
    <w:rsid w:val="00346E48"/>
    <w:rsid w:val="00350262"/>
    <w:rsid w:val="00351DFA"/>
    <w:rsid w:val="003557A3"/>
    <w:rsid w:val="00361889"/>
    <w:rsid w:val="003630F6"/>
    <w:rsid w:val="003668C2"/>
    <w:rsid w:val="00367517"/>
    <w:rsid w:val="00367837"/>
    <w:rsid w:val="00370397"/>
    <w:rsid w:val="0037111E"/>
    <w:rsid w:val="00371ED6"/>
    <w:rsid w:val="003754E4"/>
    <w:rsid w:val="00380646"/>
    <w:rsid w:val="003806BA"/>
    <w:rsid w:val="00381313"/>
    <w:rsid w:val="00384D66"/>
    <w:rsid w:val="00384E89"/>
    <w:rsid w:val="00391261"/>
    <w:rsid w:val="00391844"/>
    <w:rsid w:val="00392856"/>
    <w:rsid w:val="00392909"/>
    <w:rsid w:val="00393C92"/>
    <w:rsid w:val="0039613C"/>
    <w:rsid w:val="003A2D51"/>
    <w:rsid w:val="003A4161"/>
    <w:rsid w:val="003B206B"/>
    <w:rsid w:val="003B356F"/>
    <w:rsid w:val="003C0494"/>
    <w:rsid w:val="003C30C9"/>
    <w:rsid w:val="003C4269"/>
    <w:rsid w:val="003C43F0"/>
    <w:rsid w:val="003C5E7B"/>
    <w:rsid w:val="003D2721"/>
    <w:rsid w:val="003D29EE"/>
    <w:rsid w:val="003D3B93"/>
    <w:rsid w:val="003D4EF0"/>
    <w:rsid w:val="003D6311"/>
    <w:rsid w:val="003D6F71"/>
    <w:rsid w:val="003D70F9"/>
    <w:rsid w:val="003E1C9E"/>
    <w:rsid w:val="003E1E55"/>
    <w:rsid w:val="003E273E"/>
    <w:rsid w:val="003E333F"/>
    <w:rsid w:val="003E383E"/>
    <w:rsid w:val="004026A5"/>
    <w:rsid w:val="004028DE"/>
    <w:rsid w:val="004040F6"/>
    <w:rsid w:val="00406666"/>
    <w:rsid w:val="00407B2E"/>
    <w:rsid w:val="00411149"/>
    <w:rsid w:val="00412929"/>
    <w:rsid w:val="00412B3C"/>
    <w:rsid w:val="00413633"/>
    <w:rsid w:val="00417211"/>
    <w:rsid w:val="0041758E"/>
    <w:rsid w:val="00417B53"/>
    <w:rsid w:val="004200E9"/>
    <w:rsid w:val="00420F25"/>
    <w:rsid w:val="00422F22"/>
    <w:rsid w:val="0042583C"/>
    <w:rsid w:val="0042788E"/>
    <w:rsid w:val="004333AD"/>
    <w:rsid w:val="004343F5"/>
    <w:rsid w:val="0043494E"/>
    <w:rsid w:val="004357E9"/>
    <w:rsid w:val="00435D16"/>
    <w:rsid w:val="004374E1"/>
    <w:rsid w:val="004378EB"/>
    <w:rsid w:val="004420D5"/>
    <w:rsid w:val="004464AD"/>
    <w:rsid w:val="004505EE"/>
    <w:rsid w:val="00452063"/>
    <w:rsid w:val="004537B3"/>
    <w:rsid w:val="00454508"/>
    <w:rsid w:val="00460A01"/>
    <w:rsid w:val="00462FBC"/>
    <w:rsid w:val="00463626"/>
    <w:rsid w:val="00463B5A"/>
    <w:rsid w:val="004649D5"/>
    <w:rsid w:val="004662E6"/>
    <w:rsid w:val="0047148C"/>
    <w:rsid w:val="00471E14"/>
    <w:rsid w:val="00472411"/>
    <w:rsid w:val="00475B9A"/>
    <w:rsid w:val="00476162"/>
    <w:rsid w:val="00481559"/>
    <w:rsid w:val="00481588"/>
    <w:rsid w:val="00481C3F"/>
    <w:rsid w:val="00484007"/>
    <w:rsid w:val="004859CE"/>
    <w:rsid w:val="00487685"/>
    <w:rsid w:val="00487A64"/>
    <w:rsid w:val="00487E5D"/>
    <w:rsid w:val="004909BE"/>
    <w:rsid w:val="00492344"/>
    <w:rsid w:val="00493BE7"/>
    <w:rsid w:val="004A04DF"/>
    <w:rsid w:val="004A1413"/>
    <w:rsid w:val="004A15E8"/>
    <w:rsid w:val="004A3FB9"/>
    <w:rsid w:val="004A41D7"/>
    <w:rsid w:val="004A497F"/>
    <w:rsid w:val="004A7394"/>
    <w:rsid w:val="004B4A03"/>
    <w:rsid w:val="004B7186"/>
    <w:rsid w:val="004C0DE5"/>
    <w:rsid w:val="004C1115"/>
    <w:rsid w:val="004C52F5"/>
    <w:rsid w:val="004C6532"/>
    <w:rsid w:val="004C7254"/>
    <w:rsid w:val="004C7CD8"/>
    <w:rsid w:val="004D3B38"/>
    <w:rsid w:val="004D427B"/>
    <w:rsid w:val="004D735E"/>
    <w:rsid w:val="004E125E"/>
    <w:rsid w:val="004E5F25"/>
    <w:rsid w:val="004E7B7D"/>
    <w:rsid w:val="004E7CC5"/>
    <w:rsid w:val="004F0245"/>
    <w:rsid w:val="004F09AD"/>
    <w:rsid w:val="004F0AF0"/>
    <w:rsid w:val="004F1542"/>
    <w:rsid w:val="004F18DD"/>
    <w:rsid w:val="004F5C56"/>
    <w:rsid w:val="004F7391"/>
    <w:rsid w:val="00511DD1"/>
    <w:rsid w:val="00515481"/>
    <w:rsid w:val="005162B9"/>
    <w:rsid w:val="00517CE6"/>
    <w:rsid w:val="0052456F"/>
    <w:rsid w:val="005266ED"/>
    <w:rsid w:val="00527397"/>
    <w:rsid w:val="00530D33"/>
    <w:rsid w:val="00535626"/>
    <w:rsid w:val="005358AD"/>
    <w:rsid w:val="00536D71"/>
    <w:rsid w:val="00540D9B"/>
    <w:rsid w:val="00541E44"/>
    <w:rsid w:val="00542CBE"/>
    <w:rsid w:val="00543D33"/>
    <w:rsid w:val="00544501"/>
    <w:rsid w:val="00546B71"/>
    <w:rsid w:val="00546FF5"/>
    <w:rsid w:val="0054773E"/>
    <w:rsid w:val="00547ECA"/>
    <w:rsid w:val="00551B1F"/>
    <w:rsid w:val="005542AF"/>
    <w:rsid w:val="00557846"/>
    <w:rsid w:val="005619B7"/>
    <w:rsid w:val="00561C14"/>
    <w:rsid w:val="005630A5"/>
    <w:rsid w:val="005635FD"/>
    <w:rsid w:val="005651E8"/>
    <w:rsid w:val="00570C12"/>
    <w:rsid w:val="00571042"/>
    <w:rsid w:val="0057396E"/>
    <w:rsid w:val="00573F37"/>
    <w:rsid w:val="00582261"/>
    <w:rsid w:val="0058279A"/>
    <w:rsid w:val="00583D8D"/>
    <w:rsid w:val="00583E2F"/>
    <w:rsid w:val="00584223"/>
    <w:rsid w:val="00585A3E"/>
    <w:rsid w:val="00585B82"/>
    <w:rsid w:val="00586150"/>
    <w:rsid w:val="00587529"/>
    <w:rsid w:val="005900E7"/>
    <w:rsid w:val="00591825"/>
    <w:rsid w:val="00593803"/>
    <w:rsid w:val="00593952"/>
    <w:rsid w:val="00596631"/>
    <w:rsid w:val="00596913"/>
    <w:rsid w:val="00596D1F"/>
    <w:rsid w:val="005A0F4D"/>
    <w:rsid w:val="005A1BDC"/>
    <w:rsid w:val="005A2A3B"/>
    <w:rsid w:val="005A6B9E"/>
    <w:rsid w:val="005B4AFC"/>
    <w:rsid w:val="005C0E95"/>
    <w:rsid w:val="005C1AC6"/>
    <w:rsid w:val="005C4173"/>
    <w:rsid w:val="005D5293"/>
    <w:rsid w:val="005D601D"/>
    <w:rsid w:val="005D6FA1"/>
    <w:rsid w:val="005E2207"/>
    <w:rsid w:val="005E25B4"/>
    <w:rsid w:val="005E4245"/>
    <w:rsid w:val="005E5C74"/>
    <w:rsid w:val="005E6848"/>
    <w:rsid w:val="005E6934"/>
    <w:rsid w:val="005F163C"/>
    <w:rsid w:val="005F5848"/>
    <w:rsid w:val="005F7FCD"/>
    <w:rsid w:val="00600800"/>
    <w:rsid w:val="00600AD6"/>
    <w:rsid w:val="00603F26"/>
    <w:rsid w:val="00606852"/>
    <w:rsid w:val="006112A6"/>
    <w:rsid w:val="00611B3F"/>
    <w:rsid w:val="00613E5A"/>
    <w:rsid w:val="006142EE"/>
    <w:rsid w:val="00620F72"/>
    <w:rsid w:val="006238E1"/>
    <w:rsid w:val="00624C76"/>
    <w:rsid w:val="0062668A"/>
    <w:rsid w:val="00631316"/>
    <w:rsid w:val="00631A40"/>
    <w:rsid w:val="00637D86"/>
    <w:rsid w:val="00640A0A"/>
    <w:rsid w:val="00640FDD"/>
    <w:rsid w:val="0064116A"/>
    <w:rsid w:val="00641D54"/>
    <w:rsid w:val="006425BF"/>
    <w:rsid w:val="00642F61"/>
    <w:rsid w:val="006432F1"/>
    <w:rsid w:val="00643A35"/>
    <w:rsid w:val="00643BDE"/>
    <w:rsid w:val="006453A4"/>
    <w:rsid w:val="00654774"/>
    <w:rsid w:val="00654894"/>
    <w:rsid w:val="00655D19"/>
    <w:rsid w:val="00657658"/>
    <w:rsid w:val="00660E10"/>
    <w:rsid w:val="00663903"/>
    <w:rsid w:val="00664981"/>
    <w:rsid w:val="00670C9F"/>
    <w:rsid w:val="0067102E"/>
    <w:rsid w:val="00672F3D"/>
    <w:rsid w:val="006764EF"/>
    <w:rsid w:val="0068247C"/>
    <w:rsid w:val="00682CD3"/>
    <w:rsid w:val="0068445E"/>
    <w:rsid w:val="00685005"/>
    <w:rsid w:val="006861C4"/>
    <w:rsid w:val="00686CCE"/>
    <w:rsid w:val="00686E3E"/>
    <w:rsid w:val="006911B6"/>
    <w:rsid w:val="00692192"/>
    <w:rsid w:val="00693FC3"/>
    <w:rsid w:val="00694D01"/>
    <w:rsid w:val="00694F85"/>
    <w:rsid w:val="006960AE"/>
    <w:rsid w:val="006975E1"/>
    <w:rsid w:val="00697AA4"/>
    <w:rsid w:val="006A127E"/>
    <w:rsid w:val="006A2A73"/>
    <w:rsid w:val="006A30CA"/>
    <w:rsid w:val="006A3F1C"/>
    <w:rsid w:val="006B06AD"/>
    <w:rsid w:val="006B2406"/>
    <w:rsid w:val="006B37EA"/>
    <w:rsid w:val="006B3A10"/>
    <w:rsid w:val="006C1070"/>
    <w:rsid w:val="006C2A58"/>
    <w:rsid w:val="006C2AE6"/>
    <w:rsid w:val="006C395D"/>
    <w:rsid w:val="006C3982"/>
    <w:rsid w:val="006C3C50"/>
    <w:rsid w:val="006C7B56"/>
    <w:rsid w:val="006D1484"/>
    <w:rsid w:val="006D151D"/>
    <w:rsid w:val="006D2106"/>
    <w:rsid w:val="006D2C00"/>
    <w:rsid w:val="006D4D43"/>
    <w:rsid w:val="006E10D0"/>
    <w:rsid w:val="006E235C"/>
    <w:rsid w:val="006E3388"/>
    <w:rsid w:val="006E3DAB"/>
    <w:rsid w:val="006E3DE8"/>
    <w:rsid w:val="006F03F8"/>
    <w:rsid w:val="006F11E6"/>
    <w:rsid w:val="006F2D4E"/>
    <w:rsid w:val="006F378F"/>
    <w:rsid w:val="006F41D9"/>
    <w:rsid w:val="006F4F45"/>
    <w:rsid w:val="006F5E18"/>
    <w:rsid w:val="00702948"/>
    <w:rsid w:val="00704890"/>
    <w:rsid w:val="00707BAF"/>
    <w:rsid w:val="007112E6"/>
    <w:rsid w:val="007115D5"/>
    <w:rsid w:val="00711FDB"/>
    <w:rsid w:val="0071653B"/>
    <w:rsid w:val="00716D6D"/>
    <w:rsid w:val="00717804"/>
    <w:rsid w:val="00721D98"/>
    <w:rsid w:val="00722908"/>
    <w:rsid w:val="0072522C"/>
    <w:rsid w:val="00726FA0"/>
    <w:rsid w:val="00727CB5"/>
    <w:rsid w:val="0073076F"/>
    <w:rsid w:val="00731E01"/>
    <w:rsid w:val="007357CE"/>
    <w:rsid w:val="00735F4C"/>
    <w:rsid w:val="007366D9"/>
    <w:rsid w:val="00741D60"/>
    <w:rsid w:val="00741E7E"/>
    <w:rsid w:val="00742806"/>
    <w:rsid w:val="00743A4B"/>
    <w:rsid w:val="0074426C"/>
    <w:rsid w:val="00746BDF"/>
    <w:rsid w:val="00746CF5"/>
    <w:rsid w:val="00750332"/>
    <w:rsid w:val="0075077F"/>
    <w:rsid w:val="00751BB3"/>
    <w:rsid w:val="00751C12"/>
    <w:rsid w:val="00752C3F"/>
    <w:rsid w:val="007606EC"/>
    <w:rsid w:val="00761203"/>
    <w:rsid w:val="00761824"/>
    <w:rsid w:val="00761C52"/>
    <w:rsid w:val="00763499"/>
    <w:rsid w:val="007651BE"/>
    <w:rsid w:val="00766EB8"/>
    <w:rsid w:val="0077211C"/>
    <w:rsid w:val="00772F3C"/>
    <w:rsid w:val="00774ABF"/>
    <w:rsid w:val="0077551C"/>
    <w:rsid w:val="0077579B"/>
    <w:rsid w:val="00775E4A"/>
    <w:rsid w:val="007772C8"/>
    <w:rsid w:val="007779F6"/>
    <w:rsid w:val="00777D7B"/>
    <w:rsid w:val="007819C2"/>
    <w:rsid w:val="0078329A"/>
    <w:rsid w:val="00784347"/>
    <w:rsid w:val="007851B7"/>
    <w:rsid w:val="00786157"/>
    <w:rsid w:val="007906EA"/>
    <w:rsid w:val="007936FA"/>
    <w:rsid w:val="00795FAB"/>
    <w:rsid w:val="0079726E"/>
    <w:rsid w:val="00797481"/>
    <w:rsid w:val="007A0388"/>
    <w:rsid w:val="007A2B54"/>
    <w:rsid w:val="007A42D7"/>
    <w:rsid w:val="007A5BBD"/>
    <w:rsid w:val="007A6700"/>
    <w:rsid w:val="007A7602"/>
    <w:rsid w:val="007B27A5"/>
    <w:rsid w:val="007B44BB"/>
    <w:rsid w:val="007B4735"/>
    <w:rsid w:val="007B4B48"/>
    <w:rsid w:val="007B6EC7"/>
    <w:rsid w:val="007C0E49"/>
    <w:rsid w:val="007C1F24"/>
    <w:rsid w:val="007C3995"/>
    <w:rsid w:val="007C3BFD"/>
    <w:rsid w:val="007C3DAA"/>
    <w:rsid w:val="007C6DEB"/>
    <w:rsid w:val="007C74AC"/>
    <w:rsid w:val="007D3D3F"/>
    <w:rsid w:val="007D5AB0"/>
    <w:rsid w:val="007D766A"/>
    <w:rsid w:val="007D7D55"/>
    <w:rsid w:val="007E012F"/>
    <w:rsid w:val="007E0313"/>
    <w:rsid w:val="007E1B90"/>
    <w:rsid w:val="007E1BA8"/>
    <w:rsid w:val="007E4E66"/>
    <w:rsid w:val="007E540C"/>
    <w:rsid w:val="007E690D"/>
    <w:rsid w:val="007E7816"/>
    <w:rsid w:val="007F06EE"/>
    <w:rsid w:val="007F47A7"/>
    <w:rsid w:val="007F5E28"/>
    <w:rsid w:val="008000F3"/>
    <w:rsid w:val="00802026"/>
    <w:rsid w:val="00802810"/>
    <w:rsid w:val="008056CA"/>
    <w:rsid w:val="008073CA"/>
    <w:rsid w:val="008102C3"/>
    <w:rsid w:val="008119C4"/>
    <w:rsid w:val="00812A1F"/>
    <w:rsid w:val="00812E47"/>
    <w:rsid w:val="0081329B"/>
    <w:rsid w:val="00815B3E"/>
    <w:rsid w:val="00817240"/>
    <w:rsid w:val="00820B04"/>
    <w:rsid w:val="00824B79"/>
    <w:rsid w:val="008252E6"/>
    <w:rsid w:val="00830B2C"/>
    <w:rsid w:val="0083223D"/>
    <w:rsid w:val="008357CE"/>
    <w:rsid w:val="008357E1"/>
    <w:rsid w:val="008359E9"/>
    <w:rsid w:val="00840EF0"/>
    <w:rsid w:val="00842033"/>
    <w:rsid w:val="00842723"/>
    <w:rsid w:val="008431F8"/>
    <w:rsid w:val="008440A9"/>
    <w:rsid w:val="0084476B"/>
    <w:rsid w:val="00845BBC"/>
    <w:rsid w:val="00846A31"/>
    <w:rsid w:val="00846AE4"/>
    <w:rsid w:val="00846DAF"/>
    <w:rsid w:val="00850CE6"/>
    <w:rsid w:val="00851E99"/>
    <w:rsid w:val="008530CC"/>
    <w:rsid w:val="0085538F"/>
    <w:rsid w:val="00857019"/>
    <w:rsid w:val="008600CA"/>
    <w:rsid w:val="00863938"/>
    <w:rsid w:val="00867ADE"/>
    <w:rsid w:val="008713FB"/>
    <w:rsid w:val="008739D5"/>
    <w:rsid w:val="00876BAF"/>
    <w:rsid w:val="00881309"/>
    <w:rsid w:val="00882193"/>
    <w:rsid w:val="0088289F"/>
    <w:rsid w:val="00885106"/>
    <w:rsid w:val="00886521"/>
    <w:rsid w:val="008865DA"/>
    <w:rsid w:val="00887883"/>
    <w:rsid w:val="00891AF8"/>
    <w:rsid w:val="00892B88"/>
    <w:rsid w:val="00893BF1"/>
    <w:rsid w:val="0089413D"/>
    <w:rsid w:val="00894504"/>
    <w:rsid w:val="008949A9"/>
    <w:rsid w:val="00895410"/>
    <w:rsid w:val="00896186"/>
    <w:rsid w:val="008A01A5"/>
    <w:rsid w:val="008A240C"/>
    <w:rsid w:val="008A24F8"/>
    <w:rsid w:val="008A3B10"/>
    <w:rsid w:val="008A5D5C"/>
    <w:rsid w:val="008B0889"/>
    <w:rsid w:val="008B1412"/>
    <w:rsid w:val="008B2C78"/>
    <w:rsid w:val="008B2D8B"/>
    <w:rsid w:val="008B7276"/>
    <w:rsid w:val="008C0B9E"/>
    <w:rsid w:val="008C4AC0"/>
    <w:rsid w:val="008C4DB7"/>
    <w:rsid w:val="008C6B0F"/>
    <w:rsid w:val="008C7261"/>
    <w:rsid w:val="008C72A2"/>
    <w:rsid w:val="008D59ED"/>
    <w:rsid w:val="008D5AA7"/>
    <w:rsid w:val="008E0FE3"/>
    <w:rsid w:val="008E6073"/>
    <w:rsid w:val="008E7EAE"/>
    <w:rsid w:val="008F2C77"/>
    <w:rsid w:val="008F4511"/>
    <w:rsid w:val="008F54F3"/>
    <w:rsid w:val="00901099"/>
    <w:rsid w:val="00901613"/>
    <w:rsid w:val="00903B9F"/>
    <w:rsid w:val="00903DCD"/>
    <w:rsid w:val="00904DAC"/>
    <w:rsid w:val="0090658B"/>
    <w:rsid w:val="00911AFD"/>
    <w:rsid w:val="00913BBE"/>
    <w:rsid w:val="00915832"/>
    <w:rsid w:val="00926734"/>
    <w:rsid w:val="00931BBF"/>
    <w:rsid w:val="00935135"/>
    <w:rsid w:val="0093562D"/>
    <w:rsid w:val="009358EB"/>
    <w:rsid w:val="009368E3"/>
    <w:rsid w:val="00936D86"/>
    <w:rsid w:val="009402AC"/>
    <w:rsid w:val="00943E42"/>
    <w:rsid w:val="00945224"/>
    <w:rsid w:val="0094548C"/>
    <w:rsid w:val="00945D1D"/>
    <w:rsid w:val="00946F17"/>
    <w:rsid w:val="009477D9"/>
    <w:rsid w:val="00950688"/>
    <w:rsid w:val="009513F6"/>
    <w:rsid w:val="00952A5C"/>
    <w:rsid w:val="009561A7"/>
    <w:rsid w:val="009579E7"/>
    <w:rsid w:val="00960955"/>
    <w:rsid w:val="00964078"/>
    <w:rsid w:val="0096612E"/>
    <w:rsid w:val="009666B6"/>
    <w:rsid w:val="009668C3"/>
    <w:rsid w:val="0097514B"/>
    <w:rsid w:val="0097651A"/>
    <w:rsid w:val="00976E31"/>
    <w:rsid w:val="009775F8"/>
    <w:rsid w:val="00980301"/>
    <w:rsid w:val="009804CE"/>
    <w:rsid w:val="00981211"/>
    <w:rsid w:val="0098275D"/>
    <w:rsid w:val="00983D60"/>
    <w:rsid w:val="00983F5C"/>
    <w:rsid w:val="0098481F"/>
    <w:rsid w:val="00990C94"/>
    <w:rsid w:val="00994792"/>
    <w:rsid w:val="00994BA3"/>
    <w:rsid w:val="009A0733"/>
    <w:rsid w:val="009A1F61"/>
    <w:rsid w:val="009A3077"/>
    <w:rsid w:val="009A334D"/>
    <w:rsid w:val="009A36E6"/>
    <w:rsid w:val="009A5436"/>
    <w:rsid w:val="009A5486"/>
    <w:rsid w:val="009A5B64"/>
    <w:rsid w:val="009B03AA"/>
    <w:rsid w:val="009B03D2"/>
    <w:rsid w:val="009B1A54"/>
    <w:rsid w:val="009B4E67"/>
    <w:rsid w:val="009B552A"/>
    <w:rsid w:val="009B73D9"/>
    <w:rsid w:val="009C08CA"/>
    <w:rsid w:val="009C0F4F"/>
    <w:rsid w:val="009C4434"/>
    <w:rsid w:val="009C5DDA"/>
    <w:rsid w:val="009C6A9D"/>
    <w:rsid w:val="009C7B22"/>
    <w:rsid w:val="009C7CA1"/>
    <w:rsid w:val="009D1480"/>
    <w:rsid w:val="009D150D"/>
    <w:rsid w:val="009D67E5"/>
    <w:rsid w:val="009E2AF2"/>
    <w:rsid w:val="009E42E8"/>
    <w:rsid w:val="009F0130"/>
    <w:rsid w:val="009F2DBF"/>
    <w:rsid w:val="009F33C5"/>
    <w:rsid w:val="009F57C8"/>
    <w:rsid w:val="009F6098"/>
    <w:rsid w:val="00A02524"/>
    <w:rsid w:val="00A04DFB"/>
    <w:rsid w:val="00A123A2"/>
    <w:rsid w:val="00A1373E"/>
    <w:rsid w:val="00A13B6C"/>
    <w:rsid w:val="00A14617"/>
    <w:rsid w:val="00A14C1F"/>
    <w:rsid w:val="00A246E5"/>
    <w:rsid w:val="00A25E1F"/>
    <w:rsid w:val="00A27FF5"/>
    <w:rsid w:val="00A31462"/>
    <w:rsid w:val="00A31FDC"/>
    <w:rsid w:val="00A345FD"/>
    <w:rsid w:val="00A3529D"/>
    <w:rsid w:val="00A3609C"/>
    <w:rsid w:val="00A361AA"/>
    <w:rsid w:val="00A36E2C"/>
    <w:rsid w:val="00A400D7"/>
    <w:rsid w:val="00A400FD"/>
    <w:rsid w:val="00A458A2"/>
    <w:rsid w:val="00A460B1"/>
    <w:rsid w:val="00A50420"/>
    <w:rsid w:val="00A51234"/>
    <w:rsid w:val="00A532BC"/>
    <w:rsid w:val="00A56AAB"/>
    <w:rsid w:val="00A56AC6"/>
    <w:rsid w:val="00A60ED8"/>
    <w:rsid w:val="00A63BAA"/>
    <w:rsid w:val="00A64FEB"/>
    <w:rsid w:val="00A6649E"/>
    <w:rsid w:val="00A719B4"/>
    <w:rsid w:val="00A73324"/>
    <w:rsid w:val="00A77C90"/>
    <w:rsid w:val="00A801EC"/>
    <w:rsid w:val="00A83F61"/>
    <w:rsid w:val="00A8530A"/>
    <w:rsid w:val="00A853D3"/>
    <w:rsid w:val="00A8556C"/>
    <w:rsid w:val="00A865BE"/>
    <w:rsid w:val="00A86FAA"/>
    <w:rsid w:val="00A97459"/>
    <w:rsid w:val="00AA0D33"/>
    <w:rsid w:val="00AA2A3C"/>
    <w:rsid w:val="00AA4207"/>
    <w:rsid w:val="00AB057C"/>
    <w:rsid w:val="00AB1131"/>
    <w:rsid w:val="00AB13E5"/>
    <w:rsid w:val="00AB1550"/>
    <w:rsid w:val="00AB193A"/>
    <w:rsid w:val="00AB362D"/>
    <w:rsid w:val="00AB436B"/>
    <w:rsid w:val="00AB462E"/>
    <w:rsid w:val="00AB53D9"/>
    <w:rsid w:val="00AB592F"/>
    <w:rsid w:val="00AB5C2C"/>
    <w:rsid w:val="00AB6957"/>
    <w:rsid w:val="00AB7570"/>
    <w:rsid w:val="00AC005D"/>
    <w:rsid w:val="00AC1EC4"/>
    <w:rsid w:val="00AC36BD"/>
    <w:rsid w:val="00AC5824"/>
    <w:rsid w:val="00AC5F46"/>
    <w:rsid w:val="00AC766F"/>
    <w:rsid w:val="00AC7F54"/>
    <w:rsid w:val="00AD1BDB"/>
    <w:rsid w:val="00AD3363"/>
    <w:rsid w:val="00AD4CA6"/>
    <w:rsid w:val="00AE1031"/>
    <w:rsid w:val="00AE39AF"/>
    <w:rsid w:val="00AE3A55"/>
    <w:rsid w:val="00AE3B70"/>
    <w:rsid w:val="00AE7EBF"/>
    <w:rsid w:val="00AF2987"/>
    <w:rsid w:val="00B002D7"/>
    <w:rsid w:val="00B02045"/>
    <w:rsid w:val="00B06E7A"/>
    <w:rsid w:val="00B11E54"/>
    <w:rsid w:val="00B11E7A"/>
    <w:rsid w:val="00B12483"/>
    <w:rsid w:val="00B138EB"/>
    <w:rsid w:val="00B1390F"/>
    <w:rsid w:val="00B14BF6"/>
    <w:rsid w:val="00B16770"/>
    <w:rsid w:val="00B169D7"/>
    <w:rsid w:val="00B17F4E"/>
    <w:rsid w:val="00B21C58"/>
    <w:rsid w:val="00B22C68"/>
    <w:rsid w:val="00B24668"/>
    <w:rsid w:val="00B26985"/>
    <w:rsid w:val="00B31D69"/>
    <w:rsid w:val="00B33207"/>
    <w:rsid w:val="00B34271"/>
    <w:rsid w:val="00B3521F"/>
    <w:rsid w:val="00B3670A"/>
    <w:rsid w:val="00B448B4"/>
    <w:rsid w:val="00B44932"/>
    <w:rsid w:val="00B45439"/>
    <w:rsid w:val="00B470A7"/>
    <w:rsid w:val="00B474A9"/>
    <w:rsid w:val="00B5347A"/>
    <w:rsid w:val="00B54EEB"/>
    <w:rsid w:val="00B56777"/>
    <w:rsid w:val="00B572F9"/>
    <w:rsid w:val="00B63968"/>
    <w:rsid w:val="00B64139"/>
    <w:rsid w:val="00B663F5"/>
    <w:rsid w:val="00B67AF8"/>
    <w:rsid w:val="00B704E7"/>
    <w:rsid w:val="00B71461"/>
    <w:rsid w:val="00B7478C"/>
    <w:rsid w:val="00B7556B"/>
    <w:rsid w:val="00B762BA"/>
    <w:rsid w:val="00B772D1"/>
    <w:rsid w:val="00B77354"/>
    <w:rsid w:val="00B83947"/>
    <w:rsid w:val="00B90A8B"/>
    <w:rsid w:val="00B92592"/>
    <w:rsid w:val="00B96CB1"/>
    <w:rsid w:val="00B96DF5"/>
    <w:rsid w:val="00B973E6"/>
    <w:rsid w:val="00B97DD8"/>
    <w:rsid w:val="00B97F2C"/>
    <w:rsid w:val="00BA0399"/>
    <w:rsid w:val="00BA1278"/>
    <w:rsid w:val="00BA19E6"/>
    <w:rsid w:val="00BA1CF1"/>
    <w:rsid w:val="00BA205B"/>
    <w:rsid w:val="00BA3B4F"/>
    <w:rsid w:val="00BA450E"/>
    <w:rsid w:val="00BA4597"/>
    <w:rsid w:val="00BA4DF7"/>
    <w:rsid w:val="00BA55DB"/>
    <w:rsid w:val="00BA7DDF"/>
    <w:rsid w:val="00BB77FD"/>
    <w:rsid w:val="00BC0A0C"/>
    <w:rsid w:val="00BC1CA1"/>
    <w:rsid w:val="00BC3DE8"/>
    <w:rsid w:val="00BC4DC4"/>
    <w:rsid w:val="00BC63CF"/>
    <w:rsid w:val="00BC67EF"/>
    <w:rsid w:val="00BC73F8"/>
    <w:rsid w:val="00BC784D"/>
    <w:rsid w:val="00BD04E1"/>
    <w:rsid w:val="00BD13B6"/>
    <w:rsid w:val="00BD60AE"/>
    <w:rsid w:val="00BD67A8"/>
    <w:rsid w:val="00BE0157"/>
    <w:rsid w:val="00BE6D07"/>
    <w:rsid w:val="00BE7775"/>
    <w:rsid w:val="00BF56DF"/>
    <w:rsid w:val="00BF5FDC"/>
    <w:rsid w:val="00C008EF"/>
    <w:rsid w:val="00C02ADC"/>
    <w:rsid w:val="00C06203"/>
    <w:rsid w:val="00C076D3"/>
    <w:rsid w:val="00C07766"/>
    <w:rsid w:val="00C10A8E"/>
    <w:rsid w:val="00C117BC"/>
    <w:rsid w:val="00C1697C"/>
    <w:rsid w:val="00C1707D"/>
    <w:rsid w:val="00C17B0A"/>
    <w:rsid w:val="00C17DDF"/>
    <w:rsid w:val="00C17F7A"/>
    <w:rsid w:val="00C20E0B"/>
    <w:rsid w:val="00C2175F"/>
    <w:rsid w:val="00C21A37"/>
    <w:rsid w:val="00C228C8"/>
    <w:rsid w:val="00C24057"/>
    <w:rsid w:val="00C24536"/>
    <w:rsid w:val="00C264CF"/>
    <w:rsid w:val="00C2773F"/>
    <w:rsid w:val="00C279E3"/>
    <w:rsid w:val="00C27F46"/>
    <w:rsid w:val="00C32589"/>
    <w:rsid w:val="00C3398A"/>
    <w:rsid w:val="00C34F06"/>
    <w:rsid w:val="00C4027B"/>
    <w:rsid w:val="00C40C8D"/>
    <w:rsid w:val="00C4307C"/>
    <w:rsid w:val="00C43617"/>
    <w:rsid w:val="00C46CCD"/>
    <w:rsid w:val="00C47393"/>
    <w:rsid w:val="00C518F7"/>
    <w:rsid w:val="00C52044"/>
    <w:rsid w:val="00C52163"/>
    <w:rsid w:val="00C54ACA"/>
    <w:rsid w:val="00C55A76"/>
    <w:rsid w:val="00C56A04"/>
    <w:rsid w:val="00C604BA"/>
    <w:rsid w:val="00C60B65"/>
    <w:rsid w:val="00C628AC"/>
    <w:rsid w:val="00C62DBE"/>
    <w:rsid w:val="00C639A9"/>
    <w:rsid w:val="00C71522"/>
    <w:rsid w:val="00C74D82"/>
    <w:rsid w:val="00C7620D"/>
    <w:rsid w:val="00C7642F"/>
    <w:rsid w:val="00C765E4"/>
    <w:rsid w:val="00C8195B"/>
    <w:rsid w:val="00C82092"/>
    <w:rsid w:val="00C82D61"/>
    <w:rsid w:val="00C835C7"/>
    <w:rsid w:val="00C84358"/>
    <w:rsid w:val="00C86F26"/>
    <w:rsid w:val="00C87E0C"/>
    <w:rsid w:val="00C90BEE"/>
    <w:rsid w:val="00C930EC"/>
    <w:rsid w:val="00C939B9"/>
    <w:rsid w:val="00CA0C81"/>
    <w:rsid w:val="00CA376D"/>
    <w:rsid w:val="00CA45C2"/>
    <w:rsid w:val="00CA4781"/>
    <w:rsid w:val="00CA4850"/>
    <w:rsid w:val="00CA5856"/>
    <w:rsid w:val="00CA5A5C"/>
    <w:rsid w:val="00CA7B24"/>
    <w:rsid w:val="00CB1B75"/>
    <w:rsid w:val="00CB1FF1"/>
    <w:rsid w:val="00CB45F1"/>
    <w:rsid w:val="00CB554A"/>
    <w:rsid w:val="00CB5B20"/>
    <w:rsid w:val="00CB6C3D"/>
    <w:rsid w:val="00CB7121"/>
    <w:rsid w:val="00CB766C"/>
    <w:rsid w:val="00CB7A22"/>
    <w:rsid w:val="00CC029C"/>
    <w:rsid w:val="00CC0D5D"/>
    <w:rsid w:val="00CC19F1"/>
    <w:rsid w:val="00CC1E48"/>
    <w:rsid w:val="00CC2E7F"/>
    <w:rsid w:val="00CC339C"/>
    <w:rsid w:val="00CC532C"/>
    <w:rsid w:val="00CC6204"/>
    <w:rsid w:val="00CC7E41"/>
    <w:rsid w:val="00CD51A9"/>
    <w:rsid w:val="00CD6D4B"/>
    <w:rsid w:val="00CE3206"/>
    <w:rsid w:val="00CE392A"/>
    <w:rsid w:val="00CE4D8A"/>
    <w:rsid w:val="00CE4E28"/>
    <w:rsid w:val="00CE674E"/>
    <w:rsid w:val="00CF1417"/>
    <w:rsid w:val="00CF2726"/>
    <w:rsid w:val="00CF2991"/>
    <w:rsid w:val="00CF50AA"/>
    <w:rsid w:val="00D0108F"/>
    <w:rsid w:val="00D04680"/>
    <w:rsid w:val="00D05F7E"/>
    <w:rsid w:val="00D07E31"/>
    <w:rsid w:val="00D10F99"/>
    <w:rsid w:val="00D128F3"/>
    <w:rsid w:val="00D1576D"/>
    <w:rsid w:val="00D2005C"/>
    <w:rsid w:val="00D20850"/>
    <w:rsid w:val="00D222ED"/>
    <w:rsid w:val="00D2356D"/>
    <w:rsid w:val="00D23945"/>
    <w:rsid w:val="00D2533A"/>
    <w:rsid w:val="00D2591F"/>
    <w:rsid w:val="00D2704A"/>
    <w:rsid w:val="00D30789"/>
    <w:rsid w:val="00D31D14"/>
    <w:rsid w:val="00D31F9F"/>
    <w:rsid w:val="00D32142"/>
    <w:rsid w:val="00D3340B"/>
    <w:rsid w:val="00D35341"/>
    <w:rsid w:val="00D35B3F"/>
    <w:rsid w:val="00D36933"/>
    <w:rsid w:val="00D43EEE"/>
    <w:rsid w:val="00D448B9"/>
    <w:rsid w:val="00D44ACE"/>
    <w:rsid w:val="00D4629A"/>
    <w:rsid w:val="00D468CF"/>
    <w:rsid w:val="00D469B9"/>
    <w:rsid w:val="00D50E13"/>
    <w:rsid w:val="00D50EC2"/>
    <w:rsid w:val="00D51E99"/>
    <w:rsid w:val="00D52DDD"/>
    <w:rsid w:val="00D54CAE"/>
    <w:rsid w:val="00D5573D"/>
    <w:rsid w:val="00D57A32"/>
    <w:rsid w:val="00D57ADE"/>
    <w:rsid w:val="00D65DEE"/>
    <w:rsid w:val="00D6639B"/>
    <w:rsid w:val="00D6709B"/>
    <w:rsid w:val="00D6746F"/>
    <w:rsid w:val="00D67F5F"/>
    <w:rsid w:val="00D70FF4"/>
    <w:rsid w:val="00D72075"/>
    <w:rsid w:val="00D743D1"/>
    <w:rsid w:val="00D75EB6"/>
    <w:rsid w:val="00D76377"/>
    <w:rsid w:val="00D7703B"/>
    <w:rsid w:val="00D83EE1"/>
    <w:rsid w:val="00D84230"/>
    <w:rsid w:val="00D85136"/>
    <w:rsid w:val="00D85924"/>
    <w:rsid w:val="00D85B8F"/>
    <w:rsid w:val="00D879C7"/>
    <w:rsid w:val="00D9021A"/>
    <w:rsid w:val="00D9037A"/>
    <w:rsid w:val="00D9115E"/>
    <w:rsid w:val="00D92CD3"/>
    <w:rsid w:val="00D9518F"/>
    <w:rsid w:val="00D95DB7"/>
    <w:rsid w:val="00DA0D37"/>
    <w:rsid w:val="00DA132A"/>
    <w:rsid w:val="00DA1E5F"/>
    <w:rsid w:val="00DA391A"/>
    <w:rsid w:val="00DA529A"/>
    <w:rsid w:val="00DA5637"/>
    <w:rsid w:val="00DA715B"/>
    <w:rsid w:val="00DB2180"/>
    <w:rsid w:val="00DB38CA"/>
    <w:rsid w:val="00DB45DB"/>
    <w:rsid w:val="00DB5E3F"/>
    <w:rsid w:val="00DB6F40"/>
    <w:rsid w:val="00DC0343"/>
    <w:rsid w:val="00DC09E8"/>
    <w:rsid w:val="00DC34ED"/>
    <w:rsid w:val="00DC4F3C"/>
    <w:rsid w:val="00DC4FCB"/>
    <w:rsid w:val="00DC6669"/>
    <w:rsid w:val="00DC6C5A"/>
    <w:rsid w:val="00DC727A"/>
    <w:rsid w:val="00DD147C"/>
    <w:rsid w:val="00DD1511"/>
    <w:rsid w:val="00DD1590"/>
    <w:rsid w:val="00DD1DBA"/>
    <w:rsid w:val="00DD30EC"/>
    <w:rsid w:val="00DD654F"/>
    <w:rsid w:val="00DD75DB"/>
    <w:rsid w:val="00DE2032"/>
    <w:rsid w:val="00DE3A0E"/>
    <w:rsid w:val="00DE532B"/>
    <w:rsid w:val="00DE6690"/>
    <w:rsid w:val="00DE6A05"/>
    <w:rsid w:val="00DE6E14"/>
    <w:rsid w:val="00DF172D"/>
    <w:rsid w:val="00DF395E"/>
    <w:rsid w:val="00DF3EF2"/>
    <w:rsid w:val="00DF47C7"/>
    <w:rsid w:val="00DF676E"/>
    <w:rsid w:val="00E007FC"/>
    <w:rsid w:val="00E04048"/>
    <w:rsid w:val="00E04294"/>
    <w:rsid w:val="00E04C04"/>
    <w:rsid w:val="00E05339"/>
    <w:rsid w:val="00E05C99"/>
    <w:rsid w:val="00E05EED"/>
    <w:rsid w:val="00E107F1"/>
    <w:rsid w:val="00E13973"/>
    <w:rsid w:val="00E17C41"/>
    <w:rsid w:val="00E2096E"/>
    <w:rsid w:val="00E222D9"/>
    <w:rsid w:val="00E254E5"/>
    <w:rsid w:val="00E27FDC"/>
    <w:rsid w:val="00E306A5"/>
    <w:rsid w:val="00E34CCF"/>
    <w:rsid w:val="00E354FB"/>
    <w:rsid w:val="00E413E2"/>
    <w:rsid w:val="00E42D91"/>
    <w:rsid w:val="00E4380B"/>
    <w:rsid w:val="00E43D1F"/>
    <w:rsid w:val="00E4467A"/>
    <w:rsid w:val="00E44CF5"/>
    <w:rsid w:val="00E46AC6"/>
    <w:rsid w:val="00E4720A"/>
    <w:rsid w:val="00E47AF2"/>
    <w:rsid w:val="00E502B1"/>
    <w:rsid w:val="00E56833"/>
    <w:rsid w:val="00E57280"/>
    <w:rsid w:val="00E574A6"/>
    <w:rsid w:val="00E630BA"/>
    <w:rsid w:val="00E6490B"/>
    <w:rsid w:val="00E65A31"/>
    <w:rsid w:val="00E65BA4"/>
    <w:rsid w:val="00E704FC"/>
    <w:rsid w:val="00E70DB4"/>
    <w:rsid w:val="00E7164F"/>
    <w:rsid w:val="00E717D3"/>
    <w:rsid w:val="00E73D21"/>
    <w:rsid w:val="00E7418F"/>
    <w:rsid w:val="00E74BDD"/>
    <w:rsid w:val="00E768BC"/>
    <w:rsid w:val="00E77D53"/>
    <w:rsid w:val="00E8143C"/>
    <w:rsid w:val="00E832D9"/>
    <w:rsid w:val="00E84EE0"/>
    <w:rsid w:val="00E85CC8"/>
    <w:rsid w:val="00E86153"/>
    <w:rsid w:val="00E87448"/>
    <w:rsid w:val="00E90B47"/>
    <w:rsid w:val="00E92A9D"/>
    <w:rsid w:val="00E92AE7"/>
    <w:rsid w:val="00E952FD"/>
    <w:rsid w:val="00E95F2C"/>
    <w:rsid w:val="00E96957"/>
    <w:rsid w:val="00E96995"/>
    <w:rsid w:val="00E97907"/>
    <w:rsid w:val="00E97C35"/>
    <w:rsid w:val="00EA01E5"/>
    <w:rsid w:val="00EA374D"/>
    <w:rsid w:val="00EA580B"/>
    <w:rsid w:val="00EA62C9"/>
    <w:rsid w:val="00EA68BE"/>
    <w:rsid w:val="00EB4DF9"/>
    <w:rsid w:val="00EB6103"/>
    <w:rsid w:val="00EB668F"/>
    <w:rsid w:val="00EC3916"/>
    <w:rsid w:val="00EC3C7F"/>
    <w:rsid w:val="00EC4535"/>
    <w:rsid w:val="00ED097F"/>
    <w:rsid w:val="00ED3770"/>
    <w:rsid w:val="00ED3C03"/>
    <w:rsid w:val="00ED4603"/>
    <w:rsid w:val="00ED5D28"/>
    <w:rsid w:val="00ED6E59"/>
    <w:rsid w:val="00EE6E83"/>
    <w:rsid w:val="00EF0E6D"/>
    <w:rsid w:val="00EF3E0D"/>
    <w:rsid w:val="00EF4B29"/>
    <w:rsid w:val="00EF682E"/>
    <w:rsid w:val="00EF6E6F"/>
    <w:rsid w:val="00F00AC6"/>
    <w:rsid w:val="00F00CA3"/>
    <w:rsid w:val="00F02B7C"/>
    <w:rsid w:val="00F13D21"/>
    <w:rsid w:val="00F21D7B"/>
    <w:rsid w:val="00F22094"/>
    <w:rsid w:val="00F242F4"/>
    <w:rsid w:val="00F24A26"/>
    <w:rsid w:val="00F30627"/>
    <w:rsid w:val="00F3252C"/>
    <w:rsid w:val="00F33D0E"/>
    <w:rsid w:val="00F34087"/>
    <w:rsid w:val="00F35FCA"/>
    <w:rsid w:val="00F36773"/>
    <w:rsid w:val="00F40624"/>
    <w:rsid w:val="00F4288E"/>
    <w:rsid w:val="00F438E0"/>
    <w:rsid w:val="00F453D7"/>
    <w:rsid w:val="00F46B82"/>
    <w:rsid w:val="00F51575"/>
    <w:rsid w:val="00F5244E"/>
    <w:rsid w:val="00F5351C"/>
    <w:rsid w:val="00F55339"/>
    <w:rsid w:val="00F55802"/>
    <w:rsid w:val="00F57AD6"/>
    <w:rsid w:val="00F57F2D"/>
    <w:rsid w:val="00F60112"/>
    <w:rsid w:val="00F60EB1"/>
    <w:rsid w:val="00F6768D"/>
    <w:rsid w:val="00F67893"/>
    <w:rsid w:val="00F70284"/>
    <w:rsid w:val="00F733CC"/>
    <w:rsid w:val="00F74486"/>
    <w:rsid w:val="00F74BD4"/>
    <w:rsid w:val="00F75B33"/>
    <w:rsid w:val="00F76436"/>
    <w:rsid w:val="00F76732"/>
    <w:rsid w:val="00F820CD"/>
    <w:rsid w:val="00F823F5"/>
    <w:rsid w:val="00F82E6C"/>
    <w:rsid w:val="00F82FC6"/>
    <w:rsid w:val="00F83658"/>
    <w:rsid w:val="00F836F0"/>
    <w:rsid w:val="00F855B4"/>
    <w:rsid w:val="00F872AC"/>
    <w:rsid w:val="00F90C6C"/>
    <w:rsid w:val="00F92AF3"/>
    <w:rsid w:val="00F93A89"/>
    <w:rsid w:val="00F93E40"/>
    <w:rsid w:val="00F9548D"/>
    <w:rsid w:val="00F95B00"/>
    <w:rsid w:val="00FA1F03"/>
    <w:rsid w:val="00FA5F08"/>
    <w:rsid w:val="00FA6128"/>
    <w:rsid w:val="00FA69AD"/>
    <w:rsid w:val="00FB00F2"/>
    <w:rsid w:val="00FB0F01"/>
    <w:rsid w:val="00FB2557"/>
    <w:rsid w:val="00FB4BA0"/>
    <w:rsid w:val="00FB54E6"/>
    <w:rsid w:val="00FB7BC6"/>
    <w:rsid w:val="00FC1C54"/>
    <w:rsid w:val="00FC32FC"/>
    <w:rsid w:val="00FC357B"/>
    <w:rsid w:val="00FC391C"/>
    <w:rsid w:val="00FC3DBF"/>
    <w:rsid w:val="00FC5EDE"/>
    <w:rsid w:val="00FC7433"/>
    <w:rsid w:val="00FC7E1F"/>
    <w:rsid w:val="00FD0FA3"/>
    <w:rsid w:val="00FD120C"/>
    <w:rsid w:val="00FD1543"/>
    <w:rsid w:val="00FD3711"/>
    <w:rsid w:val="00FD3FC8"/>
    <w:rsid w:val="00FD40A3"/>
    <w:rsid w:val="00FD429C"/>
    <w:rsid w:val="00FD5C53"/>
    <w:rsid w:val="00FD5E0A"/>
    <w:rsid w:val="00FE4620"/>
    <w:rsid w:val="00FE7240"/>
    <w:rsid w:val="00FF0BDF"/>
    <w:rsid w:val="00FF2401"/>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sid w:val="00B762BA"/>
    <w:pPr>
      <w:widowControl w:val="0"/>
      <w:spacing w:after="120"/>
      <w:jc w:val="both"/>
    </w:pPr>
    <w:rPr>
      <w:snapToGrid w:val="0"/>
      <w:kern w:val="28"/>
    </w:rPr>
  </w:style>
  <w:style w:type="paragraph" w:customStyle="1" w:styleId="DocText">
    <w:name w:val="DocText"/>
    <w:autoRedefine/>
    <w:rsid w:val="00B762BA"/>
    <w:pPr>
      <w:tabs>
        <w:tab w:val="left" w:pos="1440"/>
      </w:tabs>
      <w:ind w:left="360"/>
      <w:jc w:val="both"/>
    </w:pPr>
    <w:rPr>
      <w:spacing w:val="-2"/>
      <w:sz w:val="24"/>
    </w:rPr>
  </w:style>
  <w:style w:type="paragraph" w:styleId="BodyText">
    <w:name w:val="Body Text"/>
    <w:basedOn w:val="Normal"/>
    <w:rsid w:val="00B762BA"/>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sid w:val="00280EEE"/>
    <w:rPr>
      <w:sz w:val="16"/>
      <w:szCs w:val="16"/>
    </w:rPr>
  </w:style>
  <w:style w:type="paragraph" w:styleId="CommentText">
    <w:name w:val="annotation text"/>
    <w:basedOn w:val="Normal"/>
    <w:semiHidden/>
    <w:rsid w:val="00280EEE"/>
    <w:rPr>
      <w:sz w:val="20"/>
    </w:rPr>
  </w:style>
  <w:style w:type="paragraph" w:styleId="CommentSubject">
    <w:name w:val="annotation subject"/>
    <w:basedOn w:val="CommentText"/>
    <w:next w:val="CommentText"/>
    <w:semiHidden/>
    <w:rsid w:val="00280EEE"/>
    <w:rPr>
      <w:b/>
      <w:bCs/>
    </w:rPr>
  </w:style>
  <w:style w:type="paragraph" w:styleId="BalloonText">
    <w:name w:val="Balloon Text"/>
    <w:basedOn w:val="Normal"/>
    <w:semiHidden/>
    <w:rsid w:val="00280EEE"/>
    <w:rPr>
      <w:rFonts w:ascii="Tahoma" w:hAnsi="Tahoma" w:cs="Tahoma"/>
      <w:sz w:val="16"/>
      <w:szCs w:val="16"/>
    </w:rPr>
  </w:style>
  <w:style w:type="character" w:styleId="Hyperlink">
    <w:name w:val="Hyperlink"/>
    <w:rsid w:val="008A24F8"/>
    <w:rPr>
      <w:color w:val="0000FF"/>
      <w:u w:val="single"/>
    </w:rPr>
  </w:style>
  <w:style w:type="character" w:customStyle="1" w:styleId="italics1">
    <w:name w:val="italics1"/>
    <w:rsid w:val="00DC09E8"/>
    <w:rPr>
      <w:i/>
      <w:iCs/>
    </w:rPr>
  </w:style>
  <w:style w:type="character" w:customStyle="1" w:styleId="FootnoteTextChar">
    <w:name w:val="Footnote Text Char"/>
    <w:aliases w:val="ALTS FOOTNOTE Char1,fn Char1,Footnote Text Char2 Char Char1,Footnote Text Char1 Char Char Char1,Footnote Text Char Char2 Char Char Char1,Footnote Text Char4 Char Char Char Char Char1,Footnote Text Char2 Char1 Char Char Char Char Char"/>
    <w:link w:val="FootnoteText"/>
    <w:semiHidden/>
    <w:rsid w:val="00D84230"/>
  </w:style>
  <w:style w:type="character" w:styleId="Emphasis">
    <w:name w:val="Emphasis"/>
    <w:uiPriority w:val="20"/>
    <w:qFormat/>
    <w:rsid w:val="00B64139"/>
    <w:rPr>
      <w:i/>
      <w:iCs/>
    </w:rPr>
  </w:style>
  <w:style w:type="character" w:customStyle="1" w:styleId="cosearchterm6">
    <w:name w:val="co_searchterm6"/>
    <w:rsid w:val="005D6FA1"/>
    <w:rPr>
      <w:b/>
      <w:bCs/>
      <w:color w:val="252525"/>
    </w:rPr>
  </w:style>
  <w:style w:type="character" w:styleId="FollowedHyperlink">
    <w:name w:val="FollowedHyperlink"/>
    <w:rsid w:val="005D6FA1"/>
    <w:rPr>
      <w:color w:val="800080"/>
      <w:u w:val="single"/>
    </w:rPr>
  </w:style>
  <w:style w:type="character" w:customStyle="1" w:styleId="cosearchterm1">
    <w:name w:val="co_searchterm1"/>
    <w:rsid w:val="008A5D5C"/>
    <w:rPr>
      <w:b/>
      <w:bCs/>
      <w:color w:val="252525"/>
    </w:rPr>
  </w:style>
  <w:style w:type="character" w:customStyle="1" w:styleId="cosearchterm7">
    <w:name w:val="co_searchterm7"/>
    <w:rsid w:val="00481C3F"/>
    <w:rPr>
      <w:b/>
      <w:bCs/>
      <w:color w:val="252525"/>
    </w:rPr>
  </w:style>
  <w:style w:type="character" w:customStyle="1" w:styleId="ptext-1">
    <w:name w:val="ptext-1"/>
    <w:rsid w:val="00DA1E5F"/>
  </w:style>
  <w:style w:type="character" w:customStyle="1" w:styleId="Heading1Char">
    <w:name w:val="Heading 1 Char"/>
    <w:link w:val="Heading1"/>
    <w:rsid w:val="00FD120C"/>
    <w:rPr>
      <w:b/>
      <w:caps/>
      <w:sz w:val="22"/>
    </w:rPr>
  </w:style>
  <w:style w:type="character" w:customStyle="1" w:styleId="Heading2Char">
    <w:name w:val="Heading 2 Char"/>
    <w:link w:val="Heading2"/>
    <w:rsid w:val="00FD120C"/>
    <w:rPr>
      <w:b/>
      <w:sz w:val="22"/>
    </w:rPr>
  </w:style>
  <w:style w:type="character" w:customStyle="1" w:styleId="Heading4Char">
    <w:name w:val="Heading 4 Char"/>
    <w:link w:val="Heading4"/>
    <w:rsid w:val="00FD120C"/>
    <w:rPr>
      <w:b/>
      <w:sz w:val="22"/>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semiHidden/>
    <w:locked/>
    <w:rsid w:val="000746EA"/>
    <w:rPr>
      <w:rFonts w:ascii="Times New Roman" w:eastAsia="Times New Roman" w:hAnsi="Times New Roman" w:cs="Times New Roman"/>
      <w:szCs w:val="20"/>
    </w:rPr>
  </w:style>
  <w:style w:type="character" w:customStyle="1" w:styleId="apple-converted-space">
    <w:name w:val="apple-converted-space"/>
    <w:basedOn w:val="DefaultParagraphFont"/>
    <w:rsid w:val="00774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sid w:val="00B762BA"/>
    <w:pPr>
      <w:widowControl w:val="0"/>
      <w:spacing w:after="120"/>
      <w:jc w:val="both"/>
    </w:pPr>
    <w:rPr>
      <w:snapToGrid w:val="0"/>
      <w:kern w:val="28"/>
    </w:rPr>
  </w:style>
  <w:style w:type="paragraph" w:customStyle="1" w:styleId="DocText">
    <w:name w:val="DocText"/>
    <w:autoRedefine/>
    <w:rsid w:val="00B762BA"/>
    <w:pPr>
      <w:tabs>
        <w:tab w:val="left" w:pos="1440"/>
      </w:tabs>
      <w:ind w:left="360"/>
      <w:jc w:val="both"/>
    </w:pPr>
    <w:rPr>
      <w:spacing w:val="-2"/>
      <w:sz w:val="24"/>
    </w:rPr>
  </w:style>
  <w:style w:type="paragraph" w:styleId="BodyText">
    <w:name w:val="Body Text"/>
    <w:basedOn w:val="Normal"/>
    <w:rsid w:val="00B762BA"/>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sid w:val="00280EEE"/>
    <w:rPr>
      <w:sz w:val="16"/>
      <w:szCs w:val="16"/>
    </w:rPr>
  </w:style>
  <w:style w:type="paragraph" w:styleId="CommentText">
    <w:name w:val="annotation text"/>
    <w:basedOn w:val="Normal"/>
    <w:semiHidden/>
    <w:rsid w:val="00280EEE"/>
    <w:rPr>
      <w:sz w:val="20"/>
    </w:rPr>
  </w:style>
  <w:style w:type="paragraph" w:styleId="CommentSubject">
    <w:name w:val="annotation subject"/>
    <w:basedOn w:val="CommentText"/>
    <w:next w:val="CommentText"/>
    <w:semiHidden/>
    <w:rsid w:val="00280EEE"/>
    <w:rPr>
      <w:b/>
      <w:bCs/>
    </w:rPr>
  </w:style>
  <w:style w:type="paragraph" w:styleId="BalloonText">
    <w:name w:val="Balloon Text"/>
    <w:basedOn w:val="Normal"/>
    <w:semiHidden/>
    <w:rsid w:val="00280EEE"/>
    <w:rPr>
      <w:rFonts w:ascii="Tahoma" w:hAnsi="Tahoma" w:cs="Tahoma"/>
      <w:sz w:val="16"/>
      <w:szCs w:val="16"/>
    </w:rPr>
  </w:style>
  <w:style w:type="character" w:styleId="Hyperlink">
    <w:name w:val="Hyperlink"/>
    <w:rsid w:val="008A24F8"/>
    <w:rPr>
      <w:color w:val="0000FF"/>
      <w:u w:val="single"/>
    </w:rPr>
  </w:style>
  <w:style w:type="character" w:customStyle="1" w:styleId="italics1">
    <w:name w:val="italics1"/>
    <w:rsid w:val="00DC09E8"/>
    <w:rPr>
      <w:i/>
      <w:iCs/>
    </w:rPr>
  </w:style>
  <w:style w:type="character" w:customStyle="1" w:styleId="FootnoteTextChar">
    <w:name w:val="Footnote Text Char"/>
    <w:aliases w:val="ALTS FOOTNOTE Char1,fn Char1,Footnote Text Char2 Char Char1,Footnote Text Char1 Char Char Char1,Footnote Text Char Char2 Char Char Char1,Footnote Text Char4 Char Char Char Char Char1,Footnote Text Char2 Char1 Char Char Char Char Char"/>
    <w:link w:val="FootnoteText"/>
    <w:semiHidden/>
    <w:rsid w:val="00D84230"/>
  </w:style>
  <w:style w:type="character" w:styleId="Emphasis">
    <w:name w:val="Emphasis"/>
    <w:uiPriority w:val="20"/>
    <w:qFormat/>
    <w:rsid w:val="00B64139"/>
    <w:rPr>
      <w:i/>
      <w:iCs/>
    </w:rPr>
  </w:style>
  <w:style w:type="character" w:customStyle="1" w:styleId="cosearchterm6">
    <w:name w:val="co_searchterm6"/>
    <w:rsid w:val="005D6FA1"/>
    <w:rPr>
      <w:b/>
      <w:bCs/>
      <w:color w:val="252525"/>
    </w:rPr>
  </w:style>
  <w:style w:type="character" w:styleId="FollowedHyperlink">
    <w:name w:val="FollowedHyperlink"/>
    <w:rsid w:val="005D6FA1"/>
    <w:rPr>
      <w:color w:val="800080"/>
      <w:u w:val="single"/>
    </w:rPr>
  </w:style>
  <w:style w:type="character" w:customStyle="1" w:styleId="cosearchterm1">
    <w:name w:val="co_searchterm1"/>
    <w:rsid w:val="008A5D5C"/>
    <w:rPr>
      <w:b/>
      <w:bCs/>
      <w:color w:val="252525"/>
    </w:rPr>
  </w:style>
  <w:style w:type="character" w:customStyle="1" w:styleId="cosearchterm7">
    <w:name w:val="co_searchterm7"/>
    <w:rsid w:val="00481C3F"/>
    <w:rPr>
      <w:b/>
      <w:bCs/>
      <w:color w:val="252525"/>
    </w:rPr>
  </w:style>
  <w:style w:type="character" w:customStyle="1" w:styleId="ptext-1">
    <w:name w:val="ptext-1"/>
    <w:rsid w:val="00DA1E5F"/>
  </w:style>
  <w:style w:type="character" w:customStyle="1" w:styleId="Heading1Char">
    <w:name w:val="Heading 1 Char"/>
    <w:link w:val="Heading1"/>
    <w:rsid w:val="00FD120C"/>
    <w:rPr>
      <w:b/>
      <w:caps/>
      <w:sz w:val="22"/>
    </w:rPr>
  </w:style>
  <w:style w:type="character" w:customStyle="1" w:styleId="Heading2Char">
    <w:name w:val="Heading 2 Char"/>
    <w:link w:val="Heading2"/>
    <w:rsid w:val="00FD120C"/>
    <w:rPr>
      <w:b/>
      <w:sz w:val="22"/>
    </w:rPr>
  </w:style>
  <w:style w:type="character" w:customStyle="1" w:styleId="Heading4Char">
    <w:name w:val="Heading 4 Char"/>
    <w:link w:val="Heading4"/>
    <w:rsid w:val="00FD120C"/>
    <w:rPr>
      <w:b/>
      <w:sz w:val="22"/>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semiHidden/>
    <w:locked/>
    <w:rsid w:val="000746EA"/>
    <w:rPr>
      <w:rFonts w:ascii="Times New Roman" w:eastAsia="Times New Roman" w:hAnsi="Times New Roman" w:cs="Times New Roman"/>
      <w:szCs w:val="20"/>
    </w:rPr>
  </w:style>
  <w:style w:type="character" w:customStyle="1" w:styleId="apple-converted-space">
    <w:name w:val="apple-converted-space"/>
    <w:basedOn w:val="DefaultParagraphFont"/>
    <w:rsid w:val="0077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790">
      <w:bodyDiv w:val="1"/>
      <w:marLeft w:val="0"/>
      <w:marRight w:val="0"/>
      <w:marTop w:val="0"/>
      <w:marBottom w:val="0"/>
      <w:divBdr>
        <w:top w:val="none" w:sz="0" w:space="0" w:color="auto"/>
        <w:left w:val="none" w:sz="0" w:space="0" w:color="auto"/>
        <w:bottom w:val="none" w:sz="0" w:space="0" w:color="auto"/>
        <w:right w:val="none" w:sz="0" w:space="0" w:color="auto"/>
      </w:divBdr>
    </w:div>
    <w:div w:id="90245571">
      <w:bodyDiv w:val="1"/>
      <w:marLeft w:val="0"/>
      <w:marRight w:val="0"/>
      <w:marTop w:val="0"/>
      <w:marBottom w:val="0"/>
      <w:divBdr>
        <w:top w:val="none" w:sz="0" w:space="0" w:color="auto"/>
        <w:left w:val="none" w:sz="0" w:space="0" w:color="auto"/>
        <w:bottom w:val="none" w:sz="0" w:space="0" w:color="auto"/>
        <w:right w:val="none" w:sz="0" w:space="0" w:color="auto"/>
      </w:divBdr>
      <w:divsChild>
        <w:div w:id="1450584547">
          <w:marLeft w:val="0"/>
          <w:marRight w:val="0"/>
          <w:marTop w:val="0"/>
          <w:marBottom w:val="0"/>
          <w:divBdr>
            <w:top w:val="none" w:sz="0" w:space="0" w:color="auto"/>
            <w:left w:val="none" w:sz="0" w:space="0" w:color="auto"/>
            <w:bottom w:val="none" w:sz="0" w:space="0" w:color="auto"/>
            <w:right w:val="none" w:sz="0" w:space="0" w:color="auto"/>
          </w:divBdr>
          <w:divsChild>
            <w:div w:id="951474442">
              <w:marLeft w:val="0"/>
              <w:marRight w:val="0"/>
              <w:marTop w:val="0"/>
              <w:marBottom w:val="0"/>
              <w:divBdr>
                <w:top w:val="none" w:sz="0" w:space="0" w:color="auto"/>
                <w:left w:val="none" w:sz="0" w:space="0" w:color="auto"/>
                <w:bottom w:val="none" w:sz="0" w:space="0" w:color="auto"/>
                <w:right w:val="none" w:sz="0" w:space="0" w:color="auto"/>
              </w:divBdr>
              <w:divsChild>
                <w:div w:id="1016930207">
                  <w:marLeft w:val="0"/>
                  <w:marRight w:val="0"/>
                  <w:marTop w:val="0"/>
                  <w:marBottom w:val="0"/>
                  <w:divBdr>
                    <w:top w:val="none" w:sz="0" w:space="0" w:color="auto"/>
                    <w:left w:val="none" w:sz="0" w:space="0" w:color="auto"/>
                    <w:bottom w:val="none" w:sz="0" w:space="0" w:color="auto"/>
                    <w:right w:val="none" w:sz="0" w:space="0" w:color="auto"/>
                  </w:divBdr>
                  <w:divsChild>
                    <w:div w:id="18164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5801">
      <w:bodyDiv w:val="1"/>
      <w:marLeft w:val="0"/>
      <w:marRight w:val="0"/>
      <w:marTop w:val="0"/>
      <w:marBottom w:val="0"/>
      <w:divBdr>
        <w:top w:val="none" w:sz="0" w:space="0" w:color="auto"/>
        <w:left w:val="none" w:sz="0" w:space="0" w:color="auto"/>
        <w:bottom w:val="none" w:sz="0" w:space="0" w:color="auto"/>
        <w:right w:val="none" w:sz="0" w:space="0" w:color="auto"/>
      </w:divBdr>
    </w:div>
    <w:div w:id="244385946">
      <w:bodyDiv w:val="1"/>
      <w:marLeft w:val="0"/>
      <w:marRight w:val="0"/>
      <w:marTop w:val="0"/>
      <w:marBottom w:val="0"/>
      <w:divBdr>
        <w:top w:val="none" w:sz="0" w:space="0" w:color="auto"/>
        <w:left w:val="none" w:sz="0" w:space="0" w:color="auto"/>
        <w:bottom w:val="none" w:sz="0" w:space="0" w:color="auto"/>
        <w:right w:val="none" w:sz="0" w:space="0" w:color="auto"/>
      </w:divBdr>
      <w:divsChild>
        <w:div w:id="1253736100">
          <w:marLeft w:val="0"/>
          <w:marRight w:val="0"/>
          <w:marTop w:val="0"/>
          <w:marBottom w:val="0"/>
          <w:divBdr>
            <w:top w:val="none" w:sz="0" w:space="0" w:color="auto"/>
            <w:left w:val="none" w:sz="0" w:space="0" w:color="auto"/>
            <w:bottom w:val="none" w:sz="0" w:space="0" w:color="auto"/>
            <w:right w:val="none" w:sz="0" w:space="0" w:color="auto"/>
          </w:divBdr>
          <w:divsChild>
            <w:div w:id="854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6722">
      <w:bodyDiv w:val="1"/>
      <w:marLeft w:val="0"/>
      <w:marRight w:val="0"/>
      <w:marTop w:val="0"/>
      <w:marBottom w:val="0"/>
      <w:divBdr>
        <w:top w:val="none" w:sz="0" w:space="0" w:color="auto"/>
        <w:left w:val="none" w:sz="0" w:space="0" w:color="auto"/>
        <w:bottom w:val="none" w:sz="0" w:space="0" w:color="auto"/>
        <w:right w:val="none" w:sz="0" w:space="0" w:color="auto"/>
      </w:divBdr>
    </w:div>
    <w:div w:id="264851579">
      <w:bodyDiv w:val="1"/>
      <w:marLeft w:val="0"/>
      <w:marRight w:val="0"/>
      <w:marTop w:val="0"/>
      <w:marBottom w:val="0"/>
      <w:divBdr>
        <w:top w:val="none" w:sz="0" w:space="0" w:color="auto"/>
        <w:left w:val="none" w:sz="0" w:space="0" w:color="auto"/>
        <w:bottom w:val="none" w:sz="0" w:space="0" w:color="auto"/>
        <w:right w:val="none" w:sz="0" w:space="0" w:color="auto"/>
      </w:divBdr>
    </w:div>
    <w:div w:id="339699426">
      <w:bodyDiv w:val="1"/>
      <w:marLeft w:val="0"/>
      <w:marRight w:val="0"/>
      <w:marTop w:val="0"/>
      <w:marBottom w:val="0"/>
      <w:divBdr>
        <w:top w:val="none" w:sz="0" w:space="0" w:color="auto"/>
        <w:left w:val="none" w:sz="0" w:space="0" w:color="auto"/>
        <w:bottom w:val="none" w:sz="0" w:space="0" w:color="auto"/>
        <w:right w:val="none" w:sz="0" w:space="0" w:color="auto"/>
      </w:divBdr>
    </w:div>
    <w:div w:id="387462498">
      <w:bodyDiv w:val="1"/>
      <w:marLeft w:val="0"/>
      <w:marRight w:val="0"/>
      <w:marTop w:val="0"/>
      <w:marBottom w:val="0"/>
      <w:divBdr>
        <w:top w:val="none" w:sz="0" w:space="0" w:color="auto"/>
        <w:left w:val="none" w:sz="0" w:space="0" w:color="auto"/>
        <w:bottom w:val="none" w:sz="0" w:space="0" w:color="auto"/>
        <w:right w:val="none" w:sz="0" w:space="0" w:color="auto"/>
      </w:divBdr>
      <w:divsChild>
        <w:div w:id="73743685">
          <w:marLeft w:val="0"/>
          <w:marRight w:val="0"/>
          <w:marTop w:val="0"/>
          <w:marBottom w:val="0"/>
          <w:divBdr>
            <w:top w:val="none" w:sz="0" w:space="0" w:color="auto"/>
            <w:left w:val="single" w:sz="6" w:space="0" w:color="BBBBBB"/>
            <w:bottom w:val="single" w:sz="6" w:space="0" w:color="BBBBBB"/>
            <w:right w:val="single" w:sz="6" w:space="0" w:color="BBBBBB"/>
          </w:divBdr>
          <w:divsChild>
            <w:div w:id="1884709328">
              <w:marLeft w:val="0"/>
              <w:marRight w:val="0"/>
              <w:marTop w:val="0"/>
              <w:marBottom w:val="0"/>
              <w:divBdr>
                <w:top w:val="none" w:sz="0" w:space="0" w:color="auto"/>
                <w:left w:val="none" w:sz="0" w:space="0" w:color="auto"/>
                <w:bottom w:val="none" w:sz="0" w:space="0" w:color="auto"/>
                <w:right w:val="none" w:sz="0" w:space="0" w:color="auto"/>
              </w:divBdr>
              <w:divsChild>
                <w:div w:id="228151518">
                  <w:marLeft w:val="0"/>
                  <w:marRight w:val="0"/>
                  <w:marTop w:val="0"/>
                  <w:marBottom w:val="0"/>
                  <w:divBdr>
                    <w:top w:val="none" w:sz="0" w:space="0" w:color="auto"/>
                    <w:left w:val="none" w:sz="0" w:space="0" w:color="auto"/>
                    <w:bottom w:val="none" w:sz="0" w:space="0" w:color="auto"/>
                    <w:right w:val="none" w:sz="0" w:space="0" w:color="auto"/>
                  </w:divBdr>
                  <w:divsChild>
                    <w:div w:id="29229970">
                      <w:marLeft w:val="0"/>
                      <w:marRight w:val="0"/>
                      <w:marTop w:val="0"/>
                      <w:marBottom w:val="0"/>
                      <w:divBdr>
                        <w:top w:val="none" w:sz="0" w:space="0" w:color="auto"/>
                        <w:left w:val="none" w:sz="0" w:space="0" w:color="auto"/>
                        <w:bottom w:val="none" w:sz="0" w:space="0" w:color="auto"/>
                        <w:right w:val="none" w:sz="0" w:space="0" w:color="auto"/>
                      </w:divBdr>
                      <w:divsChild>
                        <w:div w:id="2012683896">
                          <w:marLeft w:val="0"/>
                          <w:marRight w:val="0"/>
                          <w:marTop w:val="0"/>
                          <w:marBottom w:val="0"/>
                          <w:divBdr>
                            <w:top w:val="none" w:sz="0" w:space="0" w:color="auto"/>
                            <w:left w:val="none" w:sz="0" w:space="0" w:color="auto"/>
                            <w:bottom w:val="none" w:sz="0" w:space="0" w:color="auto"/>
                            <w:right w:val="none" w:sz="0" w:space="0" w:color="auto"/>
                          </w:divBdr>
                          <w:divsChild>
                            <w:div w:id="134371354">
                              <w:marLeft w:val="0"/>
                              <w:marRight w:val="0"/>
                              <w:marTop w:val="0"/>
                              <w:marBottom w:val="0"/>
                              <w:divBdr>
                                <w:top w:val="none" w:sz="0" w:space="0" w:color="auto"/>
                                <w:left w:val="none" w:sz="0" w:space="0" w:color="auto"/>
                                <w:bottom w:val="none" w:sz="0" w:space="0" w:color="auto"/>
                                <w:right w:val="none" w:sz="0" w:space="0" w:color="auto"/>
                              </w:divBdr>
                              <w:divsChild>
                                <w:div w:id="389496993">
                                  <w:marLeft w:val="0"/>
                                  <w:marRight w:val="0"/>
                                  <w:marTop w:val="0"/>
                                  <w:marBottom w:val="0"/>
                                  <w:divBdr>
                                    <w:top w:val="none" w:sz="0" w:space="0" w:color="auto"/>
                                    <w:left w:val="none" w:sz="0" w:space="0" w:color="auto"/>
                                    <w:bottom w:val="none" w:sz="0" w:space="0" w:color="auto"/>
                                    <w:right w:val="none" w:sz="0" w:space="0" w:color="auto"/>
                                  </w:divBdr>
                                  <w:divsChild>
                                    <w:div w:id="1893034716">
                                      <w:marLeft w:val="0"/>
                                      <w:marRight w:val="0"/>
                                      <w:marTop w:val="0"/>
                                      <w:marBottom w:val="0"/>
                                      <w:divBdr>
                                        <w:top w:val="none" w:sz="0" w:space="0" w:color="auto"/>
                                        <w:left w:val="none" w:sz="0" w:space="0" w:color="auto"/>
                                        <w:bottom w:val="none" w:sz="0" w:space="0" w:color="auto"/>
                                        <w:right w:val="none" w:sz="0" w:space="0" w:color="auto"/>
                                      </w:divBdr>
                                      <w:divsChild>
                                        <w:div w:id="1918712879">
                                          <w:marLeft w:val="1200"/>
                                          <w:marRight w:val="1200"/>
                                          <w:marTop w:val="0"/>
                                          <w:marBottom w:val="0"/>
                                          <w:divBdr>
                                            <w:top w:val="none" w:sz="0" w:space="0" w:color="auto"/>
                                            <w:left w:val="none" w:sz="0" w:space="0" w:color="auto"/>
                                            <w:bottom w:val="none" w:sz="0" w:space="0" w:color="auto"/>
                                            <w:right w:val="none" w:sz="0" w:space="0" w:color="auto"/>
                                          </w:divBdr>
                                          <w:divsChild>
                                            <w:div w:id="799808163">
                                              <w:marLeft w:val="0"/>
                                              <w:marRight w:val="0"/>
                                              <w:marTop w:val="0"/>
                                              <w:marBottom w:val="0"/>
                                              <w:divBdr>
                                                <w:top w:val="none" w:sz="0" w:space="0" w:color="auto"/>
                                                <w:left w:val="none" w:sz="0" w:space="0" w:color="auto"/>
                                                <w:bottom w:val="none" w:sz="0" w:space="0" w:color="auto"/>
                                                <w:right w:val="none" w:sz="0" w:space="0" w:color="auto"/>
                                              </w:divBdr>
                                              <w:divsChild>
                                                <w:div w:id="141849576">
                                                  <w:marLeft w:val="0"/>
                                                  <w:marRight w:val="0"/>
                                                  <w:marTop w:val="240"/>
                                                  <w:marBottom w:val="0"/>
                                                  <w:divBdr>
                                                    <w:top w:val="none" w:sz="0" w:space="0" w:color="auto"/>
                                                    <w:left w:val="none" w:sz="0" w:space="0" w:color="auto"/>
                                                    <w:bottom w:val="none" w:sz="0" w:space="0" w:color="auto"/>
                                                    <w:right w:val="none" w:sz="0" w:space="0" w:color="auto"/>
                                                  </w:divBdr>
                                                  <w:divsChild>
                                                    <w:div w:id="118644372">
                                                      <w:marLeft w:val="0"/>
                                                      <w:marRight w:val="0"/>
                                                      <w:marTop w:val="0"/>
                                                      <w:marBottom w:val="0"/>
                                                      <w:divBdr>
                                                        <w:top w:val="none" w:sz="0" w:space="0" w:color="auto"/>
                                                        <w:left w:val="none" w:sz="0" w:space="0" w:color="auto"/>
                                                        <w:bottom w:val="none" w:sz="0" w:space="0" w:color="auto"/>
                                                        <w:right w:val="none" w:sz="0" w:space="0" w:color="auto"/>
                                                      </w:divBdr>
                                                      <w:divsChild>
                                                        <w:div w:id="439183067">
                                                          <w:marLeft w:val="1275"/>
                                                          <w:marRight w:val="0"/>
                                                          <w:marTop w:val="0"/>
                                                          <w:marBottom w:val="0"/>
                                                          <w:divBdr>
                                                            <w:top w:val="none" w:sz="0" w:space="0" w:color="auto"/>
                                                            <w:left w:val="none" w:sz="0" w:space="0" w:color="auto"/>
                                                            <w:bottom w:val="none" w:sz="0" w:space="0" w:color="auto"/>
                                                            <w:right w:val="none" w:sz="0" w:space="0" w:color="auto"/>
                                                          </w:divBdr>
                                                          <w:divsChild>
                                                            <w:div w:id="36053519">
                                                              <w:marLeft w:val="0"/>
                                                              <w:marRight w:val="0"/>
                                                              <w:marTop w:val="0"/>
                                                              <w:marBottom w:val="0"/>
                                                              <w:divBdr>
                                                                <w:top w:val="none" w:sz="0" w:space="0" w:color="auto"/>
                                                                <w:left w:val="none" w:sz="0" w:space="0" w:color="auto"/>
                                                                <w:bottom w:val="none" w:sz="0" w:space="0" w:color="auto"/>
                                                                <w:right w:val="none" w:sz="0" w:space="0" w:color="auto"/>
                                                              </w:divBdr>
                                                              <w:divsChild>
                                                                <w:div w:id="5631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693699">
      <w:bodyDiv w:val="1"/>
      <w:marLeft w:val="0"/>
      <w:marRight w:val="0"/>
      <w:marTop w:val="0"/>
      <w:marBottom w:val="0"/>
      <w:divBdr>
        <w:top w:val="none" w:sz="0" w:space="0" w:color="auto"/>
        <w:left w:val="none" w:sz="0" w:space="0" w:color="auto"/>
        <w:bottom w:val="none" w:sz="0" w:space="0" w:color="auto"/>
        <w:right w:val="none" w:sz="0" w:space="0" w:color="auto"/>
      </w:divBdr>
      <w:divsChild>
        <w:div w:id="1274442070">
          <w:marLeft w:val="0"/>
          <w:marRight w:val="0"/>
          <w:marTop w:val="0"/>
          <w:marBottom w:val="0"/>
          <w:divBdr>
            <w:top w:val="none" w:sz="0" w:space="0" w:color="auto"/>
            <w:left w:val="single" w:sz="6" w:space="0" w:color="BBBBBB"/>
            <w:bottom w:val="single" w:sz="6" w:space="0" w:color="BBBBBB"/>
            <w:right w:val="single" w:sz="6" w:space="0" w:color="BBBBBB"/>
          </w:divBdr>
          <w:divsChild>
            <w:div w:id="864488604">
              <w:marLeft w:val="0"/>
              <w:marRight w:val="0"/>
              <w:marTop w:val="0"/>
              <w:marBottom w:val="0"/>
              <w:divBdr>
                <w:top w:val="none" w:sz="0" w:space="0" w:color="auto"/>
                <w:left w:val="none" w:sz="0" w:space="0" w:color="auto"/>
                <w:bottom w:val="none" w:sz="0" w:space="0" w:color="auto"/>
                <w:right w:val="none" w:sz="0" w:space="0" w:color="auto"/>
              </w:divBdr>
              <w:divsChild>
                <w:div w:id="2025210395">
                  <w:marLeft w:val="0"/>
                  <w:marRight w:val="0"/>
                  <w:marTop w:val="0"/>
                  <w:marBottom w:val="0"/>
                  <w:divBdr>
                    <w:top w:val="none" w:sz="0" w:space="0" w:color="auto"/>
                    <w:left w:val="none" w:sz="0" w:space="0" w:color="auto"/>
                    <w:bottom w:val="none" w:sz="0" w:space="0" w:color="auto"/>
                    <w:right w:val="none" w:sz="0" w:space="0" w:color="auto"/>
                  </w:divBdr>
                  <w:divsChild>
                    <w:div w:id="315570820">
                      <w:marLeft w:val="0"/>
                      <w:marRight w:val="0"/>
                      <w:marTop w:val="0"/>
                      <w:marBottom w:val="0"/>
                      <w:divBdr>
                        <w:top w:val="none" w:sz="0" w:space="0" w:color="auto"/>
                        <w:left w:val="none" w:sz="0" w:space="0" w:color="auto"/>
                        <w:bottom w:val="none" w:sz="0" w:space="0" w:color="auto"/>
                        <w:right w:val="none" w:sz="0" w:space="0" w:color="auto"/>
                      </w:divBdr>
                      <w:divsChild>
                        <w:div w:id="310641791">
                          <w:marLeft w:val="0"/>
                          <w:marRight w:val="0"/>
                          <w:marTop w:val="0"/>
                          <w:marBottom w:val="0"/>
                          <w:divBdr>
                            <w:top w:val="none" w:sz="0" w:space="0" w:color="auto"/>
                            <w:left w:val="none" w:sz="0" w:space="0" w:color="auto"/>
                            <w:bottom w:val="none" w:sz="0" w:space="0" w:color="auto"/>
                            <w:right w:val="none" w:sz="0" w:space="0" w:color="auto"/>
                          </w:divBdr>
                          <w:divsChild>
                            <w:div w:id="1067531299">
                              <w:marLeft w:val="0"/>
                              <w:marRight w:val="0"/>
                              <w:marTop w:val="0"/>
                              <w:marBottom w:val="0"/>
                              <w:divBdr>
                                <w:top w:val="none" w:sz="0" w:space="0" w:color="auto"/>
                                <w:left w:val="none" w:sz="0" w:space="0" w:color="auto"/>
                                <w:bottom w:val="none" w:sz="0" w:space="0" w:color="auto"/>
                                <w:right w:val="none" w:sz="0" w:space="0" w:color="auto"/>
                              </w:divBdr>
                              <w:divsChild>
                                <w:div w:id="1358116095">
                                  <w:marLeft w:val="0"/>
                                  <w:marRight w:val="0"/>
                                  <w:marTop w:val="0"/>
                                  <w:marBottom w:val="0"/>
                                  <w:divBdr>
                                    <w:top w:val="none" w:sz="0" w:space="0" w:color="auto"/>
                                    <w:left w:val="none" w:sz="0" w:space="0" w:color="auto"/>
                                    <w:bottom w:val="none" w:sz="0" w:space="0" w:color="auto"/>
                                    <w:right w:val="none" w:sz="0" w:space="0" w:color="auto"/>
                                  </w:divBdr>
                                  <w:divsChild>
                                    <w:div w:id="1308629553">
                                      <w:marLeft w:val="0"/>
                                      <w:marRight w:val="0"/>
                                      <w:marTop w:val="0"/>
                                      <w:marBottom w:val="0"/>
                                      <w:divBdr>
                                        <w:top w:val="none" w:sz="0" w:space="0" w:color="auto"/>
                                        <w:left w:val="none" w:sz="0" w:space="0" w:color="auto"/>
                                        <w:bottom w:val="none" w:sz="0" w:space="0" w:color="auto"/>
                                        <w:right w:val="none" w:sz="0" w:space="0" w:color="auto"/>
                                      </w:divBdr>
                                      <w:divsChild>
                                        <w:div w:id="251621135">
                                          <w:marLeft w:val="1200"/>
                                          <w:marRight w:val="1200"/>
                                          <w:marTop w:val="0"/>
                                          <w:marBottom w:val="0"/>
                                          <w:divBdr>
                                            <w:top w:val="none" w:sz="0" w:space="0" w:color="auto"/>
                                            <w:left w:val="none" w:sz="0" w:space="0" w:color="auto"/>
                                            <w:bottom w:val="none" w:sz="0" w:space="0" w:color="auto"/>
                                            <w:right w:val="none" w:sz="0" w:space="0" w:color="auto"/>
                                          </w:divBdr>
                                          <w:divsChild>
                                            <w:div w:id="1156528522">
                                              <w:marLeft w:val="0"/>
                                              <w:marRight w:val="0"/>
                                              <w:marTop w:val="0"/>
                                              <w:marBottom w:val="0"/>
                                              <w:divBdr>
                                                <w:top w:val="none" w:sz="0" w:space="0" w:color="auto"/>
                                                <w:left w:val="none" w:sz="0" w:space="0" w:color="auto"/>
                                                <w:bottom w:val="none" w:sz="0" w:space="0" w:color="auto"/>
                                                <w:right w:val="none" w:sz="0" w:space="0" w:color="auto"/>
                                              </w:divBdr>
                                              <w:divsChild>
                                                <w:div w:id="1895386373">
                                                  <w:marLeft w:val="0"/>
                                                  <w:marRight w:val="0"/>
                                                  <w:marTop w:val="0"/>
                                                  <w:marBottom w:val="0"/>
                                                  <w:divBdr>
                                                    <w:top w:val="single" w:sz="6" w:space="5" w:color="D6D6D6"/>
                                                    <w:left w:val="none" w:sz="0" w:space="0" w:color="auto"/>
                                                    <w:bottom w:val="none" w:sz="0" w:space="0" w:color="auto"/>
                                                    <w:right w:val="none" w:sz="0" w:space="0" w:color="auto"/>
                                                  </w:divBdr>
                                                  <w:divsChild>
                                                    <w:div w:id="1727290471">
                                                      <w:marLeft w:val="0"/>
                                                      <w:marRight w:val="0"/>
                                                      <w:marTop w:val="0"/>
                                                      <w:marBottom w:val="0"/>
                                                      <w:divBdr>
                                                        <w:top w:val="none" w:sz="0" w:space="0" w:color="auto"/>
                                                        <w:left w:val="none" w:sz="0" w:space="0" w:color="auto"/>
                                                        <w:bottom w:val="none" w:sz="0" w:space="0" w:color="auto"/>
                                                        <w:right w:val="none" w:sz="0" w:space="0" w:color="auto"/>
                                                      </w:divBdr>
                                                      <w:divsChild>
                                                        <w:div w:id="2093500824">
                                                          <w:marLeft w:val="0"/>
                                                          <w:marRight w:val="0"/>
                                                          <w:marTop w:val="0"/>
                                                          <w:marBottom w:val="0"/>
                                                          <w:divBdr>
                                                            <w:top w:val="none" w:sz="0" w:space="0" w:color="auto"/>
                                                            <w:left w:val="none" w:sz="0" w:space="0" w:color="auto"/>
                                                            <w:bottom w:val="none" w:sz="0" w:space="0" w:color="auto"/>
                                                            <w:right w:val="none" w:sz="0" w:space="0" w:color="auto"/>
                                                          </w:divBdr>
                                                          <w:divsChild>
                                                            <w:div w:id="2029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124501">
      <w:bodyDiv w:val="1"/>
      <w:marLeft w:val="0"/>
      <w:marRight w:val="0"/>
      <w:marTop w:val="0"/>
      <w:marBottom w:val="0"/>
      <w:divBdr>
        <w:top w:val="none" w:sz="0" w:space="0" w:color="auto"/>
        <w:left w:val="none" w:sz="0" w:space="0" w:color="auto"/>
        <w:bottom w:val="none" w:sz="0" w:space="0" w:color="auto"/>
        <w:right w:val="none" w:sz="0" w:space="0" w:color="auto"/>
      </w:divBdr>
    </w:div>
    <w:div w:id="851382293">
      <w:bodyDiv w:val="1"/>
      <w:marLeft w:val="0"/>
      <w:marRight w:val="0"/>
      <w:marTop w:val="0"/>
      <w:marBottom w:val="0"/>
      <w:divBdr>
        <w:top w:val="none" w:sz="0" w:space="0" w:color="auto"/>
        <w:left w:val="none" w:sz="0" w:space="0" w:color="auto"/>
        <w:bottom w:val="none" w:sz="0" w:space="0" w:color="auto"/>
        <w:right w:val="none" w:sz="0" w:space="0" w:color="auto"/>
      </w:divBdr>
      <w:divsChild>
        <w:div w:id="791899402">
          <w:marLeft w:val="0"/>
          <w:marRight w:val="0"/>
          <w:marTop w:val="0"/>
          <w:marBottom w:val="0"/>
          <w:divBdr>
            <w:top w:val="none" w:sz="0" w:space="0" w:color="auto"/>
            <w:left w:val="none" w:sz="0" w:space="0" w:color="auto"/>
            <w:bottom w:val="none" w:sz="0" w:space="0" w:color="auto"/>
            <w:right w:val="none" w:sz="0" w:space="0" w:color="auto"/>
          </w:divBdr>
          <w:divsChild>
            <w:div w:id="1126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2297">
      <w:bodyDiv w:val="1"/>
      <w:marLeft w:val="0"/>
      <w:marRight w:val="0"/>
      <w:marTop w:val="0"/>
      <w:marBottom w:val="0"/>
      <w:divBdr>
        <w:top w:val="none" w:sz="0" w:space="0" w:color="auto"/>
        <w:left w:val="none" w:sz="0" w:space="0" w:color="auto"/>
        <w:bottom w:val="none" w:sz="0" w:space="0" w:color="auto"/>
        <w:right w:val="none" w:sz="0" w:space="0" w:color="auto"/>
      </w:divBdr>
      <w:divsChild>
        <w:div w:id="554852413">
          <w:marLeft w:val="0"/>
          <w:marRight w:val="0"/>
          <w:marTop w:val="0"/>
          <w:marBottom w:val="0"/>
          <w:divBdr>
            <w:top w:val="none" w:sz="0" w:space="0" w:color="auto"/>
            <w:left w:val="single" w:sz="6" w:space="0" w:color="BBBBBB"/>
            <w:bottom w:val="single" w:sz="6" w:space="0" w:color="BBBBBB"/>
            <w:right w:val="single" w:sz="6" w:space="0" w:color="BBBBBB"/>
          </w:divBdr>
          <w:divsChild>
            <w:div w:id="1210460087">
              <w:marLeft w:val="0"/>
              <w:marRight w:val="0"/>
              <w:marTop w:val="0"/>
              <w:marBottom w:val="0"/>
              <w:divBdr>
                <w:top w:val="none" w:sz="0" w:space="0" w:color="auto"/>
                <w:left w:val="none" w:sz="0" w:space="0" w:color="auto"/>
                <w:bottom w:val="none" w:sz="0" w:space="0" w:color="auto"/>
                <w:right w:val="none" w:sz="0" w:space="0" w:color="auto"/>
              </w:divBdr>
              <w:divsChild>
                <w:div w:id="1541548677">
                  <w:marLeft w:val="0"/>
                  <w:marRight w:val="0"/>
                  <w:marTop w:val="0"/>
                  <w:marBottom w:val="0"/>
                  <w:divBdr>
                    <w:top w:val="none" w:sz="0" w:space="0" w:color="auto"/>
                    <w:left w:val="none" w:sz="0" w:space="0" w:color="auto"/>
                    <w:bottom w:val="none" w:sz="0" w:space="0" w:color="auto"/>
                    <w:right w:val="none" w:sz="0" w:space="0" w:color="auto"/>
                  </w:divBdr>
                  <w:divsChild>
                    <w:div w:id="1931813005">
                      <w:marLeft w:val="0"/>
                      <w:marRight w:val="0"/>
                      <w:marTop w:val="0"/>
                      <w:marBottom w:val="0"/>
                      <w:divBdr>
                        <w:top w:val="none" w:sz="0" w:space="0" w:color="auto"/>
                        <w:left w:val="none" w:sz="0" w:space="0" w:color="auto"/>
                        <w:bottom w:val="none" w:sz="0" w:space="0" w:color="auto"/>
                        <w:right w:val="none" w:sz="0" w:space="0" w:color="auto"/>
                      </w:divBdr>
                      <w:divsChild>
                        <w:div w:id="1372615107">
                          <w:marLeft w:val="0"/>
                          <w:marRight w:val="0"/>
                          <w:marTop w:val="0"/>
                          <w:marBottom w:val="0"/>
                          <w:divBdr>
                            <w:top w:val="none" w:sz="0" w:space="0" w:color="auto"/>
                            <w:left w:val="none" w:sz="0" w:space="0" w:color="auto"/>
                            <w:bottom w:val="none" w:sz="0" w:space="0" w:color="auto"/>
                            <w:right w:val="none" w:sz="0" w:space="0" w:color="auto"/>
                          </w:divBdr>
                          <w:divsChild>
                            <w:div w:id="1133523046">
                              <w:marLeft w:val="0"/>
                              <w:marRight w:val="0"/>
                              <w:marTop w:val="0"/>
                              <w:marBottom w:val="0"/>
                              <w:divBdr>
                                <w:top w:val="none" w:sz="0" w:space="0" w:color="auto"/>
                                <w:left w:val="none" w:sz="0" w:space="0" w:color="auto"/>
                                <w:bottom w:val="none" w:sz="0" w:space="0" w:color="auto"/>
                                <w:right w:val="none" w:sz="0" w:space="0" w:color="auto"/>
                              </w:divBdr>
                              <w:divsChild>
                                <w:div w:id="210961123">
                                  <w:marLeft w:val="0"/>
                                  <w:marRight w:val="0"/>
                                  <w:marTop w:val="0"/>
                                  <w:marBottom w:val="0"/>
                                  <w:divBdr>
                                    <w:top w:val="none" w:sz="0" w:space="0" w:color="auto"/>
                                    <w:left w:val="none" w:sz="0" w:space="0" w:color="auto"/>
                                    <w:bottom w:val="none" w:sz="0" w:space="0" w:color="auto"/>
                                    <w:right w:val="none" w:sz="0" w:space="0" w:color="auto"/>
                                  </w:divBdr>
                                  <w:divsChild>
                                    <w:div w:id="2068802331">
                                      <w:marLeft w:val="0"/>
                                      <w:marRight w:val="0"/>
                                      <w:marTop w:val="0"/>
                                      <w:marBottom w:val="0"/>
                                      <w:divBdr>
                                        <w:top w:val="none" w:sz="0" w:space="0" w:color="auto"/>
                                        <w:left w:val="none" w:sz="0" w:space="0" w:color="auto"/>
                                        <w:bottom w:val="none" w:sz="0" w:space="0" w:color="auto"/>
                                        <w:right w:val="none" w:sz="0" w:space="0" w:color="auto"/>
                                      </w:divBdr>
                                      <w:divsChild>
                                        <w:div w:id="685329493">
                                          <w:marLeft w:val="1200"/>
                                          <w:marRight w:val="1200"/>
                                          <w:marTop w:val="0"/>
                                          <w:marBottom w:val="0"/>
                                          <w:divBdr>
                                            <w:top w:val="none" w:sz="0" w:space="0" w:color="auto"/>
                                            <w:left w:val="none" w:sz="0" w:space="0" w:color="auto"/>
                                            <w:bottom w:val="none" w:sz="0" w:space="0" w:color="auto"/>
                                            <w:right w:val="none" w:sz="0" w:space="0" w:color="auto"/>
                                          </w:divBdr>
                                          <w:divsChild>
                                            <w:div w:id="509411746">
                                              <w:marLeft w:val="0"/>
                                              <w:marRight w:val="0"/>
                                              <w:marTop w:val="0"/>
                                              <w:marBottom w:val="0"/>
                                              <w:divBdr>
                                                <w:top w:val="none" w:sz="0" w:space="0" w:color="auto"/>
                                                <w:left w:val="none" w:sz="0" w:space="0" w:color="auto"/>
                                                <w:bottom w:val="none" w:sz="0" w:space="0" w:color="auto"/>
                                                <w:right w:val="none" w:sz="0" w:space="0" w:color="auto"/>
                                              </w:divBdr>
                                              <w:divsChild>
                                                <w:div w:id="1394229383">
                                                  <w:marLeft w:val="0"/>
                                                  <w:marRight w:val="0"/>
                                                  <w:marTop w:val="0"/>
                                                  <w:marBottom w:val="0"/>
                                                  <w:divBdr>
                                                    <w:top w:val="none" w:sz="0" w:space="0" w:color="auto"/>
                                                    <w:left w:val="none" w:sz="0" w:space="0" w:color="auto"/>
                                                    <w:bottom w:val="none" w:sz="0" w:space="0" w:color="auto"/>
                                                    <w:right w:val="none" w:sz="0" w:space="0" w:color="auto"/>
                                                  </w:divBdr>
                                                  <w:divsChild>
                                                    <w:div w:id="1745905907">
                                                      <w:marLeft w:val="0"/>
                                                      <w:marRight w:val="0"/>
                                                      <w:marTop w:val="0"/>
                                                      <w:marBottom w:val="0"/>
                                                      <w:divBdr>
                                                        <w:top w:val="none" w:sz="0" w:space="0" w:color="auto"/>
                                                        <w:left w:val="none" w:sz="0" w:space="0" w:color="auto"/>
                                                        <w:bottom w:val="none" w:sz="0" w:space="0" w:color="auto"/>
                                                        <w:right w:val="none" w:sz="0" w:space="0" w:color="auto"/>
                                                      </w:divBdr>
                                                      <w:divsChild>
                                                        <w:div w:id="18171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6492074">
      <w:bodyDiv w:val="1"/>
      <w:marLeft w:val="0"/>
      <w:marRight w:val="0"/>
      <w:marTop w:val="0"/>
      <w:marBottom w:val="0"/>
      <w:divBdr>
        <w:top w:val="none" w:sz="0" w:space="0" w:color="auto"/>
        <w:left w:val="none" w:sz="0" w:space="0" w:color="auto"/>
        <w:bottom w:val="none" w:sz="0" w:space="0" w:color="auto"/>
        <w:right w:val="none" w:sz="0" w:space="0" w:color="auto"/>
      </w:divBdr>
      <w:divsChild>
        <w:div w:id="1452095290">
          <w:marLeft w:val="0"/>
          <w:marRight w:val="0"/>
          <w:marTop w:val="0"/>
          <w:marBottom w:val="0"/>
          <w:divBdr>
            <w:top w:val="none" w:sz="0" w:space="0" w:color="auto"/>
            <w:left w:val="none" w:sz="0" w:space="0" w:color="auto"/>
            <w:bottom w:val="none" w:sz="0" w:space="0" w:color="auto"/>
            <w:right w:val="none" w:sz="0" w:space="0" w:color="auto"/>
          </w:divBdr>
          <w:divsChild>
            <w:div w:id="645355298">
              <w:marLeft w:val="0"/>
              <w:marRight w:val="0"/>
              <w:marTop w:val="0"/>
              <w:marBottom w:val="0"/>
              <w:divBdr>
                <w:top w:val="none" w:sz="0" w:space="0" w:color="auto"/>
                <w:left w:val="none" w:sz="0" w:space="0" w:color="auto"/>
                <w:bottom w:val="none" w:sz="0" w:space="0" w:color="auto"/>
                <w:right w:val="none" w:sz="0" w:space="0" w:color="auto"/>
              </w:divBdr>
            </w:div>
            <w:div w:id="9667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6841">
      <w:bodyDiv w:val="1"/>
      <w:marLeft w:val="0"/>
      <w:marRight w:val="0"/>
      <w:marTop w:val="0"/>
      <w:marBottom w:val="0"/>
      <w:divBdr>
        <w:top w:val="none" w:sz="0" w:space="0" w:color="auto"/>
        <w:left w:val="none" w:sz="0" w:space="0" w:color="auto"/>
        <w:bottom w:val="none" w:sz="0" w:space="0" w:color="auto"/>
        <w:right w:val="none" w:sz="0" w:space="0" w:color="auto"/>
      </w:divBdr>
    </w:div>
    <w:div w:id="1179851180">
      <w:bodyDiv w:val="1"/>
      <w:marLeft w:val="0"/>
      <w:marRight w:val="0"/>
      <w:marTop w:val="0"/>
      <w:marBottom w:val="0"/>
      <w:divBdr>
        <w:top w:val="none" w:sz="0" w:space="0" w:color="auto"/>
        <w:left w:val="none" w:sz="0" w:space="0" w:color="auto"/>
        <w:bottom w:val="none" w:sz="0" w:space="0" w:color="auto"/>
        <w:right w:val="none" w:sz="0" w:space="0" w:color="auto"/>
      </w:divBdr>
    </w:div>
    <w:div w:id="1193570489">
      <w:bodyDiv w:val="1"/>
      <w:marLeft w:val="0"/>
      <w:marRight w:val="0"/>
      <w:marTop w:val="0"/>
      <w:marBottom w:val="0"/>
      <w:divBdr>
        <w:top w:val="none" w:sz="0" w:space="0" w:color="auto"/>
        <w:left w:val="none" w:sz="0" w:space="0" w:color="auto"/>
        <w:bottom w:val="none" w:sz="0" w:space="0" w:color="auto"/>
        <w:right w:val="none" w:sz="0" w:space="0" w:color="auto"/>
      </w:divBdr>
      <w:divsChild>
        <w:div w:id="1774006951">
          <w:marLeft w:val="0"/>
          <w:marRight w:val="0"/>
          <w:marTop w:val="0"/>
          <w:marBottom w:val="0"/>
          <w:divBdr>
            <w:top w:val="none" w:sz="0" w:space="0" w:color="auto"/>
            <w:left w:val="single" w:sz="6" w:space="0" w:color="BBBBBB"/>
            <w:bottom w:val="single" w:sz="6" w:space="0" w:color="BBBBBB"/>
            <w:right w:val="single" w:sz="6" w:space="0" w:color="BBBBBB"/>
          </w:divBdr>
          <w:divsChild>
            <w:div w:id="1263802165">
              <w:marLeft w:val="0"/>
              <w:marRight w:val="0"/>
              <w:marTop w:val="0"/>
              <w:marBottom w:val="0"/>
              <w:divBdr>
                <w:top w:val="none" w:sz="0" w:space="0" w:color="auto"/>
                <w:left w:val="none" w:sz="0" w:space="0" w:color="auto"/>
                <w:bottom w:val="none" w:sz="0" w:space="0" w:color="auto"/>
                <w:right w:val="none" w:sz="0" w:space="0" w:color="auto"/>
              </w:divBdr>
              <w:divsChild>
                <w:div w:id="958880813">
                  <w:marLeft w:val="0"/>
                  <w:marRight w:val="0"/>
                  <w:marTop w:val="0"/>
                  <w:marBottom w:val="0"/>
                  <w:divBdr>
                    <w:top w:val="none" w:sz="0" w:space="0" w:color="auto"/>
                    <w:left w:val="none" w:sz="0" w:space="0" w:color="auto"/>
                    <w:bottom w:val="none" w:sz="0" w:space="0" w:color="auto"/>
                    <w:right w:val="none" w:sz="0" w:space="0" w:color="auto"/>
                  </w:divBdr>
                  <w:divsChild>
                    <w:div w:id="2075203760">
                      <w:marLeft w:val="0"/>
                      <w:marRight w:val="0"/>
                      <w:marTop w:val="0"/>
                      <w:marBottom w:val="0"/>
                      <w:divBdr>
                        <w:top w:val="none" w:sz="0" w:space="0" w:color="auto"/>
                        <w:left w:val="none" w:sz="0" w:space="0" w:color="auto"/>
                        <w:bottom w:val="none" w:sz="0" w:space="0" w:color="auto"/>
                        <w:right w:val="none" w:sz="0" w:space="0" w:color="auto"/>
                      </w:divBdr>
                      <w:divsChild>
                        <w:div w:id="1545478583">
                          <w:marLeft w:val="0"/>
                          <w:marRight w:val="0"/>
                          <w:marTop w:val="0"/>
                          <w:marBottom w:val="0"/>
                          <w:divBdr>
                            <w:top w:val="none" w:sz="0" w:space="0" w:color="auto"/>
                            <w:left w:val="none" w:sz="0" w:space="0" w:color="auto"/>
                            <w:bottom w:val="none" w:sz="0" w:space="0" w:color="auto"/>
                            <w:right w:val="none" w:sz="0" w:space="0" w:color="auto"/>
                          </w:divBdr>
                          <w:divsChild>
                            <w:div w:id="560212120">
                              <w:marLeft w:val="0"/>
                              <w:marRight w:val="0"/>
                              <w:marTop w:val="0"/>
                              <w:marBottom w:val="0"/>
                              <w:divBdr>
                                <w:top w:val="none" w:sz="0" w:space="0" w:color="auto"/>
                                <w:left w:val="none" w:sz="0" w:space="0" w:color="auto"/>
                                <w:bottom w:val="none" w:sz="0" w:space="0" w:color="auto"/>
                                <w:right w:val="none" w:sz="0" w:space="0" w:color="auto"/>
                              </w:divBdr>
                              <w:divsChild>
                                <w:div w:id="1479883067">
                                  <w:marLeft w:val="0"/>
                                  <w:marRight w:val="0"/>
                                  <w:marTop w:val="0"/>
                                  <w:marBottom w:val="0"/>
                                  <w:divBdr>
                                    <w:top w:val="none" w:sz="0" w:space="0" w:color="auto"/>
                                    <w:left w:val="none" w:sz="0" w:space="0" w:color="auto"/>
                                    <w:bottom w:val="none" w:sz="0" w:space="0" w:color="auto"/>
                                    <w:right w:val="none" w:sz="0" w:space="0" w:color="auto"/>
                                  </w:divBdr>
                                  <w:divsChild>
                                    <w:div w:id="49348730">
                                      <w:marLeft w:val="0"/>
                                      <w:marRight w:val="0"/>
                                      <w:marTop w:val="0"/>
                                      <w:marBottom w:val="0"/>
                                      <w:divBdr>
                                        <w:top w:val="none" w:sz="0" w:space="0" w:color="auto"/>
                                        <w:left w:val="none" w:sz="0" w:space="0" w:color="auto"/>
                                        <w:bottom w:val="none" w:sz="0" w:space="0" w:color="auto"/>
                                        <w:right w:val="none" w:sz="0" w:space="0" w:color="auto"/>
                                      </w:divBdr>
                                      <w:divsChild>
                                        <w:div w:id="1343583327">
                                          <w:marLeft w:val="1200"/>
                                          <w:marRight w:val="1200"/>
                                          <w:marTop w:val="0"/>
                                          <w:marBottom w:val="0"/>
                                          <w:divBdr>
                                            <w:top w:val="none" w:sz="0" w:space="0" w:color="auto"/>
                                            <w:left w:val="none" w:sz="0" w:space="0" w:color="auto"/>
                                            <w:bottom w:val="none" w:sz="0" w:space="0" w:color="auto"/>
                                            <w:right w:val="none" w:sz="0" w:space="0" w:color="auto"/>
                                          </w:divBdr>
                                          <w:divsChild>
                                            <w:div w:id="223180850">
                                              <w:marLeft w:val="0"/>
                                              <w:marRight w:val="0"/>
                                              <w:marTop w:val="0"/>
                                              <w:marBottom w:val="0"/>
                                              <w:divBdr>
                                                <w:top w:val="none" w:sz="0" w:space="0" w:color="auto"/>
                                                <w:left w:val="none" w:sz="0" w:space="0" w:color="auto"/>
                                                <w:bottom w:val="none" w:sz="0" w:space="0" w:color="auto"/>
                                                <w:right w:val="none" w:sz="0" w:space="0" w:color="auto"/>
                                              </w:divBdr>
                                              <w:divsChild>
                                                <w:div w:id="389883817">
                                                  <w:marLeft w:val="0"/>
                                                  <w:marRight w:val="0"/>
                                                  <w:marTop w:val="0"/>
                                                  <w:marBottom w:val="0"/>
                                                  <w:divBdr>
                                                    <w:top w:val="single" w:sz="6" w:space="5" w:color="D6D6D6"/>
                                                    <w:left w:val="none" w:sz="0" w:space="0" w:color="auto"/>
                                                    <w:bottom w:val="none" w:sz="0" w:space="0" w:color="auto"/>
                                                    <w:right w:val="none" w:sz="0" w:space="0" w:color="auto"/>
                                                  </w:divBdr>
                                                  <w:divsChild>
                                                    <w:div w:id="958991688">
                                                      <w:marLeft w:val="0"/>
                                                      <w:marRight w:val="0"/>
                                                      <w:marTop w:val="0"/>
                                                      <w:marBottom w:val="0"/>
                                                      <w:divBdr>
                                                        <w:top w:val="none" w:sz="0" w:space="0" w:color="auto"/>
                                                        <w:left w:val="none" w:sz="0" w:space="0" w:color="auto"/>
                                                        <w:bottom w:val="none" w:sz="0" w:space="0" w:color="auto"/>
                                                        <w:right w:val="none" w:sz="0" w:space="0" w:color="auto"/>
                                                      </w:divBdr>
                                                      <w:divsChild>
                                                        <w:div w:id="1472675422">
                                                          <w:marLeft w:val="0"/>
                                                          <w:marRight w:val="0"/>
                                                          <w:marTop w:val="0"/>
                                                          <w:marBottom w:val="0"/>
                                                          <w:divBdr>
                                                            <w:top w:val="none" w:sz="0" w:space="0" w:color="auto"/>
                                                            <w:left w:val="none" w:sz="0" w:space="0" w:color="auto"/>
                                                            <w:bottom w:val="none" w:sz="0" w:space="0" w:color="auto"/>
                                                            <w:right w:val="none" w:sz="0" w:space="0" w:color="auto"/>
                                                          </w:divBdr>
                                                          <w:divsChild>
                                                            <w:div w:id="1889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744526">
      <w:bodyDiv w:val="1"/>
      <w:marLeft w:val="0"/>
      <w:marRight w:val="0"/>
      <w:marTop w:val="0"/>
      <w:marBottom w:val="0"/>
      <w:divBdr>
        <w:top w:val="none" w:sz="0" w:space="0" w:color="auto"/>
        <w:left w:val="none" w:sz="0" w:space="0" w:color="auto"/>
        <w:bottom w:val="none" w:sz="0" w:space="0" w:color="auto"/>
        <w:right w:val="none" w:sz="0" w:space="0" w:color="auto"/>
      </w:divBdr>
      <w:divsChild>
        <w:div w:id="1900822891">
          <w:marLeft w:val="0"/>
          <w:marRight w:val="0"/>
          <w:marTop w:val="0"/>
          <w:marBottom w:val="0"/>
          <w:divBdr>
            <w:top w:val="none" w:sz="0" w:space="0" w:color="auto"/>
            <w:left w:val="none" w:sz="0" w:space="0" w:color="auto"/>
            <w:bottom w:val="none" w:sz="0" w:space="0" w:color="auto"/>
            <w:right w:val="none" w:sz="0" w:space="0" w:color="auto"/>
          </w:divBdr>
          <w:divsChild>
            <w:div w:id="2020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5661">
      <w:bodyDiv w:val="1"/>
      <w:marLeft w:val="0"/>
      <w:marRight w:val="0"/>
      <w:marTop w:val="0"/>
      <w:marBottom w:val="0"/>
      <w:divBdr>
        <w:top w:val="none" w:sz="0" w:space="0" w:color="auto"/>
        <w:left w:val="none" w:sz="0" w:space="0" w:color="auto"/>
        <w:bottom w:val="none" w:sz="0" w:space="0" w:color="auto"/>
        <w:right w:val="none" w:sz="0" w:space="0" w:color="auto"/>
      </w:divBdr>
      <w:divsChild>
        <w:div w:id="1601644569">
          <w:marLeft w:val="0"/>
          <w:marRight w:val="0"/>
          <w:marTop w:val="0"/>
          <w:marBottom w:val="0"/>
          <w:divBdr>
            <w:top w:val="none" w:sz="0" w:space="0" w:color="auto"/>
            <w:left w:val="single" w:sz="6" w:space="0" w:color="BBBBBB"/>
            <w:bottom w:val="single" w:sz="6" w:space="0" w:color="BBBBBB"/>
            <w:right w:val="single" w:sz="6" w:space="0" w:color="BBBBBB"/>
          </w:divBdr>
          <w:divsChild>
            <w:div w:id="514659842">
              <w:marLeft w:val="0"/>
              <w:marRight w:val="0"/>
              <w:marTop w:val="0"/>
              <w:marBottom w:val="0"/>
              <w:divBdr>
                <w:top w:val="none" w:sz="0" w:space="0" w:color="auto"/>
                <w:left w:val="none" w:sz="0" w:space="0" w:color="auto"/>
                <w:bottom w:val="none" w:sz="0" w:space="0" w:color="auto"/>
                <w:right w:val="none" w:sz="0" w:space="0" w:color="auto"/>
              </w:divBdr>
              <w:divsChild>
                <w:div w:id="1654290084">
                  <w:marLeft w:val="0"/>
                  <w:marRight w:val="0"/>
                  <w:marTop w:val="0"/>
                  <w:marBottom w:val="0"/>
                  <w:divBdr>
                    <w:top w:val="none" w:sz="0" w:space="0" w:color="auto"/>
                    <w:left w:val="none" w:sz="0" w:space="0" w:color="auto"/>
                    <w:bottom w:val="none" w:sz="0" w:space="0" w:color="auto"/>
                    <w:right w:val="none" w:sz="0" w:space="0" w:color="auto"/>
                  </w:divBdr>
                  <w:divsChild>
                    <w:div w:id="1571188573">
                      <w:marLeft w:val="0"/>
                      <w:marRight w:val="0"/>
                      <w:marTop w:val="0"/>
                      <w:marBottom w:val="0"/>
                      <w:divBdr>
                        <w:top w:val="none" w:sz="0" w:space="0" w:color="auto"/>
                        <w:left w:val="none" w:sz="0" w:space="0" w:color="auto"/>
                        <w:bottom w:val="none" w:sz="0" w:space="0" w:color="auto"/>
                        <w:right w:val="none" w:sz="0" w:space="0" w:color="auto"/>
                      </w:divBdr>
                      <w:divsChild>
                        <w:div w:id="475100874">
                          <w:marLeft w:val="0"/>
                          <w:marRight w:val="0"/>
                          <w:marTop w:val="0"/>
                          <w:marBottom w:val="0"/>
                          <w:divBdr>
                            <w:top w:val="none" w:sz="0" w:space="0" w:color="auto"/>
                            <w:left w:val="none" w:sz="0" w:space="0" w:color="auto"/>
                            <w:bottom w:val="none" w:sz="0" w:space="0" w:color="auto"/>
                            <w:right w:val="none" w:sz="0" w:space="0" w:color="auto"/>
                          </w:divBdr>
                          <w:divsChild>
                            <w:div w:id="194730928">
                              <w:marLeft w:val="0"/>
                              <w:marRight w:val="0"/>
                              <w:marTop w:val="0"/>
                              <w:marBottom w:val="0"/>
                              <w:divBdr>
                                <w:top w:val="none" w:sz="0" w:space="0" w:color="auto"/>
                                <w:left w:val="none" w:sz="0" w:space="0" w:color="auto"/>
                                <w:bottom w:val="none" w:sz="0" w:space="0" w:color="auto"/>
                                <w:right w:val="none" w:sz="0" w:space="0" w:color="auto"/>
                              </w:divBdr>
                              <w:divsChild>
                                <w:div w:id="1085961154">
                                  <w:marLeft w:val="0"/>
                                  <w:marRight w:val="0"/>
                                  <w:marTop w:val="0"/>
                                  <w:marBottom w:val="0"/>
                                  <w:divBdr>
                                    <w:top w:val="none" w:sz="0" w:space="0" w:color="auto"/>
                                    <w:left w:val="none" w:sz="0" w:space="0" w:color="auto"/>
                                    <w:bottom w:val="none" w:sz="0" w:space="0" w:color="auto"/>
                                    <w:right w:val="none" w:sz="0" w:space="0" w:color="auto"/>
                                  </w:divBdr>
                                  <w:divsChild>
                                    <w:div w:id="1065031613">
                                      <w:marLeft w:val="0"/>
                                      <w:marRight w:val="0"/>
                                      <w:marTop w:val="0"/>
                                      <w:marBottom w:val="0"/>
                                      <w:divBdr>
                                        <w:top w:val="none" w:sz="0" w:space="0" w:color="auto"/>
                                        <w:left w:val="none" w:sz="0" w:space="0" w:color="auto"/>
                                        <w:bottom w:val="none" w:sz="0" w:space="0" w:color="auto"/>
                                        <w:right w:val="none" w:sz="0" w:space="0" w:color="auto"/>
                                      </w:divBdr>
                                      <w:divsChild>
                                        <w:div w:id="198325984">
                                          <w:marLeft w:val="1200"/>
                                          <w:marRight w:val="1200"/>
                                          <w:marTop w:val="0"/>
                                          <w:marBottom w:val="0"/>
                                          <w:divBdr>
                                            <w:top w:val="none" w:sz="0" w:space="0" w:color="auto"/>
                                            <w:left w:val="none" w:sz="0" w:space="0" w:color="auto"/>
                                            <w:bottom w:val="none" w:sz="0" w:space="0" w:color="auto"/>
                                            <w:right w:val="none" w:sz="0" w:space="0" w:color="auto"/>
                                          </w:divBdr>
                                          <w:divsChild>
                                            <w:div w:id="1157263838">
                                              <w:marLeft w:val="0"/>
                                              <w:marRight w:val="0"/>
                                              <w:marTop w:val="0"/>
                                              <w:marBottom w:val="0"/>
                                              <w:divBdr>
                                                <w:top w:val="none" w:sz="0" w:space="0" w:color="auto"/>
                                                <w:left w:val="none" w:sz="0" w:space="0" w:color="auto"/>
                                                <w:bottom w:val="none" w:sz="0" w:space="0" w:color="auto"/>
                                                <w:right w:val="none" w:sz="0" w:space="0" w:color="auto"/>
                                              </w:divBdr>
                                              <w:divsChild>
                                                <w:div w:id="222109850">
                                                  <w:marLeft w:val="0"/>
                                                  <w:marRight w:val="0"/>
                                                  <w:marTop w:val="0"/>
                                                  <w:marBottom w:val="0"/>
                                                  <w:divBdr>
                                                    <w:top w:val="none" w:sz="0" w:space="0" w:color="auto"/>
                                                    <w:left w:val="none" w:sz="0" w:space="0" w:color="auto"/>
                                                    <w:bottom w:val="none" w:sz="0" w:space="0" w:color="auto"/>
                                                    <w:right w:val="none" w:sz="0" w:space="0" w:color="auto"/>
                                                  </w:divBdr>
                                                  <w:divsChild>
                                                    <w:div w:id="1526405048">
                                                      <w:marLeft w:val="0"/>
                                                      <w:marRight w:val="0"/>
                                                      <w:marTop w:val="0"/>
                                                      <w:marBottom w:val="0"/>
                                                      <w:divBdr>
                                                        <w:top w:val="none" w:sz="0" w:space="0" w:color="auto"/>
                                                        <w:left w:val="none" w:sz="0" w:space="0" w:color="auto"/>
                                                        <w:bottom w:val="none" w:sz="0" w:space="0" w:color="auto"/>
                                                        <w:right w:val="none" w:sz="0" w:space="0" w:color="auto"/>
                                                      </w:divBdr>
                                                      <w:divsChild>
                                                        <w:div w:id="210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901993">
      <w:bodyDiv w:val="1"/>
      <w:marLeft w:val="0"/>
      <w:marRight w:val="0"/>
      <w:marTop w:val="0"/>
      <w:marBottom w:val="0"/>
      <w:divBdr>
        <w:top w:val="none" w:sz="0" w:space="0" w:color="auto"/>
        <w:left w:val="none" w:sz="0" w:space="0" w:color="auto"/>
        <w:bottom w:val="none" w:sz="0" w:space="0" w:color="auto"/>
        <w:right w:val="none" w:sz="0" w:space="0" w:color="auto"/>
      </w:divBdr>
    </w:div>
    <w:div w:id="1859392809">
      <w:bodyDiv w:val="1"/>
      <w:marLeft w:val="0"/>
      <w:marRight w:val="0"/>
      <w:marTop w:val="0"/>
      <w:marBottom w:val="0"/>
      <w:divBdr>
        <w:top w:val="none" w:sz="0" w:space="0" w:color="auto"/>
        <w:left w:val="none" w:sz="0" w:space="0" w:color="auto"/>
        <w:bottom w:val="none" w:sz="0" w:space="0" w:color="auto"/>
        <w:right w:val="none" w:sz="0" w:space="0" w:color="auto"/>
      </w:divBdr>
      <w:divsChild>
        <w:div w:id="1557155938">
          <w:marLeft w:val="0"/>
          <w:marRight w:val="0"/>
          <w:marTop w:val="0"/>
          <w:marBottom w:val="0"/>
          <w:divBdr>
            <w:top w:val="none" w:sz="0" w:space="0" w:color="auto"/>
            <w:left w:val="single" w:sz="6" w:space="0" w:color="BBBBBB"/>
            <w:bottom w:val="single" w:sz="6" w:space="0" w:color="BBBBBB"/>
            <w:right w:val="single" w:sz="6" w:space="0" w:color="BBBBBB"/>
          </w:divBdr>
          <w:divsChild>
            <w:div w:id="1372799056">
              <w:marLeft w:val="0"/>
              <w:marRight w:val="0"/>
              <w:marTop w:val="0"/>
              <w:marBottom w:val="0"/>
              <w:divBdr>
                <w:top w:val="none" w:sz="0" w:space="0" w:color="auto"/>
                <w:left w:val="none" w:sz="0" w:space="0" w:color="auto"/>
                <w:bottom w:val="none" w:sz="0" w:space="0" w:color="auto"/>
                <w:right w:val="none" w:sz="0" w:space="0" w:color="auto"/>
              </w:divBdr>
              <w:divsChild>
                <w:div w:id="73211137">
                  <w:marLeft w:val="0"/>
                  <w:marRight w:val="0"/>
                  <w:marTop w:val="0"/>
                  <w:marBottom w:val="0"/>
                  <w:divBdr>
                    <w:top w:val="none" w:sz="0" w:space="0" w:color="auto"/>
                    <w:left w:val="none" w:sz="0" w:space="0" w:color="auto"/>
                    <w:bottom w:val="none" w:sz="0" w:space="0" w:color="auto"/>
                    <w:right w:val="none" w:sz="0" w:space="0" w:color="auto"/>
                  </w:divBdr>
                  <w:divsChild>
                    <w:div w:id="1179857790">
                      <w:marLeft w:val="0"/>
                      <w:marRight w:val="0"/>
                      <w:marTop w:val="0"/>
                      <w:marBottom w:val="0"/>
                      <w:divBdr>
                        <w:top w:val="none" w:sz="0" w:space="0" w:color="auto"/>
                        <w:left w:val="none" w:sz="0" w:space="0" w:color="auto"/>
                        <w:bottom w:val="none" w:sz="0" w:space="0" w:color="auto"/>
                        <w:right w:val="none" w:sz="0" w:space="0" w:color="auto"/>
                      </w:divBdr>
                      <w:divsChild>
                        <w:div w:id="546458558">
                          <w:marLeft w:val="0"/>
                          <w:marRight w:val="0"/>
                          <w:marTop w:val="0"/>
                          <w:marBottom w:val="0"/>
                          <w:divBdr>
                            <w:top w:val="none" w:sz="0" w:space="0" w:color="auto"/>
                            <w:left w:val="none" w:sz="0" w:space="0" w:color="auto"/>
                            <w:bottom w:val="none" w:sz="0" w:space="0" w:color="auto"/>
                            <w:right w:val="none" w:sz="0" w:space="0" w:color="auto"/>
                          </w:divBdr>
                          <w:divsChild>
                            <w:div w:id="1177617532">
                              <w:marLeft w:val="0"/>
                              <w:marRight w:val="0"/>
                              <w:marTop w:val="0"/>
                              <w:marBottom w:val="0"/>
                              <w:divBdr>
                                <w:top w:val="none" w:sz="0" w:space="0" w:color="auto"/>
                                <w:left w:val="none" w:sz="0" w:space="0" w:color="auto"/>
                                <w:bottom w:val="none" w:sz="0" w:space="0" w:color="auto"/>
                                <w:right w:val="none" w:sz="0" w:space="0" w:color="auto"/>
                              </w:divBdr>
                              <w:divsChild>
                                <w:div w:id="1438675154">
                                  <w:marLeft w:val="0"/>
                                  <w:marRight w:val="0"/>
                                  <w:marTop w:val="0"/>
                                  <w:marBottom w:val="0"/>
                                  <w:divBdr>
                                    <w:top w:val="none" w:sz="0" w:space="0" w:color="auto"/>
                                    <w:left w:val="none" w:sz="0" w:space="0" w:color="auto"/>
                                    <w:bottom w:val="none" w:sz="0" w:space="0" w:color="auto"/>
                                    <w:right w:val="none" w:sz="0" w:space="0" w:color="auto"/>
                                  </w:divBdr>
                                  <w:divsChild>
                                    <w:div w:id="1170759559">
                                      <w:marLeft w:val="0"/>
                                      <w:marRight w:val="0"/>
                                      <w:marTop w:val="0"/>
                                      <w:marBottom w:val="0"/>
                                      <w:divBdr>
                                        <w:top w:val="none" w:sz="0" w:space="0" w:color="auto"/>
                                        <w:left w:val="none" w:sz="0" w:space="0" w:color="auto"/>
                                        <w:bottom w:val="none" w:sz="0" w:space="0" w:color="auto"/>
                                        <w:right w:val="none" w:sz="0" w:space="0" w:color="auto"/>
                                      </w:divBdr>
                                      <w:divsChild>
                                        <w:div w:id="1262687529">
                                          <w:marLeft w:val="1200"/>
                                          <w:marRight w:val="1200"/>
                                          <w:marTop w:val="0"/>
                                          <w:marBottom w:val="0"/>
                                          <w:divBdr>
                                            <w:top w:val="none" w:sz="0" w:space="0" w:color="auto"/>
                                            <w:left w:val="none" w:sz="0" w:space="0" w:color="auto"/>
                                            <w:bottom w:val="none" w:sz="0" w:space="0" w:color="auto"/>
                                            <w:right w:val="none" w:sz="0" w:space="0" w:color="auto"/>
                                          </w:divBdr>
                                          <w:divsChild>
                                            <w:div w:id="1127357240">
                                              <w:marLeft w:val="0"/>
                                              <w:marRight w:val="0"/>
                                              <w:marTop w:val="0"/>
                                              <w:marBottom w:val="0"/>
                                              <w:divBdr>
                                                <w:top w:val="none" w:sz="0" w:space="0" w:color="auto"/>
                                                <w:left w:val="none" w:sz="0" w:space="0" w:color="auto"/>
                                                <w:bottom w:val="none" w:sz="0" w:space="0" w:color="auto"/>
                                                <w:right w:val="none" w:sz="0" w:space="0" w:color="auto"/>
                                              </w:divBdr>
                                              <w:divsChild>
                                                <w:div w:id="1841460127">
                                                  <w:marLeft w:val="0"/>
                                                  <w:marRight w:val="0"/>
                                                  <w:marTop w:val="240"/>
                                                  <w:marBottom w:val="0"/>
                                                  <w:divBdr>
                                                    <w:top w:val="none" w:sz="0" w:space="0" w:color="auto"/>
                                                    <w:left w:val="none" w:sz="0" w:space="0" w:color="auto"/>
                                                    <w:bottom w:val="none" w:sz="0" w:space="0" w:color="auto"/>
                                                    <w:right w:val="none" w:sz="0" w:space="0" w:color="auto"/>
                                                  </w:divBdr>
                                                  <w:divsChild>
                                                    <w:div w:id="684791322">
                                                      <w:marLeft w:val="0"/>
                                                      <w:marRight w:val="0"/>
                                                      <w:marTop w:val="0"/>
                                                      <w:marBottom w:val="0"/>
                                                      <w:divBdr>
                                                        <w:top w:val="none" w:sz="0" w:space="0" w:color="auto"/>
                                                        <w:left w:val="none" w:sz="0" w:space="0" w:color="auto"/>
                                                        <w:bottom w:val="none" w:sz="0" w:space="0" w:color="auto"/>
                                                        <w:right w:val="none" w:sz="0" w:space="0" w:color="auto"/>
                                                      </w:divBdr>
                                                      <w:divsChild>
                                                        <w:div w:id="1074812248">
                                                          <w:marLeft w:val="1275"/>
                                                          <w:marRight w:val="0"/>
                                                          <w:marTop w:val="0"/>
                                                          <w:marBottom w:val="0"/>
                                                          <w:divBdr>
                                                            <w:top w:val="none" w:sz="0" w:space="0" w:color="auto"/>
                                                            <w:left w:val="none" w:sz="0" w:space="0" w:color="auto"/>
                                                            <w:bottom w:val="none" w:sz="0" w:space="0" w:color="auto"/>
                                                            <w:right w:val="none" w:sz="0" w:space="0" w:color="auto"/>
                                                          </w:divBdr>
                                                          <w:divsChild>
                                                            <w:div w:id="863594148">
                                                              <w:marLeft w:val="0"/>
                                                              <w:marRight w:val="0"/>
                                                              <w:marTop w:val="0"/>
                                                              <w:marBottom w:val="0"/>
                                                              <w:divBdr>
                                                                <w:top w:val="none" w:sz="0" w:space="0" w:color="auto"/>
                                                                <w:left w:val="none" w:sz="0" w:space="0" w:color="auto"/>
                                                                <w:bottom w:val="none" w:sz="0" w:space="0" w:color="auto"/>
                                                                <w:right w:val="none" w:sz="0" w:space="0" w:color="auto"/>
                                                              </w:divBdr>
                                                              <w:divsChild>
                                                                <w:div w:id="15161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5044834">
      <w:bodyDiv w:val="1"/>
      <w:marLeft w:val="0"/>
      <w:marRight w:val="0"/>
      <w:marTop w:val="0"/>
      <w:marBottom w:val="0"/>
      <w:divBdr>
        <w:top w:val="none" w:sz="0" w:space="0" w:color="auto"/>
        <w:left w:val="none" w:sz="0" w:space="0" w:color="auto"/>
        <w:bottom w:val="none" w:sz="0" w:space="0" w:color="auto"/>
        <w:right w:val="none" w:sz="0" w:space="0" w:color="auto"/>
      </w:divBdr>
      <w:divsChild>
        <w:div w:id="81461671">
          <w:marLeft w:val="0"/>
          <w:marRight w:val="0"/>
          <w:marTop w:val="0"/>
          <w:marBottom w:val="0"/>
          <w:divBdr>
            <w:top w:val="none" w:sz="0" w:space="0" w:color="auto"/>
            <w:left w:val="none" w:sz="0" w:space="0" w:color="auto"/>
            <w:bottom w:val="none" w:sz="0" w:space="0" w:color="auto"/>
            <w:right w:val="none" w:sz="0" w:space="0" w:color="auto"/>
          </w:divBdr>
          <w:divsChild>
            <w:div w:id="12779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6780">
      <w:bodyDiv w:val="1"/>
      <w:marLeft w:val="0"/>
      <w:marRight w:val="0"/>
      <w:marTop w:val="0"/>
      <w:marBottom w:val="0"/>
      <w:divBdr>
        <w:top w:val="none" w:sz="0" w:space="0" w:color="auto"/>
        <w:left w:val="none" w:sz="0" w:space="0" w:color="auto"/>
        <w:bottom w:val="none" w:sz="0" w:space="0" w:color="auto"/>
        <w:right w:val="none" w:sz="0" w:space="0" w:color="auto"/>
      </w:divBdr>
      <w:divsChild>
        <w:div w:id="1729961118">
          <w:marLeft w:val="0"/>
          <w:marRight w:val="0"/>
          <w:marTop w:val="0"/>
          <w:marBottom w:val="0"/>
          <w:divBdr>
            <w:top w:val="none" w:sz="0" w:space="0" w:color="auto"/>
            <w:left w:val="single" w:sz="6" w:space="0" w:color="BBBBBB"/>
            <w:bottom w:val="single" w:sz="6" w:space="0" w:color="BBBBBB"/>
            <w:right w:val="single" w:sz="6" w:space="0" w:color="BBBBBB"/>
          </w:divBdr>
          <w:divsChild>
            <w:div w:id="473721382">
              <w:marLeft w:val="0"/>
              <w:marRight w:val="0"/>
              <w:marTop w:val="0"/>
              <w:marBottom w:val="0"/>
              <w:divBdr>
                <w:top w:val="none" w:sz="0" w:space="0" w:color="auto"/>
                <w:left w:val="none" w:sz="0" w:space="0" w:color="auto"/>
                <w:bottom w:val="none" w:sz="0" w:space="0" w:color="auto"/>
                <w:right w:val="none" w:sz="0" w:space="0" w:color="auto"/>
              </w:divBdr>
              <w:divsChild>
                <w:div w:id="1339309121">
                  <w:marLeft w:val="0"/>
                  <w:marRight w:val="0"/>
                  <w:marTop w:val="0"/>
                  <w:marBottom w:val="0"/>
                  <w:divBdr>
                    <w:top w:val="none" w:sz="0" w:space="0" w:color="auto"/>
                    <w:left w:val="none" w:sz="0" w:space="0" w:color="auto"/>
                    <w:bottom w:val="none" w:sz="0" w:space="0" w:color="auto"/>
                    <w:right w:val="none" w:sz="0" w:space="0" w:color="auto"/>
                  </w:divBdr>
                  <w:divsChild>
                    <w:div w:id="37166651">
                      <w:marLeft w:val="0"/>
                      <w:marRight w:val="0"/>
                      <w:marTop w:val="0"/>
                      <w:marBottom w:val="0"/>
                      <w:divBdr>
                        <w:top w:val="none" w:sz="0" w:space="0" w:color="auto"/>
                        <w:left w:val="none" w:sz="0" w:space="0" w:color="auto"/>
                        <w:bottom w:val="none" w:sz="0" w:space="0" w:color="auto"/>
                        <w:right w:val="none" w:sz="0" w:space="0" w:color="auto"/>
                      </w:divBdr>
                      <w:divsChild>
                        <w:div w:id="1371763667">
                          <w:marLeft w:val="0"/>
                          <w:marRight w:val="0"/>
                          <w:marTop w:val="0"/>
                          <w:marBottom w:val="0"/>
                          <w:divBdr>
                            <w:top w:val="none" w:sz="0" w:space="0" w:color="auto"/>
                            <w:left w:val="none" w:sz="0" w:space="0" w:color="auto"/>
                            <w:bottom w:val="none" w:sz="0" w:space="0" w:color="auto"/>
                            <w:right w:val="none" w:sz="0" w:space="0" w:color="auto"/>
                          </w:divBdr>
                          <w:divsChild>
                            <w:div w:id="138620376">
                              <w:marLeft w:val="0"/>
                              <w:marRight w:val="0"/>
                              <w:marTop w:val="0"/>
                              <w:marBottom w:val="0"/>
                              <w:divBdr>
                                <w:top w:val="none" w:sz="0" w:space="0" w:color="auto"/>
                                <w:left w:val="none" w:sz="0" w:space="0" w:color="auto"/>
                                <w:bottom w:val="none" w:sz="0" w:space="0" w:color="auto"/>
                                <w:right w:val="none" w:sz="0" w:space="0" w:color="auto"/>
                              </w:divBdr>
                              <w:divsChild>
                                <w:div w:id="815924104">
                                  <w:marLeft w:val="0"/>
                                  <w:marRight w:val="0"/>
                                  <w:marTop w:val="0"/>
                                  <w:marBottom w:val="0"/>
                                  <w:divBdr>
                                    <w:top w:val="none" w:sz="0" w:space="0" w:color="auto"/>
                                    <w:left w:val="none" w:sz="0" w:space="0" w:color="auto"/>
                                    <w:bottom w:val="none" w:sz="0" w:space="0" w:color="auto"/>
                                    <w:right w:val="none" w:sz="0" w:space="0" w:color="auto"/>
                                  </w:divBdr>
                                  <w:divsChild>
                                    <w:div w:id="1719233078">
                                      <w:marLeft w:val="0"/>
                                      <w:marRight w:val="0"/>
                                      <w:marTop w:val="0"/>
                                      <w:marBottom w:val="0"/>
                                      <w:divBdr>
                                        <w:top w:val="none" w:sz="0" w:space="0" w:color="auto"/>
                                        <w:left w:val="none" w:sz="0" w:space="0" w:color="auto"/>
                                        <w:bottom w:val="none" w:sz="0" w:space="0" w:color="auto"/>
                                        <w:right w:val="none" w:sz="0" w:space="0" w:color="auto"/>
                                      </w:divBdr>
                                      <w:divsChild>
                                        <w:div w:id="1650868024">
                                          <w:marLeft w:val="1200"/>
                                          <w:marRight w:val="1200"/>
                                          <w:marTop w:val="0"/>
                                          <w:marBottom w:val="0"/>
                                          <w:divBdr>
                                            <w:top w:val="none" w:sz="0" w:space="0" w:color="auto"/>
                                            <w:left w:val="none" w:sz="0" w:space="0" w:color="auto"/>
                                            <w:bottom w:val="none" w:sz="0" w:space="0" w:color="auto"/>
                                            <w:right w:val="none" w:sz="0" w:space="0" w:color="auto"/>
                                          </w:divBdr>
                                          <w:divsChild>
                                            <w:div w:id="1047031401">
                                              <w:marLeft w:val="0"/>
                                              <w:marRight w:val="0"/>
                                              <w:marTop w:val="0"/>
                                              <w:marBottom w:val="0"/>
                                              <w:divBdr>
                                                <w:top w:val="none" w:sz="0" w:space="0" w:color="auto"/>
                                                <w:left w:val="none" w:sz="0" w:space="0" w:color="auto"/>
                                                <w:bottom w:val="none" w:sz="0" w:space="0" w:color="auto"/>
                                                <w:right w:val="none" w:sz="0" w:space="0" w:color="auto"/>
                                              </w:divBdr>
                                              <w:divsChild>
                                                <w:div w:id="384725085">
                                                  <w:marLeft w:val="0"/>
                                                  <w:marRight w:val="0"/>
                                                  <w:marTop w:val="0"/>
                                                  <w:marBottom w:val="0"/>
                                                  <w:divBdr>
                                                    <w:top w:val="single" w:sz="6" w:space="5" w:color="D6D6D6"/>
                                                    <w:left w:val="none" w:sz="0" w:space="0" w:color="auto"/>
                                                    <w:bottom w:val="none" w:sz="0" w:space="0" w:color="auto"/>
                                                    <w:right w:val="none" w:sz="0" w:space="0" w:color="auto"/>
                                                  </w:divBdr>
                                                  <w:divsChild>
                                                    <w:div w:id="725572742">
                                                      <w:marLeft w:val="0"/>
                                                      <w:marRight w:val="0"/>
                                                      <w:marTop w:val="0"/>
                                                      <w:marBottom w:val="0"/>
                                                      <w:divBdr>
                                                        <w:top w:val="none" w:sz="0" w:space="0" w:color="auto"/>
                                                        <w:left w:val="none" w:sz="0" w:space="0" w:color="auto"/>
                                                        <w:bottom w:val="none" w:sz="0" w:space="0" w:color="auto"/>
                                                        <w:right w:val="none" w:sz="0" w:space="0" w:color="auto"/>
                                                      </w:divBdr>
                                                      <w:divsChild>
                                                        <w:div w:id="1697266823">
                                                          <w:marLeft w:val="0"/>
                                                          <w:marRight w:val="0"/>
                                                          <w:marTop w:val="0"/>
                                                          <w:marBottom w:val="0"/>
                                                          <w:divBdr>
                                                            <w:top w:val="none" w:sz="0" w:space="0" w:color="auto"/>
                                                            <w:left w:val="none" w:sz="0" w:space="0" w:color="auto"/>
                                                            <w:bottom w:val="none" w:sz="0" w:space="0" w:color="auto"/>
                                                            <w:right w:val="none" w:sz="0" w:space="0" w:color="auto"/>
                                                          </w:divBdr>
                                                          <w:divsChild>
                                                            <w:div w:id="3980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693</Words>
  <Characters>4019</Characters>
  <Application>Microsoft Office Word</Application>
  <DocSecurity>0</DocSecurity>
  <Lines>90</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2016-06-02T13:01:00Z</cp:lastPrinted>
  <dcterms:created xsi:type="dcterms:W3CDTF">2016-09-28T13:32:00Z</dcterms:created>
  <dcterms:modified xsi:type="dcterms:W3CDTF">2016-09-28T13:32:00Z</dcterms:modified>
  <cp:category> </cp:category>
  <cp:contentStatus> </cp:contentStatus>
</cp:coreProperties>
</file>