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BC30CF">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2D18BE">
        <w:rPr>
          <w:szCs w:val="22"/>
        </w:rPr>
        <w:t xml:space="preserve"> </w:t>
      </w:r>
      <w:r w:rsidR="00C81BA2">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F245E9">
        <w:rPr>
          <w:b/>
          <w:szCs w:val="22"/>
        </w:rPr>
        <w:t>6-</w:t>
      </w:r>
      <w:r w:rsidR="00586FBB">
        <w:rPr>
          <w:b/>
          <w:szCs w:val="22"/>
        </w:rPr>
        <w:t>1100</w:t>
      </w:r>
    </w:p>
    <w:p w:rsidR="006A6D3F" w:rsidRPr="00D27120" w:rsidRDefault="00D733CB" w:rsidP="006A6D3F">
      <w:pPr>
        <w:spacing w:before="60"/>
        <w:jc w:val="right"/>
        <w:rPr>
          <w:b/>
          <w:szCs w:val="22"/>
        </w:rPr>
      </w:pPr>
      <w:r>
        <w:rPr>
          <w:b/>
          <w:szCs w:val="22"/>
        </w:rPr>
        <w:t>September</w:t>
      </w:r>
      <w:r w:rsidR="00E9190D">
        <w:rPr>
          <w:b/>
          <w:szCs w:val="22"/>
        </w:rPr>
        <w:t xml:space="preserve"> 28</w:t>
      </w:r>
      <w:r w:rsidR="006A6D3F">
        <w:rPr>
          <w:b/>
          <w:szCs w:val="22"/>
        </w:rPr>
        <w:t>,</w:t>
      </w:r>
      <w:r w:rsidR="006A6D3F" w:rsidRPr="00D27120">
        <w:rPr>
          <w:b/>
          <w:szCs w:val="22"/>
        </w:rPr>
        <w:t xml:space="preserve"> 201</w:t>
      </w:r>
      <w:r w:rsidR="006A6D3F">
        <w:rPr>
          <w:b/>
          <w:szCs w:val="22"/>
        </w:rPr>
        <w:t>6</w:t>
      </w:r>
    </w:p>
    <w:p w:rsidR="006A6D3F" w:rsidRPr="00D27120" w:rsidRDefault="006A6D3F" w:rsidP="006A6D3F">
      <w:pPr>
        <w:tabs>
          <w:tab w:val="left" w:pos="5900"/>
        </w:tabs>
        <w:rPr>
          <w:szCs w:val="22"/>
        </w:rPr>
      </w:pPr>
      <w:r w:rsidRPr="00D27120">
        <w:rPr>
          <w:szCs w:val="22"/>
        </w:rPr>
        <w:tab/>
      </w:r>
    </w:p>
    <w:p w:rsidR="006A6D3F" w:rsidRPr="00194FD1" w:rsidRDefault="006A6D3F" w:rsidP="006A6D3F">
      <w:pPr>
        <w:jc w:val="center"/>
        <w:rPr>
          <w:b/>
          <w:bCs/>
          <w:szCs w:val="22"/>
        </w:rPr>
      </w:pPr>
      <w:r w:rsidRPr="00194FD1">
        <w:rPr>
          <w:b/>
          <w:bCs/>
          <w:szCs w:val="22"/>
        </w:rPr>
        <w:t xml:space="preserve">DOMESTIC SECTION 214 APPLICATION FILED FOR THE </w:t>
      </w:r>
    </w:p>
    <w:p w:rsidR="006C2E91" w:rsidRDefault="006A6D3F" w:rsidP="002A772B">
      <w:pPr>
        <w:jc w:val="center"/>
        <w:rPr>
          <w:b/>
          <w:bCs/>
          <w:szCs w:val="22"/>
        </w:rPr>
      </w:pPr>
      <w:r w:rsidRPr="00194FD1">
        <w:rPr>
          <w:b/>
          <w:bCs/>
          <w:szCs w:val="22"/>
        </w:rPr>
        <w:t xml:space="preserve">TRANSFER OF CONTROL OF </w:t>
      </w:r>
      <w:r w:rsidR="00D733CB">
        <w:rPr>
          <w:b/>
          <w:bCs/>
          <w:szCs w:val="22"/>
        </w:rPr>
        <w:t xml:space="preserve">SOVERNET, INC., ION HOLDCO, LLC, </w:t>
      </w:r>
    </w:p>
    <w:p w:rsidR="006C2E91" w:rsidRDefault="00D733CB" w:rsidP="006C2E91">
      <w:pPr>
        <w:jc w:val="center"/>
        <w:rPr>
          <w:b/>
          <w:bCs/>
          <w:szCs w:val="22"/>
        </w:rPr>
      </w:pPr>
      <w:r>
        <w:rPr>
          <w:b/>
          <w:bCs/>
          <w:szCs w:val="22"/>
        </w:rPr>
        <w:t xml:space="preserve">SOVERNET FIBER CORP., AND </w:t>
      </w:r>
    </w:p>
    <w:p w:rsidR="006C2E91" w:rsidRDefault="00D733CB" w:rsidP="006C2E91">
      <w:pPr>
        <w:jc w:val="center"/>
        <w:rPr>
          <w:b/>
          <w:bCs/>
          <w:szCs w:val="22"/>
        </w:rPr>
      </w:pPr>
      <w:r>
        <w:rPr>
          <w:b/>
          <w:bCs/>
          <w:szCs w:val="22"/>
        </w:rPr>
        <w:t>NATIONAL MOBILE COMMUNICATIONS CORPORATION</w:t>
      </w:r>
      <w:r w:rsidR="006C2E91">
        <w:rPr>
          <w:b/>
          <w:bCs/>
          <w:szCs w:val="22"/>
        </w:rPr>
        <w:t xml:space="preserve"> </w:t>
      </w:r>
      <w:r w:rsidR="006D4762">
        <w:rPr>
          <w:b/>
          <w:bCs/>
          <w:szCs w:val="22"/>
        </w:rPr>
        <w:t xml:space="preserve">TO </w:t>
      </w:r>
    </w:p>
    <w:p w:rsidR="002A772B" w:rsidRPr="00194FD1" w:rsidRDefault="006D4762" w:rsidP="006C2E91">
      <w:pPr>
        <w:jc w:val="center"/>
        <w:rPr>
          <w:b/>
          <w:bCs/>
          <w:szCs w:val="22"/>
        </w:rPr>
      </w:pPr>
      <w:r>
        <w:rPr>
          <w:b/>
          <w:bCs/>
          <w:szCs w:val="22"/>
        </w:rPr>
        <w:t>OHCP NORTHEASTERN FIBER BUYER, INC.</w:t>
      </w:r>
    </w:p>
    <w:p w:rsidR="006A6D3F" w:rsidRPr="00194FD1" w:rsidRDefault="006A6D3F" w:rsidP="006A6D3F">
      <w:pPr>
        <w:jc w:val="center"/>
        <w:rPr>
          <w:b/>
          <w:szCs w:val="22"/>
        </w:rPr>
      </w:pPr>
    </w:p>
    <w:p w:rsidR="006A6D3F" w:rsidRPr="00194FD1" w:rsidRDefault="006D4762" w:rsidP="006A6D3F">
      <w:pPr>
        <w:spacing w:after="240"/>
        <w:jc w:val="center"/>
        <w:rPr>
          <w:b/>
          <w:szCs w:val="22"/>
        </w:rPr>
      </w:pPr>
      <w:r>
        <w:rPr>
          <w:b/>
          <w:szCs w:val="22"/>
        </w:rPr>
        <w:t>NON-</w:t>
      </w:r>
      <w:r w:rsidR="006A6D3F" w:rsidRPr="00194FD1">
        <w:rPr>
          <w:b/>
          <w:szCs w:val="22"/>
        </w:rPr>
        <w:t>STREAMLINED PLEADING CYCLE ESTABLISHED</w:t>
      </w:r>
    </w:p>
    <w:p w:rsidR="006A6D3F" w:rsidRPr="00194FD1" w:rsidRDefault="006A6D3F" w:rsidP="006A6D3F">
      <w:pPr>
        <w:jc w:val="center"/>
        <w:rPr>
          <w:b/>
          <w:szCs w:val="22"/>
        </w:rPr>
      </w:pPr>
      <w:r w:rsidRPr="00194FD1">
        <w:rPr>
          <w:b/>
          <w:szCs w:val="22"/>
        </w:rPr>
        <w:t>WC Docket No. 1</w:t>
      </w:r>
      <w:r w:rsidR="009D0E1C" w:rsidRPr="00194FD1">
        <w:rPr>
          <w:b/>
          <w:szCs w:val="22"/>
        </w:rPr>
        <w:t>6-</w:t>
      </w:r>
      <w:r w:rsidR="00A037F8">
        <w:rPr>
          <w:b/>
          <w:szCs w:val="22"/>
        </w:rPr>
        <w:t>266</w:t>
      </w:r>
    </w:p>
    <w:p w:rsidR="008C607A" w:rsidRPr="00194FD1" w:rsidRDefault="008C607A" w:rsidP="006A6D3F">
      <w:pPr>
        <w:jc w:val="center"/>
        <w:rPr>
          <w:szCs w:val="22"/>
        </w:rPr>
      </w:pPr>
    </w:p>
    <w:p w:rsidR="006A6D3F" w:rsidRPr="00194FD1" w:rsidRDefault="006A6D3F" w:rsidP="006A6D3F">
      <w:pPr>
        <w:pStyle w:val="NoSpacing"/>
        <w:rPr>
          <w:b/>
          <w:szCs w:val="22"/>
        </w:rPr>
      </w:pPr>
      <w:r w:rsidRPr="00194FD1">
        <w:rPr>
          <w:b/>
          <w:szCs w:val="22"/>
        </w:rPr>
        <w:t xml:space="preserve">Comments Due:  </w:t>
      </w:r>
      <w:r w:rsidR="006C2E91">
        <w:rPr>
          <w:b/>
          <w:szCs w:val="22"/>
        </w:rPr>
        <w:t>October</w:t>
      </w:r>
      <w:r w:rsidR="008A3307" w:rsidRPr="00194FD1">
        <w:rPr>
          <w:b/>
          <w:szCs w:val="22"/>
        </w:rPr>
        <w:t xml:space="preserve"> </w:t>
      </w:r>
      <w:r w:rsidR="00E9190D">
        <w:rPr>
          <w:b/>
          <w:szCs w:val="22"/>
        </w:rPr>
        <w:t>12</w:t>
      </w:r>
      <w:r w:rsidRPr="00194FD1">
        <w:rPr>
          <w:b/>
          <w:szCs w:val="22"/>
        </w:rPr>
        <w:t>, 2016</w:t>
      </w:r>
    </w:p>
    <w:p w:rsidR="006A6D3F" w:rsidRPr="00194FD1" w:rsidRDefault="006A6D3F" w:rsidP="006A6D3F">
      <w:pPr>
        <w:pStyle w:val="NoSpacing"/>
        <w:rPr>
          <w:b/>
          <w:szCs w:val="22"/>
        </w:rPr>
      </w:pPr>
      <w:r w:rsidRPr="00194FD1">
        <w:rPr>
          <w:b/>
          <w:szCs w:val="22"/>
        </w:rPr>
        <w:t xml:space="preserve">Reply Comments Due:  </w:t>
      </w:r>
      <w:r w:rsidR="006C2E91">
        <w:rPr>
          <w:b/>
          <w:szCs w:val="22"/>
        </w:rPr>
        <w:t>Octo</w:t>
      </w:r>
      <w:r w:rsidR="00E9190D">
        <w:rPr>
          <w:b/>
          <w:szCs w:val="22"/>
        </w:rPr>
        <w:t>ber 19</w:t>
      </w:r>
      <w:r w:rsidRPr="00194FD1">
        <w:rPr>
          <w:b/>
          <w:szCs w:val="22"/>
        </w:rPr>
        <w:t>, 2016</w:t>
      </w:r>
    </w:p>
    <w:p w:rsidR="00B03BB5" w:rsidRPr="00194FD1" w:rsidRDefault="00B03BB5" w:rsidP="004363ED">
      <w:pPr>
        <w:pStyle w:val="NoSpacing"/>
        <w:rPr>
          <w:b/>
          <w:szCs w:val="22"/>
        </w:rPr>
      </w:pPr>
    </w:p>
    <w:p w:rsidR="00967F4A" w:rsidRPr="0077233A" w:rsidRDefault="00FE2763" w:rsidP="0077233A">
      <w:pPr>
        <w:autoSpaceDE w:val="0"/>
        <w:autoSpaceDN w:val="0"/>
        <w:adjustRightInd w:val="0"/>
        <w:ind w:firstLine="720"/>
        <w:rPr>
          <w:szCs w:val="22"/>
        </w:rPr>
      </w:pPr>
      <w:r>
        <w:rPr>
          <w:color w:val="231F20"/>
          <w:szCs w:val="22"/>
        </w:rPr>
        <w:t xml:space="preserve">ATN International, Inc. </w:t>
      </w:r>
      <w:r w:rsidR="00690288">
        <w:rPr>
          <w:color w:val="231F20"/>
          <w:szCs w:val="22"/>
        </w:rPr>
        <w:t xml:space="preserve">(ATN International) </w:t>
      </w:r>
      <w:r w:rsidR="0077233A" w:rsidRPr="0077233A">
        <w:rPr>
          <w:color w:val="231F20"/>
          <w:szCs w:val="22"/>
        </w:rPr>
        <w:t>and OHCP</w:t>
      </w:r>
      <w:r w:rsidR="0077233A">
        <w:rPr>
          <w:color w:val="231F20"/>
          <w:szCs w:val="22"/>
        </w:rPr>
        <w:t xml:space="preserve"> </w:t>
      </w:r>
      <w:r w:rsidR="0077233A" w:rsidRPr="0077233A">
        <w:rPr>
          <w:color w:val="231F20"/>
          <w:szCs w:val="22"/>
        </w:rPr>
        <w:t xml:space="preserve">Northeastern Fiber Buyer, Inc. </w:t>
      </w:r>
      <w:r w:rsidR="00A41CB5">
        <w:rPr>
          <w:color w:val="231F20"/>
          <w:szCs w:val="22"/>
        </w:rPr>
        <w:t xml:space="preserve">(OHCP Buyer) </w:t>
      </w:r>
      <w:r w:rsidR="00690288">
        <w:rPr>
          <w:szCs w:val="22"/>
        </w:rPr>
        <w:t>(together</w:t>
      </w:r>
      <w:r w:rsidR="00124705" w:rsidRPr="00194FD1">
        <w:rPr>
          <w:szCs w:val="22"/>
        </w:rPr>
        <w:t>, Applicants)</w:t>
      </w:r>
      <w:r w:rsidR="00B03BB5" w:rsidRPr="00194FD1">
        <w:rPr>
          <w:szCs w:val="22"/>
        </w:rPr>
        <w:t xml:space="preserve"> fi</w:t>
      </w:r>
      <w:r w:rsidR="008C4993" w:rsidRPr="00194FD1">
        <w:rPr>
          <w:szCs w:val="22"/>
        </w:rPr>
        <w:t xml:space="preserve">led an application pursuant to </w:t>
      </w:r>
      <w:r w:rsidR="00A34E69" w:rsidRPr="00194FD1">
        <w:rPr>
          <w:szCs w:val="22"/>
        </w:rPr>
        <w:t>s</w:t>
      </w:r>
      <w:r w:rsidR="00B03BB5" w:rsidRPr="00194FD1">
        <w:rPr>
          <w:szCs w:val="22"/>
        </w:rPr>
        <w:t>ection 214 of the Communications Act of 1934, as</w:t>
      </w:r>
      <w:r w:rsidR="008C4993" w:rsidRPr="00194FD1">
        <w:rPr>
          <w:szCs w:val="22"/>
        </w:rPr>
        <w:t xml:space="preserve"> amended, and </w:t>
      </w:r>
      <w:r w:rsidR="00A34E69" w:rsidRPr="00194FD1">
        <w:rPr>
          <w:szCs w:val="22"/>
        </w:rPr>
        <w:t>s</w:t>
      </w:r>
      <w:r w:rsidR="00B03BB5" w:rsidRPr="00194FD1">
        <w:rPr>
          <w:szCs w:val="22"/>
        </w:rPr>
        <w:t xml:space="preserve">ection 63.03 of the Commission’s rules, </w:t>
      </w:r>
      <w:r w:rsidR="0020629D" w:rsidRPr="00194FD1">
        <w:rPr>
          <w:szCs w:val="22"/>
        </w:rPr>
        <w:t>requesting</w:t>
      </w:r>
      <w:r w:rsidR="0062123A" w:rsidRPr="00194FD1">
        <w:rPr>
          <w:szCs w:val="22"/>
        </w:rPr>
        <w:t xml:space="preserve"> </w:t>
      </w:r>
      <w:r w:rsidR="00236982" w:rsidRPr="00194FD1">
        <w:rPr>
          <w:color w:val="000000"/>
          <w:szCs w:val="22"/>
        </w:rPr>
        <w:t>consent</w:t>
      </w:r>
      <w:r w:rsidR="0062123A" w:rsidRPr="00194FD1">
        <w:rPr>
          <w:szCs w:val="22"/>
        </w:rPr>
        <w:t xml:space="preserve"> to </w:t>
      </w:r>
      <w:r w:rsidR="00B03BB5" w:rsidRPr="00194FD1">
        <w:rPr>
          <w:szCs w:val="22"/>
        </w:rPr>
        <w:t>transfer</w:t>
      </w:r>
      <w:r w:rsidR="0077233A">
        <w:rPr>
          <w:szCs w:val="22"/>
        </w:rPr>
        <w:t xml:space="preserve"> </w:t>
      </w:r>
      <w:r w:rsidR="0020629D" w:rsidRPr="00194FD1">
        <w:rPr>
          <w:szCs w:val="22"/>
        </w:rPr>
        <w:t>control of</w:t>
      </w:r>
      <w:r w:rsidR="00690288">
        <w:rPr>
          <w:szCs w:val="22"/>
        </w:rPr>
        <w:t xml:space="preserve"> Sovernet, Inc. (Sovernet</w:t>
      </w:r>
      <w:r>
        <w:rPr>
          <w:szCs w:val="22"/>
        </w:rPr>
        <w:t>), ION Holdco, LLC (ION Holdco), Sovernet Fiber Corp. (Sovernet Fiber), and National Mobile Co</w:t>
      </w:r>
      <w:r w:rsidR="00690288">
        <w:rPr>
          <w:szCs w:val="22"/>
        </w:rPr>
        <w:t>mmunications Corporation (NMCC)</w:t>
      </w:r>
      <w:r w:rsidR="00DC0319" w:rsidRPr="00194FD1">
        <w:rPr>
          <w:szCs w:val="22"/>
        </w:rPr>
        <w:t xml:space="preserve"> from </w:t>
      </w:r>
      <w:r w:rsidR="00690288">
        <w:rPr>
          <w:color w:val="231F20"/>
          <w:szCs w:val="22"/>
        </w:rPr>
        <w:t>ATN International</w:t>
      </w:r>
      <w:r w:rsidR="00DC0319" w:rsidRPr="00194FD1">
        <w:rPr>
          <w:szCs w:val="22"/>
        </w:rPr>
        <w:t xml:space="preserve"> to </w:t>
      </w:r>
      <w:r w:rsidR="007B4FC1" w:rsidRPr="007B4FC1">
        <w:rPr>
          <w:szCs w:val="22"/>
        </w:rPr>
        <w:t xml:space="preserve">OHCP </w:t>
      </w:r>
      <w:r w:rsidR="007B4FC1">
        <w:rPr>
          <w:szCs w:val="22"/>
        </w:rPr>
        <w:t>Buyer</w:t>
      </w:r>
      <w:r w:rsidR="006800B9" w:rsidRPr="00194FD1">
        <w:rPr>
          <w:szCs w:val="22"/>
        </w:rPr>
        <w:t>.</w:t>
      </w:r>
      <w:r w:rsidR="00B03BB5" w:rsidRPr="00194FD1">
        <w:rPr>
          <w:rStyle w:val="FootnoteReference"/>
          <w:szCs w:val="22"/>
        </w:rPr>
        <w:footnoteReference w:id="1"/>
      </w:r>
    </w:p>
    <w:p w:rsidR="00FC336B" w:rsidRPr="00194FD1" w:rsidRDefault="00FC336B" w:rsidP="00FC336B">
      <w:pPr>
        <w:autoSpaceDE w:val="0"/>
        <w:autoSpaceDN w:val="0"/>
        <w:adjustRightInd w:val="0"/>
        <w:ind w:firstLine="720"/>
        <w:rPr>
          <w:szCs w:val="22"/>
        </w:rPr>
      </w:pPr>
    </w:p>
    <w:p w:rsidR="0079513B" w:rsidRDefault="00690288" w:rsidP="00404100">
      <w:pPr>
        <w:autoSpaceDE w:val="0"/>
        <w:autoSpaceDN w:val="0"/>
        <w:adjustRightInd w:val="0"/>
        <w:ind w:firstLine="720"/>
        <w:rPr>
          <w:szCs w:val="22"/>
        </w:rPr>
      </w:pPr>
      <w:r>
        <w:rPr>
          <w:color w:val="231F20"/>
          <w:szCs w:val="22"/>
        </w:rPr>
        <w:t>ATN International</w:t>
      </w:r>
      <w:r w:rsidR="0079513B">
        <w:rPr>
          <w:szCs w:val="22"/>
        </w:rPr>
        <w:t xml:space="preserve">, a Delaware </w:t>
      </w:r>
      <w:r w:rsidR="00F6665F">
        <w:rPr>
          <w:szCs w:val="22"/>
        </w:rPr>
        <w:t>corporation</w:t>
      </w:r>
      <w:r w:rsidR="008655B7">
        <w:rPr>
          <w:szCs w:val="22"/>
        </w:rPr>
        <w:t xml:space="preserve">, </w:t>
      </w:r>
      <w:r w:rsidR="008A74F1" w:rsidRPr="008A74F1">
        <w:rPr>
          <w:szCs w:val="22"/>
        </w:rPr>
        <w:t xml:space="preserve">does not </w:t>
      </w:r>
      <w:r w:rsidR="00404100">
        <w:rPr>
          <w:szCs w:val="22"/>
        </w:rPr>
        <w:t>provide</w:t>
      </w:r>
      <w:r w:rsidR="008A74F1" w:rsidRPr="008A74F1">
        <w:rPr>
          <w:szCs w:val="22"/>
        </w:rPr>
        <w:t xml:space="preserve"> domestic telecommunications services.</w:t>
      </w:r>
      <w:r>
        <w:rPr>
          <w:szCs w:val="22"/>
        </w:rPr>
        <w:t xml:space="preserve"> </w:t>
      </w:r>
      <w:r w:rsidR="008A74F1">
        <w:rPr>
          <w:szCs w:val="22"/>
        </w:rPr>
        <w:t xml:space="preserve"> ATN</w:t>
      </w:r>
      <w:r w:rsidR="008A74F1" w:rsidRPr="008A74F1">
        <w:rPr>
          <w:szCs w:val="22"/>
        </w:rPr>
        <w:t>’s subsidiaries and affiliates offer domestic fixed and mobile wireless voice</w:t>
      </w:r>
      <w:r w:rsidR="008A74F1">
        <w:rPr>
          <w:szCs w:val="22"/>
        </w:rPr>
        <w:t xml:space="preserve"> </w:t>
      </w:r>
      <w:r w:rsidR="008A74F1" w:rsidRPr="008A74F1">
        <w:rPr>
          <w:szCs w:val="22"/>
        </w:rPr>
        <w:t>and consumer broadband Internet access services in the U.S. Virgin Islands, Arizona,</w:t>
      </w:r>
      <w:r w:rsidR="008A74F1">
        <w:rPr>
          <w:szCs w:val="22"/>
        </w:rPr>
        <w:t xml:space="preserve"> </w:t>
      </w:r>
      <w:r w:rsidR="008A74F1" w:rsidRPr="008A74F1">
        <w:rPr>
          <w:szCs w:val="22"/>
        </w:rPr>
        <w:t>California, Colorado, Montana, Nebraska, Nevada, New Mexico, Texas, Utah</w:t>
      </w:r>
      <w:r w:rsidR="008B3ABD">
        <w:rPr>
          <w:szCs w:val="22"/>
        </w:rPr>
        <w:t>,</w:t>
      </w:r>
      <w:r w:rsidR="008A74F1" w:rsidRPr="008A74F1">
        <w:rPr>
          <w:szCs w:val="22"/>
        </w:rPr>
        <w:t xml:space="preserve"> and</w:t>
      </w:r>
      <w:r w:rsidR="008A74F1">
        <w:rPr>
          <w:szCs w:val="22"/>
        </w:rPr>
        <w:t xml:space="preserve"> </w:t>
      </w:r>
      <w:r w:rsidR="008A74F1" w:rsidRPr="008A74F1">
        <w:rPr>
          <w:szCs w:val="22"/>
        </w:rPr>
        <w:t>Wyoming, and domestic interstate, intrastate, and local exchange services in the U.S.</w:t>
      </w:r>
      <w:r w:rsidR="008A74F1">
        <w:rPr>
          <w:szCs w:val="22"/>
        </w:rPr>
        <w:t xml:space="preserve"> </w:t>
      </w:r>
      <w:r w:rsidR="008A74F1" w:rsidRPr="008A74F1">
        <w:rPr>
          <w:szCs w:val="22"/>
        </w:rPr>
        <w:t>Virgin Islands.</w:t>
      </w:r>
      <w:r w:rsidR="008A74F1">
        <w:rPr>
          <w:szCs w:val="22"/>
        </w:rPr>
        <w:t xml:space="preserve">  </w:t>
      </w:r>
      <w:r w:rsidR="00336D02">
        <w:rPr>
          <w:szCs w:val="22"/>
        </w:rPr>
        <w:t xml:space="preserve">Applicants state that </w:t>
      </w:r>
      <w:r w:rsidR="00404100">
        <w:rPr>
          <w:szCs w:val="22"/>
        </w:rPr>
        <w:t xml:space="preserve">ION Holdco </w:t>
      </w:r>
      <w:r w:rsidR="00404100" w:rsidRPr="00404100">
        <w:rPr>
          <w:szCs w:val="22"/>
        </w:rPr>
        <w:t>provides wholesale and retail private line services in</w:t>
      </w:r>
      <w:r w:rsidR="00404100">
        <w:rPr>
          <w:szCs w:val="22"/>
        </w:rPr>
        <w:t xml:space="preserve"> </w:t>
      </w:r>
      <w:r w:rsidR="00404100" w:rsidRPr="00404100">
        <w:rPr>
          <w:szCs w:val="22"/>
        </w:rPr>
        <w:t>Vermont, New York</w:t>
      </w:r>
      <w:r w:rsidR="008B3ABD">
        <w:rPr>
          <w:szCs w:val="22"/>
        </w:rPr>
        <w:t>,</w:t>
      </w:r>
      <w:r w:rsidR="00404100" w:rsidRPr="00404100">
        <w:rPr>
          <w:szCs w:val="22"/>
        </w:rPr>
        <w:t xml:space="preserve"> and Pennsylvania</w:t>
      </w:r>
      <w:r w:rsidR="00336D02">
        <w:rPr>
          <w:szCs w:val="22"/>
        </w:rPr>
        <w:t>.</w:t>
      </w:r>
      <w:r w:rsidR="00B76048">
        <w:rPr>
          <w:szCs w:val="22"/>
        </w:rPr>
        <w:t xml:space="preserve"> </w:t>
      </w:r>
      <w:r w:rsidR="00336D02">
        <w:rPr>
          <w:szCs w:val="22"/>
        </w:rPr>
        <w:t xml:space="preserve"> </w:t>
      </w:r>
      <w:r w:rsidR="00404100">
        <w:rPr>
          <w:szCs w:val="22"/>
        </w:rPr>
        <w:t xml:space="preserve">Sovernet Fiber </w:t>
      </w:r>
      <w:r w:rsidR="00404100" w:rsidRPr="00404100">
        <w:rPr>
          <w:szCs w:val="22"/>
        </w:rPr>
        <w:t>provides private line, wide area networking and data</w:t>
      </w:r>
      <w:r w:rsidR="00404100">
        <w:rPr>
          <w:szCs w:val="22"/>
        </w:rPr>
        <w:t xml:space="preserve"> </w:t>
      </w:r>
      <w:r w:rsidR="00404100" w:rsidRPr="00404100">
        <w:rPr>
          <w:szCs w:val="22"/>
        </w:rPr>
        <w:t>transport services in Vermont, southwestern New Hampshire</w:t>
      </w:r>
      <w:r w:rsidR="008B3ABD">
        <w:rPr>
          <w:szCs w:val="22"/>
        </w:rPr>
        <w:t>,</w:t>
      </w:r>
      <w:r w:rsidR="00404100" w:rsidRPr="00404100">
        <w:rPr>
          <w:szCs w:val="22"/>
        </w:rPr>
        <w:t xml:space="preserve"> and</w:t>
      </w:r>
      <w:r w:rsidR="00404100">
        <w:rPr>
          <w:szCs w:val="22"/>
        </w:rPr>
        <w:t xml:space="preserve"> </w:t>
      </w:r>
      <w:r w:rsidR="00404100" w:rsidRPr="00404100">
        <w:rPr>
          <w:szCs w:val="22"/>
        </w:rPr>
        <w:t>northwestern Massachusetts.</w:t>
      </w:r>
      <w:r w:rsidR="00935A2E">
        <w:rPr>
          <w:szCs w:val="22"/>
        </w:rPr>
        <w:t xml:space="preserve">  </w:t>
      </w:r>
      <w:r w:rsidR="00404100">
        <w:rPr>
          <w:szCs w:val="22"/>
        </w:rPr>
        <w:t xml:space="preserve">NMCC </w:t>
      </w:r>
      <w:r w:rsidR="00404100" w:rsidRPr="00404100">
        <w:rPr>
          <w:szCs w:val="22"/>
        </w:rPr>
        <w:t>provides fixed local exchan</w:t>
      </w:r>
      <w:r w:rsidR="00C46B93">
        <w:rPr>
          <w:szCs w:val="22"/>
        </w:rPr>
        <w:t>ge and exchange access services</w:t>
      </w:r>
      <w:r w:rsidR="00404100" w:rsidRPr="00404100">
        <w:rPr>
          <w:szCs w:val="22"/>
        </w:rPr>
        <w:t xml:space="preserve"> and long-distance voice services in</w:t>
      </w:r>
      <w:r w:rsidR="00404100">
        <w:rPr>
          <w:szCs w:val="22"/>
        </w:rPr>
        <w:t xml:space="preserve"> </w:t>
      </w:r>
      <w:r w:rsidR="00404100" w:rsidRPr="00404100">
        <w:rPr>
          <w:szCs w:val="22"/>
        </w:rPr>
        <w:t>Vermont and New Hampshire using a mix of fiber-</w:t>
      </w:r>
      <w:r w:rsidR="00C46B93">
        <w:rPr>
          <w:szCs w:val="22"/>
        </w:rPr>
        <w:t>based</w:t>
      </w:r>
      <w:r w:rsidR="00404100" w:rsidRPr="00404100">
        <w:rPr>
          <w:szCs w:val="22"/>
        </w:rPr>
        <w:t xml:space="preserve"> and copper-based</w:t>
      </w:r>
      <w:r w:rsidR="00404100">
        <w:rPr>
          <w:szCs w:val="22"/>
        </w:rPr>
        <w:t xml:space="preserve"> </w:t>
      </w:r>
      <w:r w:rsidR="00404100" w:rsidRPr="00404100">
        <w:rPr>
          <w:szCs w:val="22"/>
        </w:rPr>
        <w:t>plant</w:t>
      </w:r>
      <w:r w:rsidR="00751ACF">
        <w:rPr>
          <w:szCs w:val="22"/>
        </w:rPr>
        <w:t xml:space="preserve">.  </w:t>
      </w:r>
      <w:r w:rsidR="00D44867">
        <w:rPr>
          <w:szCs w:val="22"/>
        </w:rPr>
        <w:t>All four entities that are being transferred to OHCP Buyer are owned and controlled by Sovernet Holding Corporation (Sovernet Holding), a Delaware corporation</w:t>
      </w:r>
      <w:r w:rsidR="008B3ABD">
        <w:rPr>
          <w:szCs w:val="22"/>
        </w:rPr>
        <w:t xml:space="preserve"> that is currently controlled by ATN International</w:t>
      </w:r>
      <w:r w:rsidR="00D44867">
        <w:rPr>
          <w:szCs w:val="22"/>
        </w:rPr>
        <w:t>.</w:t>
      </w:r>
      <w:r w:rsidR="00162F3F">
        <w:rPr>
          <w:szCs w:val="22"/>
        </w:rPr>
        <w:t xml:space="preserve">  </w:t>
      </w:r>
    </w:p>
    <w:p w:rsidR="00F6665F" w:rsidRDefault="00F6665F" w:rsidP="00F6665F">
      <w:pPr>
        <w:autoSpaceDE w:val="0"/>
        <w:autoSpaceDN w:val="0"/>
        <w:adjustRightInd w:val="0"/>
        <w:ind w:firstLine="720"/>
        <w:rPr>
          <w:szCs w:val="22"/>
        </w:rPr>
      </w:pPr>
    </w:p>
    <w:p w:rsidR="00F6665F" w:rsidRDefault="00F6665F" w:rsidP="00F74967">
      <w:pPr>
        <w:autoSpaceDE w:val="0"/>
        <w:autoSpaceDN w:val="0"/>
        <w:adjustRightInd w:val="0"/>
        <w:ind w:firstLine="720"/>
        <w:rPr>
          <w:szCs w:val="22"/>
        </w:rPr>
      </w:pPr>
      <w:r w:rsidRPr="00F6665F">
        <w:rPr>
          <w:szCs w:val="22"/>
        </w:rPr>
        <w:lastRenderedPageBreak/>
        <w:t xml:space="preserve">OHCP </w:t>
      </w:r>
      <w:r w:rsidR="00F74967" w:rsidRPr="00F74967">
        <w:rPr>
          <w:szCs w:val="22"/>
        </w:rPr>
        <w:t>Buyer</w:t>
      </w:r>
      <w:r w:rsidR="00F74967">
        <w:rPr>
          <w:szCs w:val="22"/>
        </w:rPr>
        <w:t>,</w:t>
      </w:r>
      <w:r w:rsidR="00F74967" w:rsidRPr="00F74967">
        <w:rPr>
          <w:szCs w:val="22"/>
        </w:rPr>
        <w:t xml:space="preserve"> a Delaware corporation</w:t>
      </w:r>
      <w:r w:rsidR="002A48E4">
        <w:rPr>
          <w:szCs w:val="22"/>
        </w:rPr>
        <w:t>, does not provide telecommunications services, but it is affiliated with the following domestic telecommunications providers:  Astound, which provides telecommunications services in California, Oregon and Washington; Metronet Holdings LLC,</w:t>
      </w:r>
      <w:r w:rsidR="0004760E">
        <w:rPr>
          <w:szCs w:val="22"/>
        </w:rPr>
        <w:t xml:space="preserve"> a fiber company providing services in Indiana and Illinois; and Intermedia.net, Inc., a hosted exchange and PBX company providing services nearly nationwide.  </w:t>
      </w:r>
      <w:r w:rsidR="00156838" w:rsidRPr="00156838">
        <w:rPr>
          <w:szCs w:val="22"/>
        </w:rPr>
        <w:t>Applicants note that</w:t>
      </w:r>
      <w:r w:rsidR="00FD447C">
        <w:rPr>
          <w:szCs w:val="22"/>
        </w:rPr>
        <w:t xml:space="preserve"> </w:t>
      </w:r>
      <w:r w:rsidR="00156838" w:rsidRPr="00156838">
        <w:rPr>
          <w:szCs w:val="22"/>
        </w:rPr>
        <w:t xml:space="preserve">OHCP Buyer </w:t>
      </w:r>
      <w:r w:rsidR="00156838">
        <w:rPr>
          <w:szCs w:val="22"/>
        </w:rPr>
        <w:t xml:space="preserve">previously </w:t>
      </w:r>
      <w:r w:rsidR="00946F1B">
        <w:rPr>
          <w:szCs w:val="22"/>
        </w:rPr>
        <w:t xml:space="preserve">filed </w:t>
      </w:r>
      <w:r w:rsidR="00156838" w:rsidRPr="00156838">
        <w:rPr>
          <w:szCs w:val="22"/>
        </w:rPr>
        <w:t xml:space="preserve"> pending domestic 214 application</w:t>
      </w:r>
      <w:r w:rsidR="00946F1B">
        <w:rPr>
          <w:szCs w:val="22"/>
        </w:rPr>
        <w:t>s</w:t>
      </w:r>
      <w:r w:rsidR="00156838" w:rsidRPr="00156838">
        <w:rPr>
          <w:szCs w:val="22"/>
        </w:rPr>
        <w:t xml:space="preserve"> for the transfer of control of TVC Albany, Inc. </w:t>
      </w:r>
      <w:r w:rsidR="00F40D0C">
        <w:rPr>
          <w:szCs w:val="22"/>
        </w:rPr>
        <w:t xml:space="preserve">(TVC) </w:t>
      </w:r>
      <w:r w:rsidR="00C86C64">
        <w:rPr>
          <w:szCs w:val="22"/>
        </w:rPr>
        <w:t>and S</w:t>
      </w:r>
      <w:r w:rsidR="00156838" w:rsidRPr="00156838">
        <w:rPr>
          <w:szCs w:val="22"/>
        </w:rPr>
        <w:t xml:space="preserve">egTEL, Inc. </w:t>
      </w:r>
      <w:r w:rsidR="008B3ABD">
        <w:rPr>
          <w:szCs w:val="22"/>
        </w:rPr>
        <w:t xml:space="preserve">(together, FirstLight) </w:t>
      </w:r>
      <w:r w:rsidR="00156838" w:rsidRPr="00156838">
        <w:rPr>
          <w:szCs w:val="22"/>
        </w:rPr>
        <w:t>to OHCP Buyer</w:t>
      </w:r>
      <w:r w:rsidR="00946F1B">
        <w:rPr>
          <w:szCs w:val="22"/>
        </w:rPr>
        <w:t xml:space="preserve"> and the Oxford Companies </w:t>
      </w:r>
      <w:r w:rsidR="001C019B">
        <w:rPr>
          <w:szCs w:val="22"/>
        </w:rPr>
        <w:t xml:space="preserve">(Oxford) </w:t>
      </w:r>
      <w:r w:rsidR="00946F1B">
        <w:rPr>
          <w:szCs w:val="22"/>
        </w:rPr>
        <w:t>to</w:t>
      </w:r>
      <w:r w:rsidR="00946F1B" w:rsidRPr="00946F1B">
        <w:rPr>
          <w:szCs w:val="22"/>
        </w:rPr>
        <w:t xml:space="preserve"> OHCP Buyer</w:t>
      </w:r>
      <w:r w:rsidR="00156838" w:rsidRPr="00156838">
        <w:rPr>
          <w:szCs w:val="22"/>
        </w:rPr>
        <w:t>.</w:t>
      </w:r>
      <w:r w:rsidR="00156838">
        <w:rPr>
          <w:rStyle w:val="FootnoteReference"/>
          <w:szCs w:val="22"/>
        </w:rPr>
        <w:footnoteReference w:id="2"/>
      </w:r>
      <w:r w:rsidR="00156838">
        <w:rPr>
          <w:sz w:val="20"/>
        </w:rPr>
        <w:t xml:space="preserve">  </w:t>
      </w:r>
      <w:r w:rsidR="00B85025" w:rsidRPr="00B85025">
        <w:rPr>
          <w:szCs w:val="22"/>
        </w:rPr>
        <w:t xml:space="preserve">Applicants </w:t>
      </w:r>
      <w:r w:rsidR="00612621">
        <w:rPr>
          <w:szCs w:val="22"/>
        </w:rPr>
        <w:t xml:space="preserve">contend </w:t>
      </w:r>
      <w:r w:rsidR="00B85025" w:rsidRPr="00B85025">
        <w:rPr>
          <w:szCs w:val="22"/>
        </w:rPr>
        <w:t xml:space="preserve">that </w:t>
      </w:r>
      <w:r w:rsidR="00B85025">
        <w:rPr>
          <w:szCs w:val="22"/>
        </w:rPr>
        <w:t xml:space="preserve">FirstLight/Oxford and Sovernet have largely complimentary fiber networks, however, they state that their service areas overlap in some areas of New Hampshire, New York, </w:t>
      </w:r>
      <w:r w:rsidR="007A0E0B">
        <w:rPr>
          <w:szCs w:val="22"/>
        </w:rPr>
        <w:t>Massachusetts</w:t>
      </w:r>
      <w:r w:rsidR="00400555">
        <w:rPr>
          <w:szCs w:val="22"/>
        </w:rPr>
        <w:t>,</w:t>
      </w:r>
      <w:r w:rsidR="007A0E0B">
        <w:rPr>
          <w:szCs w:val="22"/>
        </w:rPr>
        <w:t xml:space="preserve"> </w:t>
      </w:r>
      <w:r w:rsidR="00612621">
        <w:rPr>
          <w:szCs w:val="22"/>
        </w:rPr>
        <w:t>and Vermont.</w:t>
      </w:r>
      <w:r w:rsidR="00482894">
        <w:rPr>
          <w:rStyle w:val="FootnoteReference"/>
          <w:szCs w:val="22"/>
        </w:rPr>
        <w:footnoteReference w:id="3"/>
      </w:r>
      <w:r w:rsidR="00B85025">
        <w:rPr>
          <w:szCs w:val="22"/>
        </w:rPr>
        <w:t xml:space="preserve"> </w:t>
      </w:r>
    </w:p>
    <w:p w:rsidR="005960B4" w:rsidRDefault="005960B4" w:rsidP="00F74967">
      <w:pPr>
        <w:autoSpaceDE w:val="0"/>
        <w:autoSpaceDN w:val="0"/>
        <w:adjustRightInd w:val="0"/>
        <w:ind w:firstLine="720"/>
        <w:rPr>
          <w:szCs w:val="22"/>
        </w:rPr>
      </w:pPr>
    </w:p>
    <w:p w:rsidR="005960B4" w:rsidRPr="00B85025" w:rsidRDefault="005960B4" w:rsidP="00F74967">
      <w:pPr>
        <w:autoSpaceDE w:val="0"/>
        <w:autoSpaceDN w:val="0"/>
        <w:adjustRightInd w:val="0"/>
        <w:ind w:firstLine="720"/>
        <w:rPr>
          <w:szCs w:val="22"/>
        </w:rPr>
      </w:pPr>
      <w:r w:rsidRPr="00156838">
        <w:rPr>
          <w:szCs w:val="22"/>
        </w:rPr>
        <w:t>Applicants state that</w:t>
      </w:r>
      <w:r>
        <w:rPr>
          <w:szCs w:val="22"/>
        </w:rPr>
        <w:t>,</w:t>
      </w:r>
      <w:r w:rsidRPr="00156838">
        <w:rPr>
          <w:szCs w:val="22"/>
        </w:rPr>
        <w:t xml:space="preserve"> </w:t>
      </w:r>
      <w:r>
        <w:rPr>
          <w:szCs w:val="22"/>
        </w:rPr>
        <w:t xml:space="preserve">post-transaction, </w:t>
      </w:r>
      <w:r w:rsidRPr="00156838">
        <w:rPr>
          <w:szCs w:val="22"/>
        </w:rPr>
        <w:t>OHCP Buyer will be predominantly owned and controlled by various private equity funds formed in the</w:t>
      </w:r>
      <w:r w:rsidRPr="00F6665F">
        <w:rPr>
          <w:szCs w:val="22"/>
        </w:rPr>
        <w:t xml:space="preserve"> Cayman Islands for investment purposes, specifically Oak Hill Capital</w:t>
      </w:r>
      <w:r>
        <w:rPr>
          <w:szCs w:val="22"/>
        </w:rPr>
        <w:t xml:space="preserve"> </w:t>
      </w:r>
      <w:r w:rsidRPr="00F6665F">
        <w:rPr>
          <w:szCs w:val="22"/>
        </w:rPr>
        <w:t>Partners IV (Management), L.P., Oak Hill Capital Partners IV (Onshore), L.P., Oak Hill</w:t>
      </w:r>
      <w:r>
        <w:rPr>
          <w:szCs w:val="22"/>
        </w:rPr>
        <w:t xml:space="preserve"> </w:t>
      </w:r>
      <w:r w:rsidRPr="00F6665F">
        <w:rPr>
          <w:szCs w:val="22"/>
        </w:rPr>
        <w:t>Capital Partners IV (Onshore Tax Exempt), L.P., Oak Hill Capital Partners IV (Offshore)</w:t>
      </w:r>
      <w:r>
        <w:rPr>
          <w:szCs w:val="22"/>
        </w:rPr>
        <w:t xml:space="preserve"> </w:t>
      </w:r>
      <w:r w:rsidRPr="00F6665F">
        <w:rPr>
          <w:szCs w:val="22"/>
        </w:rPr>
        <w:t>IV, L.P., and Oak Hill Capital Partners IV (Offshore 892), L.P. (collect</w:t>
      </w:r>
      <w:r>
        <w:rPr>
          <w:szCs w:val="22"/>
        </w:rPr>
        <w:t xml:space="preserve">ively, the </w:t>
      </w:r>
      <w:r w:rsidRPr="00F6665F">
        <w:rPr>
          <w:szCs w:val="22"/>
        </w:rPr>
        <w:t>Oak</w:t>
      </w:r>
      <w:r>
        <w:rPr>
          <w:szCs w:val="22"/>
        </w:rPr>
        <w:t xml:space="preserve"> Hill IV Funds, which will hold approximately 85 percent of OHCP Buyer</w:t>
      </w:r>
      <w:r w:rsidRPr="00F6665F">
        <w:rPr>
          <w:szCs w:val="22"/>
        </w:rPr>
        <w:t>).</w:t>
      </w:r>
      <w:r>
        <w:rPr>
          <w:szCs w:val="22"/>
        </w:rPr>
        <w:t xml:space="preserve">  Applicants state that t</w:t>
      </w:r>
      <w:r w:rsidRPr="00F6665F">
        <w:rPr>
          <w:szCs w:val="22"/>
        </w:rPr>
        <w:t>hese funds are all ultimately controlled by OHCP MGP IV, Ltd.</w:t>
      </w:r>
      <w:r>
        <w:rPr>
          <w:szCs w:val="22"/>
        </w:rPr>
        <w:t xml:space="preserve">  </w:t>
      </w:r>
      <w:r w:rsidRPr="00F6665F">
        <w:rPr>
          <w:szCs w:val="22"/>
        </w:rPr>
        <w:t>(MGP IV), the voting members of which are all U.S. citizens.</w:t>
      </w:r>
      <w:r>
        <w:rPr>
          <w:rStyle w:val="FootnoteReference"/>
          <w:szCs w:val="22"/>
        </w:rPr>
        <w:footnoteReference w:id="4"/>
      </w:r>
    </w:p>
    <w:p w:rsidR="00F6665F" w:rsidRPr="00B85025" w:rsidRDefault="00F6665F" w:rsidP="00F6665F">
      <w:pPr>
        <w:autoSpaceDE w:val="0"/>
        <w:autoSpaceDN w:val="0"/>
        <w:adjustRightInd w:val="0"/>
        <w:ind w:firstLine="720"/>
        <w:rPr>
          <w:szCs w:val="22"/>
        </w:rPr>
      </w:pPr>
    </w:p>
    <w:p w:rsidR="00587F5D" w:rsidRDefault="00DD3987" w:rsidP="00AE1744">
      <w:pPr>
        <w:autoSpaceDE w:val="0"/>
        <w:autoSpaceDN w:val="0"/>
        <w:adjustRightInd w:val="0"/>
        <w:ind w:firstLine="720"/>
        <w:rPr>
          <w:szCs w:val="22"/>
        </w:rPr>
      </w:pPr>
      <w:r w:rsidRPr="00DD3987">
        <w:rPr>
          <w:szCs w:val="22"/>
        </w:rPr>
        <w:t xml:space="preserve">Pursuant to the </w:t>
      </w:r>
      <w:r w:rsidR="00E453E4">
        <w:rPr>
          <w:szCs w:val="22"/>
        </w:rPr>
        <w:t>Stock</w:t>
      </w:r>
      <w:r w:rsidRPr="00DD3987">
        <w:rPr>
          <w:szCs w:val="22"/>
        </w:rPr>
        <w:t xml:space="preserve"> Purchase Agreement by and among </w:t>
      </w:r>
      <w:r w:rsidR="00E453E4">
        <w:rPr>
          <w:szCs w:val="22"/>
        </w:rPr>
        <w:t>ATN International,</w:t>
      </w:r>
      <w:r w:rsidR="00E453E4" w:rsidRPr="00E453E4">
        <w:rPr>
          <w:sz w:val="24"/>
          <w:szCs w:val="24"/>
        </w:rPr>
        <w:t xml:space="preserve"> </w:t>
      </w:r>
      <w:r w:rsidR="003A4358">
        <w:rPr>
          <w:szCs w:val="22"/>
        </w:rPr>
        <w:t>OHCP Buyer</w:t>
      </w:r>
      <w:r w:rsidR="00E453E4" w:rsidRPr="00E453E4">
        <w:rPr>
          <w:szCs w:val="22"/>
        </w:rPr>
        <w:t>, and Sovernet Holding, dated as of August 4,</w:t>
      </w:r>
      <w:r w:rsidR="00E453E4">
        <w:rPr>
          <w:szCs w:val="22"/>
        </w:rPr>
        <w:t xml:space="preserve"> 2016</w:t>
      </w:r>
      <w:r w:rsidR="00E453E4" w:rsidRPr="00E453E4">
        <w:rPr>
          <w:szCs w:val="22"/>
        </w:rPr>
        <w:t>,</w:t>
      </w:r>
      <w:r w:rsidRPr="00DD3987">
        <w:rPr>
          <w:szCs w:val="22"/>
        </w:rPr>
        <w:t xml:space="preserve"> OHCP Buyer will acquire </w:t>
      </w:r>
      <w:r w:rsidR="00BE5009">
        <w:rPr>
          <w:szCs w:val="22"/>
        </w:rPr>
        <w:t>one hundred percent</w:t>
      </w:r>
      <w:r w:rsidRPr="00DD3987">
        <w:rPr>
          <w:szCs w:val="22"/>
        </w:rPr>
        <w:t xml:space="preserve"> of the outstanding</w:t>
      </w:r>
      <w:r>
        <w:rPr>
          <w:szCs w:val="22"/>
        </w:rPr>
        <w:t xml:space="preserve"> </w:t>
      </w:r>
      <w:r w:rsidR="00AE1744" w:rsidRPr="00AE1744">
        <w:rPr>
          <w:szCs w:val="22"/>
        </w:rPr>
        <w:t>shares of</w:t>
      </w:r>
      <w:r w:rsidR="00AE1744">
        <w:rPr>
          <w:szCs w:val="22"/>
        </w:rPr>
        <w:t xml:space="preserve"> </w:t>
      </w:r>
      <w:r w:rsidR="00AE1744" w:rsidRPr="00AE1744">
        <w:rPr>
          <w:szCs w:val="22"/>
        </w:rPr>
        <w:t>Sovernet Holding</w:t>
      </w:r>
      <w:r>
        <w:rPr>
          <w:szCs w:val="22"/>
        </w:rPr>
        <w:t xml:space="preserve">.  </w:t>
      </w:r>
      <w:r w:rsidR="0015427E">
        <w:rPr>
          <w:szCs w:val="22"/>
        </w:rPr>
        <w:t>Applicants state that b</w:t>
      </w:r>
      <w:r w:rsidRPr="00DD3987">
        <w:rPr>
          <w:szCs w:val="22"/>
        </w:rPr>
        <w:t>efore closing of the</w:t>
      </w:r>
      <w:r w:rsidR="003A4358">
        <w:rPr>
          <w:szCs w:val="22"/>
        </w:rPr>
        <w:t xml:space="preserve"> proposed t</w:t>
      </w:r>
      <w:r w:rsidRPr="00DD3987">
        <w:rPr>
          <w:szCs w:val="22"/>
        </w:rPr>
        <w:t>ransaction, assuming</w:t>
      </w:r>
      <w:r>
        <w:rPr>
          <w:szCs w:val="22"/>
        </w:rPr>
        <w:t xml:space="preserve"> </w:t>
      </w:r>
      <w:r w:rsidRPr="00DD3987">
        <w:rPr>
          <w:szCs w:val="22"/>
        </w:rPr>
        <w:t>the approval and consummation of the FirstLight transaction, OHCP Buyer will assign its</w:t>
      </w:r>
      <w:r>
        <w:rPr>
          <w:szCs w:val="22"/>
        </w:rPr>
        <w:t xml:space="preserve"> </w:t>
      </w:r>
      <w:r w:rsidRPr="00DD3987">
        <w:rPr>
          <w:szCs w:val="22"/>
        </w:rPr>
        <w:t>rig</w:t>
      </w:r>
      <w:r>
        <w:rPr>
          <w:szCs w:val="22"/>
        </w:rPr>
        <w:t xml:space="preserve">hts under the Agreement to TVC.  </w:t>
      </w:r>
      <w:r w:rsidR="00455D67">
        <w:rPr>
          <w:szCs w:val="22"/>
        </w:rPr>
        <w:t>As a result of the proposed t</w:t>
      </w:r>
      <w:r w:rsidRPr="00DD3987">
        <w:rPr>
          <w:szCs w:val="22"/>
        </w:rPr>
        <w:t xml:space="preserve">ransaction, </w:t>
      </w:r>
      <w:r w:rsidR="00AE1744" w:rsidRPr="00E453E4">
        <w:rPr>
          <w:szCs w:val="22"/>
        </w:rPr>
        <w:t>Sovernet Holding</w:t>
      </w:r>
      <w:r>
        <w:rPr>
          <w:szCs w:val="22"/>
        </w:rPr>
        <w:t xml:space="preserve"> </w:t>
      </w:r>
      <w:r w:rsidRPr="00DD3987">
        <w:rPr>
          <w:szCs w:val="22"/>
        </w:rPr>
        <w:t>will become a direct, wholly</w:t>
      </w:r>
      <w:r w:rsidR="00BE5009">
        <w:rPr>
          <w:szCs w:val="22"/>
        </w:rPr>
        <w:t xml:space="preserve"> </w:t>
      </w:r>
      <w:r w:rsidRPr="00DD3987">
        <w:rPr>
          <w:szCs w:val="22"/>
        </w:rPr>
        <w:t>owned subsidiary of TVC, and an indirect, wholly</w:t>
      </w:r>
      <w:r w:rsidR="00BE5009">
        <w:rPr>
          <w:szCs w:val="22"/>
        </w:rPr>
        <w:t xml:space="preserve"> </w:t>
      </w:r>
      <w:r w:rsidRPr="00DD3987">
        <w:rPr>
          <w:szCs w:val="22"/>
        </w:rPr>
        <w:t>owned</w:t>
      </w:r>
      <w:r>
        <w:rPr>
          <w:szCs w:val="22"/>
        </w:rPr>
        <w:t xml:space="preserve"> </w:t>
      </w:r>
      <w:r w:rsidRPr="00DD3987">
        <w:rPr>
          <w:szCs w:val="22"/>
        </w:rPr>
        <w:t>subsidiary of OHCP</w:t>
      </w:r>
      <w:r w:rsidR="00AE1744">
        <w:rPr>
          <w:szCs w:val="22"/>
        </w:rPr>
        <w:t xml:space="preserve"> Buyer</w:t>
      </w:r>
      <w:r>
        <w:rPr>
          <w:szCs w:val="22"/>
        </w:rPr>
        <w:t xml:space="preserve">.  </w:t>
      </w:r>
    </w:p>
    <w:p w:rsidR="00400555" w:rsidRDefault="00400555" w:rsidP="00AE1744">
      <w:pPr>
        <w:autoSpaceDE w:val="0"/>
        <w:autoSpaceDN w:val="0"/>
        <w:adjustRightInd w:val="0"/>
        <w:ind w:firstLine="720"/>
        <w:rPr>
          <w:szCs w:val="22"/>
        </w:rPr>
      </w:pPr>
    </w:p>
    <w:p w:rsidR="00400555" w:rsidRPr="00194FD1" w:rsidRDefault="00400555" w:rsidP="00AE1744">
      <w:pPr>
        <w:autoSpaceDE w:val="0"/>
        <w:autoSpaceDN w:val="0"/>
        <w:adjustRightInd w:val="0"/>
        <w:ind w:firstLine="720"/>
        <w:rPr>
          <w:szCs w:val="22"/>
        </w:rPr>
      </w:pPr>
      <w:r>
        <w:rPr>
          <w:szCs w:val="22"/>
        </w:rPr>
        <w:t>Applicants state that the proposed transaction is in the public interest.  Applicants contend that the proposed transaction will enhance Sovernet Holding’s finances and access to capital</w:t>
      </w:r>
      <w:r w:rsidR="00D44867">
        <w:rPr>
          <w:szCs w:val="22"/>
        </w:rPr>
        <w:t xml:space="preserve">, which will allow </w:t>
      </w:r>
      <w:r w:rsidR="005960B4">
        <w:rPr>
          <w:szCs w:val="22"/>
        </w:rPr>
        <w:t>it</w:t>
      </w:r>
      <w:r>
        <w:rPr>
          <w:szCs w:val="22"/>
        </w:rPr>
        <w:t xml:space="preserve"> to “innovate and provide ever</w:t>
      </w:r>
      <w:r w:rsidR="001C019B">
        <w:rPr>
          <w:szCs w:val="22"/>
        </w:rPr>
        <w:t>-</w:t>
      </w:r>
      <w:r>
        <w:rPr>
          <w:szCs w:val="22"/>
        </w:rPr>
        <w:t>more sophisticated advanced network services to Vermont, New Hampshire, New York, Massachusetts, and Pennsylvania customers and businesses</w:t>
      </w:r>
      <w:r w:rsidR="00D44867">
        <w:rPr>
          <w:szCs w:val="22"/>
        </w:rPr>
        <w:t xml:space="preserve">, which will in turn advance the telecommunications and information infrastructure of these states and their economic </w:t>
      </w:r>
      <w:r w:rsidR="00D44867">
        <w:rPr>
          <w:szCs w:val="22"/>
        </w:rPr>
        <w:lastRenderedPageBreak/>
        <w:t>health.</w:t>
      </w:r>
      <w:r>
        <w:rPr>
          <w:szCs w:val="22"/>
        </w:rPr>
        <w:t>”</w:t>
      </w:r>
      <w:r w:rsidR="00D44867">
        <w:rPr>
          <w:rStyle w:val="FootnoteReference"/>
          <w:szCs w:val="22"/>
        </w:rPr>
        <w:footnoteReference w:id="5"/>
      </w:r>
      <w:r w:rsidR="001C019B">
        <w:rPr>
          <w:szCs w:val="22"/>
        </w:rPr>
        <w:t xml:space="preserve">  Applicants further assert that the proposed transaction, along with the FirstLight/Oxford transactions, will promote competition and allow the combined companies to better serve large regional business and telecommunications customers.</w:t>
      </w:r>
      <w:r w:rsidR="00C865F9">
        <w:rPr>
          <w:szCs w:val="22"/>
        </w:rPr>
        <w:t xml:space="preserve">  </w:t>
      </w:r>
      <w:r w:rsidR="00A80C30">
        <w:rPr>
          <w:szCs w:val="22"/>
        </w:rPr>
        <w:t xml:space="preserve">Applicants do not request streamlined </w:t>
      </w:r>
      <w:r w:rsidR="00E9190D">
        <w:rPr>
          <w:szCs w:val="22"/>
        </w:rPr>
        <w:t>treatment</w:t>
      </w:r>
      <w:r w:rsidR="00A80C30">
        <w:rPr>
          <w:szCs w:val="22"/>
        </w:rPr>
        <w:t>.</w:t>
      </w:r>
    </w:p>
    <w:p w:rsidR="00D17164" w:rsidRPr="00194FD1" w:rsidRDefault="00D17164" w:rsidP="00AA723D">
      <w:pPr>
        <w:autoSpaceDE w:val="0"/>
        <w:autoSpaceDN w:val="0"/>
        <w:adjustRightInd w:val="0"/>
        <w:ind w:left="720" w:right="144"/>
        <w:rPr>
          <w:szCs w:val="22"/>
        </w:rPr>
      </w:pPr>
    </w:p>
    <w:p w:rsidR="00455D67" w:rsidRDefault="00BF1C1F" w:rsidP="00F6242C">
      <w:pPr>
        <w:ind w:left="720" w:right="720"/>
        <w:rPr>
          <w:szCs w:val="22"/>
        </w:rPr>
      </w:pPr>
      <w:r w:rsidRPr="00194FD1">
        <w:rPr>
          <w:szCs w:val="22"/>
        </w:rPr>
        <w:t xml:space="preserve">Domestic Section 214 Application Filed for the </w:t>
      </w:r>
      <w:r w:rsidR="007B5F78" w:rsidRPr="00194FD1">
        <w:rPr>
          <w:bCs/>
          <w:szCs w:val="22"/>
        </w:rPr>
        <w:t>Transfer of Control of</w:t>
      </w:r>
      <w:r w:rsidR="00264B89" w:rsidRPr="00194FD1">
        <w:rPr>
          <w:bCs/>
          <w:szCs w:val="22"/>
        </w:rPr>
        <w:t xml:space="preserve"> </w:t>
      </w:r>
      <w:r w:rsidR="001215F8">
        <w:rPr>
          <w:bCs/>
          <w:szCs w:val="22"/>
        </w:rPr>
        <w:t>Sovernet, Inc., ION Holdco, LLC, Sovernet</w:t>
      </w:r>
      <w:r w:rsidR="00781AD9">
        <w:rPr>
          <w:bCs/>
          <w:szCs w:val="22"/>
        </w:rPr>
        <w:t xml:space="preserve"> Fiber Corp.</w:t>
      </w:r>
      <w:r w:rsidR="00707CB0">
        <w:rPr>
          <w:bCs/>
          <w:szCs w:val="22"/>
        </w:rPr>
        <w:t>,</w:t>
      </w:r>
      <w:r w:rsidR="00781AD9">
        <w:rPr>
          <w:bCs/>
          <w:szCs w:val="22"/>
        </w:rPr>
        <w:t xml:space="preserve"> and National Mobile Communications Corporation </w:t>
      </w:r>
      <w:r w:rsidR="00AE1744">
        <w:rPr>
          <w:bCs/>
          <w:szCs w:val="22"/>
        </w:rPr>
        <w:t>t</w:t>
      </w:r>
      <w:r w:rsidR="00AE1744" w:rsidRPr="00AE1744">
        <w:rPr>
          <w:bCs/>
          <w:szCs w:val="22"/>
        </w:rPr>
        <w:t>o O</w:t>
      </w:r>
      <w:r w:rsidR="00AE1744">
        <w:rPr>
          <w:bCs/>
          <w:szCs w:val="22"/>
        </w:rPr>
        <w:t>HCP</w:t>
      </w:r>
      <w:r w:rsidR="00AE1744" w:rsidRPr="00AE1744">
        <w:rPr>
          <w:bCs/>
          <w:szCs w:val="22"/>
        </w:rPr>
        <w:t xml:space="preserve"> Northeastern Fiber Buyer, Inc</w:t>
      </w:r>
      <w:r w:rsidR="00AE1744">
        <w:rPr>
          <w:bCs/>
          <w:szCs w:val="22"/>
        </w:rPr>
        <w:t>.</w:t>
      </w:r>
      <w:r w:rsidRPr="00194FD1">
        <w:rPr>
          <w:szCs w:val="22"/>
        </w:rPr>
        <w:t>, WC Docket No. 1</w:t>
      </w:r>
      <w:r w:rsidR="00AA723D" w:rsidRPr="00194FD1">
        <w:rPr>
          <w:szCs w:val="22"/>
        </w:rPr>
        <w:t>6</w:t>
      </w:r>
      <w:r w:rsidRPr="00194FD1">
        <w:rPr>
          <w:szCs w:val="22"/>
        </w:rPr>
        <w:t>-</w:t>
      </w:r>
      <w:r w:rsidR="007153BD">
        <w:rPr>
          <w:szCs w:val="22"/>
        </w:rPr>
        <w:t>2</w:t>
      </w:r>
      <w:r w:rsidR="00AE1744">
        <w:rPr>
          <w:szCs w:val="22"/>
        </w:rPr>
        <w:t>66</w:t>
      </w:r>
      <w:r w:rsidRPr="00194FD1">
        <w:rPr>
          <w:szCs w:val="22"/>
        </w:rPr>
        <w:t xml:space="preserve"> </w:t>
      </w:r>
    </w:p>
    <w:p w:rsidR="00BF1C1F" w:rsidRPr="00194FD1" w:rsidRDefault="00BF1C1F" w:rsidP="00F6242C">
      <w:pPr>
        <w:ind w:right="720" w:firstLine="720"/>
        <w:rPr>
          <w:bCs/>
          <w:szCs w:val="22"/>
        </w:rPr>
      </w:pPr>
      <w:r w:rsidRPr="00194FD1">
        <w:rPr>
          <w:szCs w:val="22"/>
        </w:rPr>
        <w:t xml:space="preserve">(filed </w:t>
      </w:r>
      <w:r w:rsidR="00AE1744">
        <w:rPr>
          <w:szCs w:val="22"/>
        </w:rPr>
        <w:t>Aug</w:t>
      </w:r>
      <w:r w:rsidRPr="00194FD1">
        <w:rPr>
          <w:szCs w:val="22"/>
        </w:rPr>
        <w:t>.</w:t>
      </w:r>
      <w:r w:rsidR="00264B89" w:rsidRPr="00194FD1">
        <w:rPr>
          <w:szCs w:val="22"/>
        </w:rPr>
        <w:t xml:space="preserve"> </w:t>
      </w:r>
      <w:r w:rsidR="00AE1744">
        <w:rPr>
          <w:szCs w:val="22"/>
        </w:rPr>
        <w:t>1</w:t>
      </w:r>
      <w:r w:rsidR="007153BD">
        <w:rPr>
          <w:szCs w:val="22"/>
        </w:rPr>
        <w:t>8</w:t>
      </w:r>
      <w:r w:rsidR="00AA723D" w:rsidRPr="00194FD1">
        <w:rPr>
          <w:szCs w:val="22"/>
        </w:rPr>
        <w:t>, 2016</w:t>
      </w:r>
      <w:r w:rsidRPr="00194FD1">
        <w:rPr>
          <w:szCs w:val="22"/>
        </w:rPr>
        <w:t>).</w:t>
      </w:r>
    </w:p>
    <w:p w:rsidR="00F80FFB" w:rsidRDefault="00F80FFB" w:rsidP="00F80FFB">
      <w:pPr>
        <w:autoSpaceDE w:val="0"/>
        <w:autoSpaceDN w:val="0"/>
        <w:adjustRightInd w:val="0"/>
        <w:ind w:left="720"/>
        <w:rPr>
          <w:szCs w:val="22"/>
        </w:rPr>
      </w:pPr>
    </w:p>
    <w:p w:rsidR="00F80FFB" w:rsidRPr="00194FD1" w:rsidRDefault="00F80FFB" w:rsidP="00F80FFB">
      <w:pPr>
        <w:ind w:right="720"/>
        <w:rPr>
          <w:szCs w:val="22"/>
        </w:rPr>
      </w:pPr>
      <w:r w:rsidRPr="00194FD1">
        <w:rPr>
          <w:b/>
          <w:szCs w:val="22"/>
          <w:u w:val="single"/>
        </w:rPr>
        <w:t>GENERAL INFORMATION</w:t>
      </w:r>
    </w:p>
    <w:p w:rsidR="00F80FFB" w:rsidRPr="00194FD1" w:rsidRDefault="00F80FFB" w:rsidP="00F80FFB">
      <w:pPr>
        <w:ind w:right="720"/>
        <w:rPr>
          <w:szCs w:val="22"/>
        </w:rPr>
      </w:pPr>
    </w:p>
    <w:p w:rsidR="00F80FFB" w:rsidRPr="00194FD1" w:rsidRDefault="00F80FFB" w:rsidP="00F80FFB">
      <w:pPr>
        <w:ind w:firstLine="720"/>
        <w:rPr>
          <w:szCs w:val="22"/>
        </w:rPr>
      </w:pPr>
      <w:r w:rsidRPr="00194FD1">
        <w:rPr>
          <w:szCs w:val="22"/>
        </w:rPr>
        <w:t xml:space="preserve">The transfer of control identified herein has been found, upon initial review, to be acceptable for filing as a </w:t>
      </w:r>
      <w:r w:rsidR="000D347E">
        <w:rPr>
          <w:szCs w:val="22"/>
        </w:rPr>
        <w:t>non-</w:t>
      </w:r>
      <w:r w:rsidRPr="00194FD1">
        <w:rPr>
          <w:szCs w:val="22"/>
        </w:rPr>
        <w:t>streamlined application.  The Commission reserves the right to return any transfer application if, upon further examination, it is determined to be defective and not in conformance with the Commission’s ru</w:t>
      </w:r>
      <w:r w:rsidR="008C4993" w:rsidRPr="00194FD1">
        <w:rPr>
          <w:szCs w:val="22"/>
        </w:rPr>
        <w:t>les and policies.  Pursuant to S</w:t>
      </w:r>
      <w:r w:rsidRPr="00194FD1">
        <w:rPr>
          <w:szCs w:val="22"/>
        </w:rPr>
        <w:t xml:space="preserve">ection 63.03(a) of the Commission’s rules, 47 CFR § 63.03(a), interested parties may file comments </w:t>
      </w:r>
      <w:r w:rsidR="00655B3B" w:rsidRPr="00194FD1">
        <w:rPr>
          <w:b/>
          <w:szCs w:val="22"/>
        </w:rPr>
        <w:t xml:space="preserve">on or before </w:t>
      </w:r>
      <w:r w:rsidR="00455D67">
        <w:rPr>
          <w:b/>
          <w:szCs w:val="22"/>
        </w:rPr>
        <w:t>Octo</w:t>
      </w:r>
      <w:r w:rsidR="00E9190D">
        <w:rPr>
          <w:b/>
          <w:szCs w:val="22"/>
        </w:rPr>
        <w:t>ber 12</w:t>
      </w:r>
      <w:r w:rsidRPr="00194FD1">
        <w:rPr>
          <w:b/>
          <w:szCs w:val="22"/>
        </w:rPr>
        <w:t>, 201</w:t>
      </w:r>
      <w:r w:rsidR="005437C5" w:rsidRPr="00194FD1">
        <w:rPr>
          <w:b/>
          <w:szCs w:val="22"/>
        </w:rPr>
        <w:t>6</w:t>
      </w:r>
      <w:r w:rsidRPr="00194FD1">
        <w:rPr>
          <w:szCs w:val="22"/>
        </w:rPr>
        <w:t xml:space="preserve">, and reply comments </w:t>
      </w:r>
      <w:r w:rsidRPr="00194FD1">
        <w:rPr>
          <w:b/>
          <w:szCs w:val="22"/>
        </w:rPr>
        <w:t xml:space="preserve">on or before </w:t>
      </w:r>
      <w:r w:rsidR="00455D67">
        <w:rPr>
          <w:b/>
          <w:szCs w:val="22"/>
        </w:rPr>
        <w:t>Octo</w:t>
      </w:r>
      <w:r w:rsidR="00E9190D">
        <w:rPr>
          <w:b/>
          <w:szCs w:val="22"/>
        </w:rPr>
        <w:t>ber 19</w:t>
      </w:r>
      <w:r w:rsidRPr="00194FD1">
        <w:rPr>
          <w:b/>
          <w:szCs w:val="22"/>
        </w:rPr>
        <w:t>, 201</w:t>
      </w:r>
      <w:r w:rsidR="005437C5" w:rsidRPr="00194FD1">
        <w:rPr>
          <w:b/>
          <w:szCs w:val="22"/>
        </w:rPr>
        <w:t>6</w:t>
      </w:r>
      <w:r w:rsidR="008C4993" w:rsidRPr="00194FD1">
        <w:rPr>
          <w:szCs w:val="22"/>
        </w:rPr>
        <w:t>.  Pursuant to S</w:t>
      </w:r>
      <w:r w:rsidRPr="00194FD1">
        <w:rPr>
          <w:szCs w:val="22"/>
        </w:rPr>
        <w:t xml:space="preserve">ection 63.52 of the Commission’s rules, 47 C.F.R. § 63.52, commenters must serve a copy of comments on the Applicants no later than the above comment filing date.  </w:t>
      </w:r>
    </w:p>
    <w:p w:rsidR="00F80FFB" w:rsidRPr="00194FD1" w:rsidRDefault="00F80FFB" w:rsidP="00F80FFB">
      <w:pPr>
        <w:rPr>
          <w:szCs w:val="22"/>
        </w:rPr>
      </w:pPr>
    </w:p>
    <w:p w:rsidR="00F80FFB" w:rsidRPr="00194FD1" w:rsidRDefault="008C4993" w:rsidP="00F80FFB">
      <w:pPr>
        <w:ind w:firstLine="720"/>
        <w:rPr>
          <w:szCs w:val="22"/>
        </w:rPr>
      </w:pPr>
      <w:r w:rsidRPr="00194FD1">
        <w:rPr>
          <w:szCs w:val="22"/>
        </w:rPr>
        <w:t>Pursuant to S</w:t>
      </w:r>
      <w:r w:rsidR="00F80FFB" w:rsidRPr="00194FD1">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194FD1" w:rsidRDefault="00F80FFB" w:rsidP="00F80FFB">
      <w:pPr>
        <w:rPr>
          <w:szCs w:val="22"/>
        </w:rPr>
      </w:pPr>
    </w:p>
    <w:p w:rsidR="00F80FFB" w:rsidRPr="00194FD1" w:rsidRDefault="00F80FFB" w:rsidP="00F80FFB">
      <w:pPr>
        <w:rPr>
          <w:b/>
          <w:szCs w:val="22"/>
        </w:rPr>
      </w:pPr>
      <w:r w:rsidRPr="00194FD1">
        <w:rPr>
          <w:b/>
          <w:szCs w:val="22"/>
        </w:rPr>
        <w:t>In addition, e-mail one copy of each pleading to each of the following:</w:t>
      </w:r>
    </w:p>
    <w:p w:rsidR="00F80FFB" w:rsidRPr="00194FD1" w:rsidRDefault="00F80FFB" w:rsidP="00F80FFB">
      <w:pPr>
        <w:rPr>
          <w:szCs w:val="22"/>
        </w:rPr>
      </w:pPr>
    </w:p>
    <w:p w:rsidR="00F80FFB" w:rsidRPr="00194FD1" w:rsidRDefault="005B1E67" w:rsidP="00717C73">
      <w:pPr>
        <w:numPr>
          <w:ilvl w:val="0"/>
          <w:numId w:val="18"/>
        </w:numPr>
        <w:rPr>
          <w:szCs w:val="22"/>
        </w:rPr>
      </w:pPr>
      <w:r w:rsidRPr="00194FD1">
        <w:rPr>
          <w:szCs w:val="22"/>
        </w:rPr>
        <w:t>Myrva Freeman</w:t>
      </w:r>
      <w:r w:rsidR="00F80FFB" w:rsidRPr="00194FD1">
        <w:rPr>
          <w:szCs w:val="22"/>
        </w:rPr>
        <w:t xml:space="preserve">, Competition Policy Division, Wireline Competition Bureau,  </w:t>
      </w:r>
      <w:hyperlink r:id="rId14" w:history="1">
        <w:r w:rsidR="001F396A" w:rsidRPr="00194FD1">
          <w:rPr>
            <w:rStyle w:val="Hyperlink"/>
            <w:szCs w:val="22"/>
          </w:rPr>
          <w:t>myrva.freeman@fcc.gov</w:t>
        </w:r>
      </w:hyperlink>
      <w:r w:rsidR="00717C73" w:rsidRPr="00194FD1">
        <w:rPr>
          <w:szCs w:val="22"/>
        </w:rPr>
        <w:t>;</w:t>
      </w:r>
    </w:p>
    <w:p w:rsidR="00F80FFB" w:rsidRPr="00194FD1" w:rsidRDefault="00F80FFB" w:rsidP="00F80FFB">
      <w:pPr>
        <w:rPr>
          <w:szCs w:val="22"/>
        </w:rPr>
      </w:pPr>
    </w:p>
    <w:p w:rsidR="00F80FFB" w:rsidRDefault="00D733CB" w:rsidP="009E5555">
      <w:pPr>
        <w:numPr>
          <w:ilvl w:val="0"/>
          <w:numId w:val="18"/>
        </w:numPr>
        <w:rPr>
          <w:szCs w:val="22"/>
        </w:rPr>
      </w:pPr>
      <w:r>
        <w:rPr>
          <w:szCs w:val="22"/>
        </w:rPr>
        <w:t>Dennis Johnson</w:t>
      </w:r>
      <w:r w:rsidR="00F80FFB" w:rsidRPr="00C478D0">
        <w:rPr>
          <w:szCs w:val="22"/>
        </w:rPr>
        <w:t xml:space="preserve">, Competition Policy Division, Wireline Competition Bureau, </w:t>
      </w:r>
      <w:hyperlink r:id="rId15" w:history="1">
        <w:r w:rsidRPr="004372E6">
          <w:rPr>
            <w:rStyle w:val="Hyperlink"/>
            <w:szCs w:val="22"/>
          </w:rPr>
          <w:t>dennis.johnson@fcc.gov</w:t>
        </w:r>
      </w:hyperlink>
      <w:r w:rsidR="00F80FFB" w:rsidRPr="00C478D0">
        <w:rPr>
          <w:szCs w:val="22"/>
        </w:rPr>
        <w:t>;</w:t>
      </w:r>
    </w:p>
    <w:p w:rsidR="00C478D0" w:rsidRDefault="00C478D0" w:rsidP="00C478D0">
      <w:pPr>
        <w:pStyle w:val="ListParagraph"/>
        <w:rPr>
          <w:szCs w:val="22"/>
        </w:rPr>
      </w:pPr>
    </w:p>
    <w:p w:rsidR="00F80FFB" w:rsidRPr="00194FD1" w:rsidRDefault="00F80FFB" w:rsidP="00F80FFB">
      <w:pPr>
        <w:numPr>
          <w:ilvl w:val="0"/>
          <w:numId w:val="18"/>
        </w:numPr>
        <w:rPr>
          <w:szCs w:val="22"/>
        </w:rPr>
      </w:pPr>
      <w:r w:rsidRPr="00194FD1">
        <w:rPr>
          <w:szCs w:val="22"/>
        </w:rPr>
        <w:t xml:space="preserve">Jim Bird, Office of General Counsel, </w:t>
      </w:r>
      <w:hyperlink r:id="rId16" w:history="1">
        <w:r w:rsidR="00B55856" w:rsidRPr="00194FD1">
          <w:rPr>
            <w:rStyle w:val="Hyperlink"/>
            <w:szCs w:val="22"/>
          </w:rPr>
          <w:t>jim.bird@fcc.gov</w:t>
        </w:r>
      </w:hyperlink>
      <w:r w:rsidR="00190FAB" w:rsidRPr="00194FD1">
        <w:rPr>
          <w:szCs w:val="22"/>
        </w:rPr>
        <w:t>;</w:t>
      </w:r>
    </w:p>
    <w:p w:rsidR="00190FAB" w:rsidRPr="00194FD1" w:rsidRDefault="00190FAB" w:rsidP="00190FAB">
      <w:pPr>
        <w:pStyle w:val="ListParagraph"/>
        <w:rPr>
          <w:szCs w:val="22"/>
        </w:rPr>
      </w:pPr>
    </w:p>
    <w:p w:rsidR="00190FAB" w:rsidRPr="00194FD1" w:rsidRDefault="00190FAB" w:rsidP="00F80FFB">
      <w:pPr>
        <w:numPr>
          <w:ilvl w:val="0"/>
          <w:numId w:val="18"/>
        </w:numPr>
        <w:rPr>
          <w:szCs w:val="22"/>
        </w:rPr>
      </w:pPr>
      <w:r w:rsidRPr="00194FD1">
        <w:rPr>
          <w:szCs w:val="22"/>
        </w:rPr>
        <w:t xml:space="preserve">David Krech, International Bureau, </w:t>
      </w:r>
      <w:hyperlink r:id="rId17" w:history="1">
        <w:r w:rsidRPr="00194FD1">
          <w:rPr>
            <w:rStyle w:val="Hyperlink"/>
            <w:szCs w:val="22"/>
          </w:rPr>
          <w:t>david.krech@fcc.gov</w:t>
        </w:r>
      </w:hyperlink>
      <w:r w:rsidRPr="00194FD1">
        <w:rPr>
          <w:szCs w:val="22"/>
        </w:rPr>
        <w:t>;</w:t>
      </w:r>
    </w:p>
    <w:p w:rsidR="00190FAB" w:rsidRPr="00194FD1" w:rsidRDefault="00190FAB" w:rsidP="00190FAB">
      <w:pPr>
        <w:pStyle w:val="ListParagraph"/>
        <w:rPr>
          <w:szCs w:val="22"/>
        </w:rPr>
      </w:pPr>
    </w:p>
    <w:p w:rsidR="00190FAB" w:rsidRPr="00194FD1" w:rsidRDefault="00190FAB" w:rsidP="00F80FFB">
      <w:pPr>
        <w:numPr>
          <w:ilvl w:val="0"/>
          <w:numId w:val="18"/>
        </w:numPr>
        <w:rPr>
          <w:szCs w:val="22"/>
        </w:rPr>
      </w:pPr>
      <w:r w:rsidRPr="00194FD1">
        <w:rPr>
          <w:szCs w:val="22"/>
        </w:rPr>
        <w:t xml:space="preserve">Sumita Mukhoty, International Bureau, </w:t>
      </w:r>
      <w:hyperlink r:id="rId18" w:history="1">
        <w:r w:rsidRPr="00194FD1">
          <w:rPr>
            <w:rStyle w:val="Hyperlink"/>
            <w:szCs w:val="22"/>
          </w:rPr>
          <w:t>sumita.mukhoty@fcc.gov</w:t>
        </w:r>
      </w:hyperlink>
      <w:r w:rsidRPr="00194FD1">
        <w:rPr>
          <w:szCs w:val="22"/>
        </w:rPr>
        <w:t>.</w:t>
      </w:r>
    </w:p>
    <w:p w:rsidR="00F80FFB" w:rsidRPr="00194FD1" w:rsidRDefault="00F80FFB" w:rsidP="00F80FFB">
      <w:pPr>
        <w:rPr>
          <w:szCs w:val="22"/>
        </w:rPr>
      </w:pPr>
    </w:p>
    <w:p w:rsidR="00F80FFB" w:rsidRPr="00194FD1" w:rsidRDefault="00F80FFB" w:rsidP="005B1E67">
      <w:pPr>
        <w:ind w:firstLine="720"/>
        <w:rPr>
          <w:szCs w:val="22"/>
        </w:rPr>
      </w:pPr>
      <w:r w:rsidRPr="00194FD1">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194FD1" w:rsidRDefault="00F80FFB" w:rsidP="00F80FFB">
      <w:pPr>
        <w:rPr>
          <w:szCs w:val="22"/>
        </w:rPr>
      </w:pPr>
    </w:p>
    <w:p w:rsidR="00F80FFB" w:rsidRPr="00194FD1" w:rsidRDefault="00F80FFB" w:rsidP="005B1E67">
      <w:pPr>
        <w:ind w:firstLine="720"/>
        <w:rPr>
          <w:szCs w:val="22"/>
        </w:rPr>
      </w:pPr>
      <w:r w:rsidRPr="00194FD1">
        <w:rPr>
          <w:szCs w:val="22"/>
        </w:rPr>
        <w:t xml:space="preserve">The proceeding in this Notice shall be treated as a “permit-but-disclose” proceeding in accordance with the Commission’s </w:t>
      </w:r>
      <w:r w:rsidRPr="00194FD1">
        <w:rPr>
          <w:i/>
          <w:szCs w:val="22"/>
        </w:rPr>
        <w:t>ex parte</w:t>
      </w:r>
      <w:r w:rsidRPr="00194FD1">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194FD1" w:rsidRDefault="00F80FFB" w:rsidP="00F80FFB">
      <w:pPr>
        <w:rPr>
          <w:szCs w:val="22"/>
        </w:rPr>
      </w:pPr>
    </w:p>
    <w:p w:rsidR="00F80FFB" w:rsidRPr="00194FD1" w:rsidRDefault="00F80FFB" w:rsidP="00F80FFB">
      <w:pPr>
        <w:rPr>
          <w:szCs w:val="22"/>
        </w:rPr>
      </w:pPr>
      <w:r w:rsidRPr="00194FD1">
        <w:rPr>
          <w:szCs w:val="22"/>
        </w:rPr>
        <w:tab/>
        <w:t xml:space="preserve">For further information, please contact </w:t>
      </w:r>
      <w:r w:rsidR="005B1E67" w:rsidRPr="00194FD1">
        <w:rPr>
          <w:szCs w:val="22"/>
        </w:rPr>
        <w:t>Myrva Freeman at (202) 418-1506</w:t>
      </w:r>
      <w:r w:rsidRPr="00194FD1">
        <w:rPr>
          <w:szCs w:val="22"/>
        </w:rPr>
        <w:t xml:space="preserve"> or </w:t>
      </w:r>
      <w:r w:rsidR="00D733CB">
        <w:rPr>
          <w:szCs w:val="22"/>
        </w:rPr>
        <w:t>Dennis Johnson</w:t>
      </w:r>
      <w:r w:rsidR="005B1E67" w:rsidRPr="00194FD1">
        <w:rPr>
          <w:szCs w:val="22"/>
        </w:rPr>
        <w:t xml:space="preserve"> </w:t>
      </w:r>
      <w:r w:rsidRPr="00194FD1">
        <w:rPr>
          <w:szCs w:val="22"/>
        </w:rPr>
        <w:t>at (202) 418-</w:t>
      </w:r>
      <w:r w:rsidR="00D733CB">
        <w:rPr>
          <w:szCs w:val="22"/>
        </w:rPr>
        <w:t>0809</w:t>
      </w:r>
      <w:r w:rsidRPr="00194FD1">
        <w:rPr>
          <w:szCs w:val="22"/>
        </w:rPr>
        <w:t>.</w:t>
      </w:r>
    </w:p>
    <w:p w:rsidR="00F80FFB" w:rsidRPr="00194FD1" w:rsidRDefault="00F80FFB" w:rsidP="00F80FFB">
      <w:pPr>
        <w:ind w:left="720" w:right="720"/>
        <w:rPr>
          <w:szCs w:val="22"/>
        </w:rPr>
      </w:pPr>
    </w:p>
    <w:p w:rsidR="00F80FFB" w:rsidRPr="00194FD1" w:rsidRDefault="00F80FFB" w:rsidP="00F40D0C">
      <w:pPr>
        <w:jc w:val="center"/>
        <w:rPr>
          <w:szCs w:val="22"/>
        </w:rPr>
      </w:pPr>
      <w:r w:rsidRPr="00194FD1">
        <w:rPr>
          <w:b/>
          <w:szCs w:val="22"/>
        </w:rPr>
        <w:t>- FCC -</w:t>
      </w:r>
    </w:p>
    <w:sectPr w:rsidR="00F80FFB" w:rsidRPr="00194FD1"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E0" w:rsidRDefault="00B41AE0">
      <w:r>
        <w:separator/>
      </w:r>
    </w:p>
  </w:endnote>
  <w:endnote w:type="continuationSeparator" w:id="0">
    <w:p w:rsidR="00B41AE0" w:rsidRDefault="00B4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3C" w:rsidRDefault="00CC56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D128BD">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E0" w:rsidRDefault="00B41AE0">
      <w:r>
        <w:separator/>
      </w:r>
    </w:p>
  </w:footnote>
  <w:footnote w:type="continuationSeparator" w:id="0">
    <w:p w:rsidR="00B41AE0" w:rsidRDefault="00B41AE0">
      <w:r>
        <w:continuationSeparator/>
      </w:r>
    </w:p>
  </w:footnote>
  <w:footnote w:id="1">
    <w:p w:rsidR="00B03BB5" w:rsidRPr="007A0E0B" w:rsidRDefault="00B03BB5" w:rsidP="00B03BB5">
      <w:pPr>
        <w:pStyle w:val="FootnoteText"/>
        <w:rPr>
          <w:sz w:val="20"/>
        </w:rPr>
      </w:pPr>
      <w:r w:rsidRPr="007A0E0B">
        <w:rPr>
          <w:rStyle w:val="FootnoteReference"/>
          <w:sz w:val="20"/>
        </w:rPr>
        <w:footnoteRef/>
      </w:r>
      <w:r w:rsidRPr="007A0E0B">
        <w:rPr>
          <w:sz w:val="20"/>
        </w:rPr>
        <w:t xml:space="preserve"> </w:t>
      </w:r>
      <w:r w:rsidR="000627D1" w:rsidRPr="007A0E0B">
        <w:rPr>
          <w:i/>
          <w:sz w:val="20"/>
        </w:rPr>
        <w:t xml:space="preserve">See </w:t>
      </w:r>
      <w:r w:rsidR="00A41CB5" w:rsidRPr="007A0E0B">
        <w:rPr>
          <w:sz w:val="20"/>
        </w:rPr>
        <w:t>47 U.S.C. § 214; 47 C.F.R § 63.03</w:t>
      </w:r>
      <w:r w:rsidRPr="007A0E0B">
        <w:rPr>
          <w:sz w:val="20"/>
        </w:rPr>
        <w:t xml:space="preserve">.  </w:t>
      </w:r>
      <w:r w:rsidR="00541525" w:rsidRPr="007A0E0B">
        <w:rPr>
          <w:sz w:val="20"/>
        </w:rPr>
        <w:t>Applicants also filed applications for the transfer of authorizations associated with international services.  Any action on this domestic section 214 application is without prejudice to Commission action on other related, pending applications.</w:t>
      </w:r>
      <w:r w:rsidR="00583344" w:rsidRPr="007A0E0B">
        <w:rPr>
          <w:sz w:val="20"/>
        </w:rPr>
        <w:t xml:space="preserve">  </w:t>
      </w:r>
      <w:r w:rsidR="00B02CFD" w:rsidRPr="007A0E0B">
        <w:rPr>
          <w:sz w:val="20"/>
        </w:rPr>
        <w:t>Applicants filed a supplement to their original application on September 20, 2016.</w:t>
      </w:r>
      <w:r w:rsidR="006C43B7" w:rsidRPr="007A0E0B">
        <w:rPr>
          <w:sz w:val="20"/>
        </w:rPr>
        <w:t xml:space="preserve">  Letter from Patrick S. Campbell and Craig Gilley, Counsel to the Applicants, to Marlene H. Dortch, FCC, WC Docket No. 16-266 (filed Sept. 20, 2016)</w:t>
      </w:r>
      <w:r w:rsidR="00514C3F" w:rsidRPr="007A0E0B">
        <w:rPr>
          <w:sz w:val="20"/>
        </w:rPr>
        <w:t xml:space="preserve"> (Sept. 20 Supplement)</w:t>
      </w:r>
      <w:r w:rsidR="006C43B7" w:rsidRPr="007A0E0B">
        <w:rPr>
          <w:sz w:val="20"/>
        </w:rPr>
        <w:t>.</w:t>
      </w:r>
    </w:p>
  </w:footnote>
  <w:footnote w:id="2">
    <w:p w:rsidR="00156838" w:rsidRDefault="00156838" w:rsidP="00156838">
      <w:pPr>
        <w:pStyle w:val="FootnoteText"/>
      </w:pPr>
      <w:r>
        <w:rPr>
          <w:rStyle w:val="FootnoteReference"/>
        </w:rPr>
        <w:footnoteRef/>
      </w:r>
      <w:r>
        <w:t xml:space="preserve"> </w:t>
      </w:r>
      <w:r w:rsidRPr="00F43893">
        <w:rPr>
          <w:i/>
          <w:sz w:val="20"/>
        </w:rPr>
        <w:t>See</w:t>
      </w:r>
      <w:r>
        <w:rPr>
          <w:sz w:val="20"/>
        </w:rPr>
        <w:t xml:space="preserve"> </w:t>
      </w:r>
      <w:r w:rsidRPr="00F43893">
        <w:rPr>
          <w:i/>
          <w:sz w:val="20"/>
        </w:rPr>
        <w:t xml:space="preserve">Domestic Section 214 Application </w:t>
      </w:r>
      <w:r w:rsidR="00D613DA">
        <w:rPr>
          <w:i/>
          <w:sz w:val="20"/>
        </w:rPr>
        <w:t xml:space="preserve">Granted </w:t>
      </w:r>
      <w:r w:rsidRPr="00F43893">
        <w:rPr>
          <w:i/>
          <w:sz w:val="20"/>
        </w:rPr>
        <w:t>for the Transfer of Control of TVC Albany, Inc. and segTEL, Inc. to OHCP Northeastern Fiber Buyer, Inc.</w:t>
      </w:r>
      <w:r>
        <w:rPr>
          <w:sz w:val="20"/>
        </w:rPr>
        <w:t xml:space="preserve">, </w:t>
      </w:r>
      <w:r w:rsidR="00D613DA">
        <w:rPr>
          <w:sz w:val="20"/>
        </w:rPr>
        <w:t xml:space="preserve">WC Docket No. 16-107, </w:t>
      </w:r>
      <w:r>
        <w:rPr>
          <w:sz w:val="20"/>
        </w:rPr>
        <w:t>Public Notice</w:t>
      </w:r>
      <w:r w:rsidR="00D613DA">
        <w:rPr>
          <w:sz w:val="20"/>
        </w:rPr>
        <w:t>, DA 16-980 (WCB</w:t>
      </w:r>
      <w:r w:rsidR="00027A9F">
        <w:rPr>
          <w:sz w:val="20"/>
        </w:rPr>
        <w:t xml:space="preserve"> 2016);</w:t>
      </w:r>
      <w:r w:rsidR="00E453E4">
        <w:rPr>
          <w:sz w:val="20"/>
        </w:rPr>
        <w:t xml:space="preserve"> </w:t>
      </w:r>
      <w:r w:rsidR="00E453E4" w:rsidRPr="00F43893">
        <w:rPr>
          <w:i/>
          <w:sz w:val="20"/>
        </w:rPr>
        <w:t xml:space="preserve">Domestic Section 214 Application Filed for the Transfer of Control of </w:t>
      </w:r>
      <w:r w:rsidR="00E453E4">
        <w:rPr>
          <w:i/>
          <w:sz w:val="20"/>
        </w:rPr>
        <w:t>Oxford Networks Holdings, Inc.</w:t>
      </w:r>
      <w:r w:rsidR="00E453E4" w:rsidRPr="00F43893">
        <w:rPr>
          <w:i/>
          <w:sz w:val="20"/>
        </w:rPr>
        <w:t xml:space="preserve"> to OHCP Northeastern Fiber Buyer, Inc.</w:t>
      </w:r>
      <w:r w:rsidR="00E453E4">
        <w:rPr>
          <w:sz w:val="20"/>
        </w:rPr>
        <w:t xml:space="preserve">, </w:t>
      </w:r>
      <w:r w:rsidR="00D613DA">
        <w:rPr>
          <w:sz w:val="20"/>
        </w:rPr>
        <w:t xml:space="preserve">WC Docket No. 16-222, </w:t>
      </w:r>
      <w:r w:rsidR="00E453E4">
        <w:rPr>
          <w:sz w:val="20"/>
        </w:rPr>
        <w:t xml:space="preserve">Public </w:t>
      </w:r>
      <w:r w:rsidR="00D613DA">
        <w:rPr>
          <w:sz w:val="20"/>
        </w:rPr>
        <w:t xml:space="preserve">Notice, DA 16-799 (WCB </w:t>
      </w:r>
      <w:r w:rsidR="00E453E4">
        <w:rPr>
          <w:sz w:val="20"/>
        </w:rPr>
        <w:t>2016).</w:t>
      </w:r>
    </w:p>
  </w:footnote>
  <w:footnote w:id="3">
    <w:p w:rsidR="00482894" w:rsidRPr="00482894" w:rsidRDefault="00482894">
      <w:pPr>
        <w:pStyle w:val="FootnoteText"/>
        <w:rPr>
          <w:sz w:val="20"/>
        </w:rPr>
      </w:pPr>
      <w:r w:rsidRPr="00482894">
        <w:rPr>
          <w:rStyle w:val="FootnoteReference"/>
          <w:sz w:val="20"/>
        </w:rPr>
        <w:footnoteRef/>
      </w:r>
      <w:r w:rsidRPr="00482894">
        <w:rPr>
          <w:sz w:val="20"/>
        </w:rPr>
        <w:t xml:space="preserve"> </w:t>
      </w:r>
      <w:r w:rsidR="00514C3F">
        <w:rPr>
          <w:sz w:val="20"/>
        </w:rPr>
        <w:t>Sept. 20 Supplement at 1-4.</w:t>
      </w:r>
      <w:r w:rsidR="007A0E0B">
        <w:rPr>
          <w:sz w:val="20"/>
        </w:rPr>
        <w:t xml:space="preserve">  Applicants </w:t>
      </w:r>
      <w:r w:rsidR="00F13D38">
        <w:rPr>
          <w:sz w:val="20"/>
        </w:rPr>
        <w:t xml:space="preserve">assert </w:t>
      </w:r>
      <w:r w:rsidR="007A0E0B">
        <w:rPr>
          <w:sz w:val="20"/>
        </w:rPr>
        <w:t xml:space="preserve">that there is no “material” overlap in Massachusetts as Sovernet has very little business presence there. </w:t>
      </w:r>
    </w:p>
  </w:footnote>
  <w:footnote w:id="4">
    <w:p w:rsidR="005960B4" w:rsidRPr="00FD447C" w:rsidRDefault="005960B4" w:rsidP="005960B4">
      <w:pPr>
        <w:pStyle w:val="FootnoteText"/>
        <w:rPr>
          <w:sz w:val="20"/>
        </w:rPr>
      </w:pPr>
      <w:r w:rsidRPr="00FD447C">
        <w:rPr>
          <w:rStyle w:val="FootnoteReference"/>
          <w:sz w:val="20"/>
        </w:rPr>
        <w:footnoteRef/>
      </w:r>
      <w:r w:rsidRPr="00FD447C">
        <w:rPr>
          <w:sz w:val="20"/>
        </w:rPr>
        <w:t xml:space="preserve"> Applicants describe that the following entities hold a ten percent or greater interest in the Oak Hill IV Funds:  Ohio Public Employees Retirement System (16.6%) and FW Oak Hill Limited IV, L.P. </w:t>
      </w:r>
      <w:r>
        <w:rPr>
          <w:sz w:val="20"/>
        </w:rPr>
        <w:t xml:space="preserve">(FW Limited IV) </w:t>
      </w:r>
      <w:r w:rsidRPr="00FD447C">
        <w:rPr>
          <w:sz w:val="20"/>
        </w:rPr>
        <w:t>(13.3%).  The sole general partner of FW Limited IV is FW Oak Hill Limited Genpar IV, LLC, a Delaware limited liability company.  The sole member of FW Oak Hill Limited Genpar IV, LLC is FW GP Holdco, LLC, a Delaware limited liability company.  The sole member of FW GP Holdco, LLC is Jay H. Hebert, a U.S. citizen.  Applicants state that control of the Oak Hill IV Funds is vested in the following Cayman Islands entitie</w:t>
      </w:r>
      <w:r w:rsidR="0042717C">
        <w:rPr>
          <w:sz w:val="20"/>
        </w:rPr>
        <w:t xml:space="preserve">s: OHCP GenPar IV, L.P. and </w:t>
      </w:r>
      <w:r w:rsidRPr="00FD447C">
        <w:rPr>
          <w:sz w:val="20"/>
        </w:rPr>
        <w:t xml:space="preserve"> MGP IV.  Applicants describe that the shares in MGP IV are distributed equally among the following thirteen individuals, each of whom is a U.S. citizen:  J. Taylor Crandall, Steven B. Gruber, Tyler J. Wolfram, Scott A. Baker, Brian N. Cherry, Benjamin Diesbach, Stratton R. Heath, III, Scott B. Kauffman, </w:t>
      </w:r>
      <w:r w:rsidR="003C7C60">
        <w:rPr>
          <w:sz w:val="20"/>
        </w:rPr>
        <w:t>Kevin M. Mailender, John R. Mon</w:t>
      </w:r>
      <w:r w:rsidRPr="00FD447C">
        <w:rPr>
          <w:sz w:val="20"/>
        </w:rPr>
        <w:t xml:space="preserve">sky, William J. Pade, Steven G. Puccinelli, and David S. Scott.  </w:t>
      </w:r>
      <w:r w:rsidR="00965668">
        <w:rPr>
          <w:sz w:val="20"/>
        </w:rPr>
        <w:t xml:space="preserve"> </w:t>
      </w:r>
    </w:p>
  </w:footnote>
  <w:footnote w:id="5">
    <w:p w:rsidR="00D44867" w:rsidRPr="00042777" w:rsidRDefault="00D44867">
      <w:pPr>
        <w:pStyle w:val="FootnoteText"/>
        <w:rPr>
          <w:sz w:val="20"/>
        </w:rPr>
      </w:pPr>
      <w:r>
        <w:rPr>
          <w:rStyle w:val="FootnoteReference"/>
        </w:rPr>
        <w:footnoteRef/>
      </w:r>
      <w:r>
        <w:t xml:space="preserve"> </w:t>
      </w:r>
      <w:r w:rsidRPr="00042777">
        <w:rPr>
          <w:i/>
          <w:sz w:val="20"/>
        </w:rPr>
        <w:t>Id</w:t>
      </w:r>
      <w:r w:rsidRPr="00042777">
        <w:rPr>
          <w:sz w:val="20"/>
        </w:rPr>
        <w:t>. at 19-20.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3C" w:rsidRDefault="00CC5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3C" w:rsidRDefault="00CC5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D128B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D128BD">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sidR="007C1BF4">
                  <w:rPr>
                    <w:rFonts w:ascii="Arial" w:hAnsi="Arial"/>
                    <w:b/>
                    <w:sz w:val="16"/>
                  </w:rPr>
                  <w:fldChar w:fldCharType="begin"/>
                </w:r>
                <w:r w:rsidR="00D128BD">
                  <w:rPr>
                    <w:rFonts w:ascii="Arial" w:hAnsi="Arial"/>
                    <w:b/>
                    <w:sz w:val="16"/>
                  </w:rPr>
                  <w:instrText>HYPERLINK "http://www.fcc.gov/"</w:instrText>
                </w:r>
                <w:r w:rsidR="00D128BD">
                  <w:rPr>
                    <w:rFonts w:ascii="Arial" w:hAnsi="Arial"/>
                    <w:b/>
                    <w:sz w:val="16"/>
                  </w:rPr>
                </w:r>
                <w:r w:rsidR="007C1BF4">
                  <w:rPr>
                    <w:rFonts w:ascii="Arial" w:hAnsi="Arial"/>
                    <w:b/>
                    <w:sz w:val="16"/>
                  </w:rPr>
                  <w:fldChar w:fldCharType="separate"/>
                </w:r>
                <w:r w:rsidR="007C1BF4" w:rsidRPr="00506330">
                  <w:rPr>
                    <w:rStyle w:val="Hyperlink"/>
                    <w:rFonts w:ascii="Arial" w:hAnsi="Arial"/>
                    <w:b/>
                    <w:sz w:val="16"/>
                  </w:rPr>
                  <w:t>h</w:t>
                </w:r>
                <w:bookmarkEnd w:id="0"/>
                <w:r w:rsidR="007C1BF4" w:rsidRPr="00506330">
                  <w:rPr>
                    <w:rStyle w:val="Hyperlink"/>
                    <w:rFonts w:ascii="Arial" w:hAnsi="Arial"/>
                    <w:b/>
                    <w:sz w:val="16"/>
                  </w:rPr>
                  <w:t>ttp://www.fcc.gov</w:t>
                </w:r>
                <w:r w:rsidR="007C1BF4">
                  <w:rPr>
                    <w:rFonts w:ascii="Arial" w:hAnsi="Arial"/>
                    <w:b/>
                    <w:sz w:val="16"/>
                  </w:rPr>
                  <w:fldChar w:fldCharType="end"/>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D128BD">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D128BD">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27A9F"/>
    <w:rsid w:val="000319E4"/>
    <w:rsid w:val="00034463"/>
    <w:rsid w:val="000359CA"/>
    <w:rsid w:val="00037963"/>
    <w:rsid w:val="000401F2"/>
    <w:rsid w:val="00042777"/>
    <w:rsid w:val="00044ACA"/>
    <w:rsid w:val="0004760E"/>
    <w:rsid w:val="00047EBE"/>
    <w:rsid w:val="00050CE7"/>
    <w:rsid w:val="00051FB2"/>
    <w:rsid w:val="0005535C"/>
    <w:rsid w:val="000627D1"/>
    <w:rsid w:val="00064E36"/>
    <w:rsid w:val="0007252B"/>
    <w:rsid w:val="00072702"/>
    <w:rsid w:val="0007299E"/>
    <w:rsid w:val="00076713"/>
    <w:rsid w:val="00086E2D"/>
    <w:rsid w:val="00091159"/>
    <w:rsid w:val="0009126E"/>
    <w:rsid w:val="00094CB0"/>
    <w:rsid w:val="000A2C47"/>
    <w:rsid w:val="000A4055"/>
    <w:rsid w:val="000A4520"/>
    <w:rsid w:val="000A7685"/>
    <w:rsid w:val="000B5234"/>
    <w:rsid w:val="000C0811"/>
    <w:rsid w:val="000C28B5"/>
    <w:rsid w:val="000C4780"/>
    <w:rsid w:val="000C4C46"/>
    <w:rsid w:val="000C5682"/>
    <w:rsid w:val="000D347E"/>
    <w:rsid w:val="000D45F1"/>
    <w:rsid w:val="000E0EAE"/>
    <w:rsid w:val="000E157B"/>
    <w:rsid w:val="000E3155"/>
    <w:rsid w:val="000E760D"/>
    <w:rsid w:val="000F2DCF"/>
    <w:rsid w:val="000F6B18"/>
    <w:rsid w:val="001025BB"/>
    <w:rsid w:val="001026C6"/>
    <w:rsid w:val="00110942"/>
    <w:rsid w:val="00112A9B"/>
    <w:rsid w:val="00113666"/>
    <w:rsid w:val="001215F8"/>
    <w:rsid w:val="00124705"/>
    <w:rsid w:val="00124BA7"/>
    <w:rsid w:val="0013052A"/>
    <w:rsid w:val="00137501"/>
    <w:rsid w:val="00142D36"/>
    <w:rsid w:val="00151E72"/>
    <w:rsid w:val="00153E4E"/>
    <w:rsid w:val="0015427E"/>
    <w:rsid w:val="00154DD3"/>
    <w:rsid w:val="00156838"/>
    <w:rsid w:val="00156895"/>
    <w:rsid w:val="00162F3F"/>
    <w:rsid w:val="00165BD0"/>
    <w:rsid w:val="001727F8"/>
    <w:rsid w:val="001809F9"/>
    <w:rsid w:val="00187B28"/>
    <w:rsid w:val="00190FAB"/>
    <w:rsid w:val="00192F32"/>
    <w:rsid w:val="00194FD1"/>
    <w:rsid w:val="00195F1E"/>
    <w:rsid w:val="001A269E"/>
    <w:rsid w:val="001A6B9B"/>
    <w:rsid w:val="001B2E39"/>
    <w:rsid w:val="001B6FE3"/>
    <w:rsid w:val="001B7E4B"/>
    <w:rsid w:val="001C019B"/>
    <w:rsid w:val="001D04A4"/>
    <w:rsid w:val="001D263C"/>
    <w:rsid w:val="001D31BD"/>
    <w:rsid w:val="001D3BE2"/>
    <w:rsid w:val="001D40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02A6"/>
    <w:rsid w:val="00234FF8"/>
    <w:rsid w:val="00236982"/>
    <w:rsid w:val="002458B5"/>
    <w:rsid w:val="002479BC"/>
    <w:rsid w:val="002606F1"/>
    <w:rsid w:val="00261E94"/>
    <w:rsid w:val="00264B89"/>
    <w:rsid w:val="00266585"/>
    <w:rsid w:val="00272E9B"/>
    <w:rsid w:val="00274C2B"/>
    <w:rsid w:val="00275DCE"/>
    <w:rsid w:val="002824F2"/>
    <w:rsid w:val="002917BB"/>
    <w:rsid w:val="00295114"/>
    <w:rsid w:val="002A0D31"/>
    <w:rsid w:val="002A2546"/>
    <w:rsid w:val="002A48E4"/>
    <w:rsid w:val="002A772B"/>
    <w:rsid w:val="002B1C38"/>
    <w:rsid w:val="002B3763"/>
    <w:rsid w:val="002B5E78"/>
    <w:rsid w:val="002C2AD8"/>
    <w:rsid w:val="002D152E"/>
    <w:rsid w:val="002D18BE"/>
    <w:rsid w:val="002D3C39"/>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7957"/>
    <w:rsid w:val="0033106C"/>
    <w:rsid w:val="00331394"/>
    <w:rsid w:val="00333620"/>
    <w:rsid w:val="00336B43"/>
    <w:rsid w:val="00336D02"/>
    <w:rsid w:val="00352555"/>
    <w:rsid w:val="003558D9"/>
    <w:rsid w:val="00356B0F"/>
    <w:rsid w:val="003570D2"/>
    <w:rsid w:val="003664FF"/>
    <w:rsid w:val="00367CFE"/>
    <w:rsid w:val="00372CF6"/>
    <w:rsid w:val="00393BD4"/>
    <w:rsid w:val="00393C16"/>
    <w:rsid w:val="003940A7"/>
    <w:rsid w:val="003A1C84"/>
    <w:rsid w:val="003A4358"/>
    <w:rsid w:val="003A47DB"/>
    <w:rsid w:val="003B0AC7"/>
    <w:rsid w:val="003C124D"/>
    <w:rsid w:val="003C3C08"/>
    <w:rsid w:val="003C7C60"/>
    <w:rsid w:val="003D5E4D"/>
    <w:rsid w:val="003E65E9"/>
    <w:rsid w:val="003E7B2D"/>
    <w:rsid w:val="003F08DD"/>
    <w:rsid w:val="003F5989"/>
    <w:rsid w:val="00400555"/>
    <w:rsid w:val="004009F5"/>
    <w:rsid w:val="00402BBF"/>
    <w:rsid w:val="00402F08"/>
    <w:rsid w:val="00404100"/>
    <w:rsid w:val="00406D42"/>
    <w:rsid w:val="00406EA7"/>
    <w:rsid w:val="00412D95"/>
    <w:rsid w:val="0042717C"/>
    <w:rsid w:val="004272D7"/>
    <w:rsid w:val="00433C43"/>
    <w:rsid w:val="004363ED"/>
    <w:rsid w:val="00437390"/>
    <w:rsid w:val="00440540"/>
    <w:rsid w:val="00453D4B"/>
    <w:rsid w:val="00455D67"/>
    <w:rsid w:val="00456252"/>
    <w:rsid w:val="00456F02"/>
    <w:rsid w:val="004634EA"/>
    <w:rsid w:val="00464B99"/>
    <w:rsid w:val="004668F2"/>
    <w:rsid w:val="0046747F"/>
    <w:rsid w:val="00470A44"/>
    <w:rsid w:val="0047389D"/>
    <w:rsid w:val="00474C93"/>
    <w:rsid w:val="004754AC"/>
    <w:rsid w:val="004804AF"/>
    <w:rsid w:val="00482894"/>
    <w:rsid w:val="00483ED8"/>
    <w:rsid w:val="00485414"/>
    <w:rsid w:val="00487A37"/>
    <w:rsid w:val="004908CF"/>
    <w:rsid w:val="00492260"/>
    <w:rsid w:val="00495FA2"/>
    <w:rsid w:val="00497F24"/>
    <w:rsid w:val="004A06AD"/>
    <w:rsid w:val="004A52B7"/>
    <w:rsid w:val="004A767A"/>
    <w:rsid w:val="004B147E"/>
    <w:rsid w:val="004B6EA1"/>
    <w:rsid w:val="004C5F29"/>
    <w:rsid w:val="004D396B"/>
    <w:rsid w:val="004D6475"/>
    <w:rsid w:val="004D67C3"/>
    <w:rsid w:val="004D74B9"/>
    <w:rsid w:val="004D75F8"/>
    <w:rsid w:val="004E32BF"/>
    <w:rsid w:val="004E6B50"/>
    <w:rsid w:val="004F0EDD"/>
    <w:rsid w:val="005007B4"/>
    <w:rsid w:val="0050591A"/>
    <w:rsid w:val="00514C3F"/>
    <w:rsid w:val="00514D74"/>
    <w:rsid w:val="00515FB3"/>
    <w:rsid w:val="0051799E"/>
    <w:rsid w:val="00524DAD"/>
    <w:rsid w:val="00525252"/>
    <w:rsid w:val="00525CA0"/>
    <w:rsid w:val="005278A2"/>
    <w:rsid w:val="00536B3E"/>
    <w:rsid w:val="00536E8B"/>
    <w:rsid w:val="00537386"/>
    <w:rsid w:val="00541525"/>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17AF"/>
    <w:rsid w:val="0058289C"/>
    <w:rsid w:val="00583344"/>
    <w:rsid w:val="00586FBB"/>
    <w:rsid w:val="00587F5D"/>
    <w:rsid w:val="00591B4E"/>
    <w:rsid w:val="00592FE0"/>
    <w:rsid w:val="005960B4"/>
    <w:rsid w:val="005A06DF"/>
    <w:rsid w:val="005A5CC8"/>
    <w:rsid w:val="005B17F5"/>
    <w:rsid w:val="005B1E67"/>
    <w:rsid w:val="005B3B75"/>
    <w:rsid w:val="005C2131"/>
    <w:rsid w:val="005C26CE"/>
    <w:rsid w:val="005C3917"/>
    <w:rsid w:val="005E6A88"/>
    <w:rsid w:val="005E77EB"/>
    <w:rsid w:val="005F1B83"/>
    <w:rsid w:val="00612621"/>
    <w:rsid w:val="00612B09"/>
    <w:rsid w:val="00616866"/>
    <w:rsid w:val="0062123A"/>
    <w:rsid w:val="00635D3A"/>
    <w:rsid w:val="00640B95"/>
    <w:rsid w:val="006429B2"/>
    <w:rsid w:val="0065092A"/>
    <w:rsid w:val="00650AC8"/>
    <w:rsid w:val="006512BD"/>
    <w:rsid w:val="00651589"/>
    <w:rsid w:val="00653E9A"/>
    <w:rsid w:val="00654B02"/>
    <w:rsid w:val="00655B3B"/>
    <w:rsid w:val="00663A4E"/>
    <w:rsid w:val="00666BE8"/>
    <w:rsid w:val="006710A6"/>
    <w:rsid w:val="00675394"/>
    <w:rsid w:val="00677248"/>
    <w:rsid w:val="006800B9"/>
    <w:rsid w:val="0068743C"/>
    <w:rsid w:val="00687D0F"/>
    <w:rsid w:val="00690288"/>
    <w:rsid w:val="0069220A"/>
    <w:rsid w:val="00694E3C"/>
    <w:rsid w:val="006A554C"/>
    <w:rsid w:val="006A55EB"/>
    <w:rsid w:val="006A6B79"/>
    <w:rsid w:val="006A6D3F"/>
    <w:rsid w:val="006B33F3"/>
    <w:rsid w:val="006C05E5"/>
    <w:rsid w:val="006C11FC"/>
    <w:rsid w:val="006C2E91"/>
    <w:rsid w:val="006C35E9"/>
    <w:rsid w:val="006C43B7"/>
    <w:rsid w:val="006C4EFF"/>
    <w:rsid w:val="006C636E"/>
    <w:rsid w:val="006D1A21"/>
    <w:rsid w:val="006D1DCD"/>
    <w:rsid w:val="006D1FA6"/>
    <w:rsid w:val="006D3EF3"/>
    <w:rsid w:val="006D4762"/>
    <w:rsid w:val="006E2CD3"/>
    <w:rsid w:val="006F20ED"/>
    <w:rsid w:val="006F6A1D"/>
    <w:rsid w:val="00703EC6"/>
    <w:rsid w:val="00706AC9"/>
    <w:rsid w:val="00707CB0"/>
    <w:rsid w:val="0071025C"/>
    <w:rsid w:val="00714819"/>
    <w:rsid w:val="007153BD"/>
    <w:rsid w:val="00716D2D"/>
    <w:rsid w:val="00717C73"/>
    <w:rsid w:val="007217B1"/>
    <w:rsid w:val="00724554"/>
    <w:rsid w:val="0072472B"/>
    <w:rsid w:val="00727EC7"/>
    <w:rsid w:val="00732551"/>
    <w:rsid w:val="00751ACF"/>
    <w:rsid w:val="0075287B"/>
    <w:rsid w:val="00755072"/>
    <w:rsid w:val="0075512A"/>
    <w:rsid w:val="00755E16"/>
    <w:rsid w:val="00756B80"/>
    <w:rsid w:val="00756B88"/>
    <w:rsid w:val="0077233A"/>
    <w:rsid w:val="0077636A"/>
    <w:rsid w:val="00777285"/>
    <w:rsid w:val="00781AD9"/>
    <w:rsid w:val="007857C7"/>
    <w:rsid w:val="00792794"/>
    <w:rsid w:val="0079513B"/>
    <w:rsid w:val="0079745F"/>
    <w:rsid w:val="007A0E0B"/>
    <w:rsid w:val="007B0E00"/>
    <w:rsid w:val="007B4FC1"/>
    <w:rsid w:val="007B5F78"/>
    <w:rsid w:val="007C0877"/>
    <w:rsid w:val="007C0FD1"/>
    <w:rsid w:val="007C1BF4"/>
    <w:rsid w:val="007C3A5F"/>
    <w:rsid w:val="007C3BD7"/>
    <w:rsid w:val="007C465B"/>
    <w:rsid w:val="007C6DF4"/>
    <w:rsid w:val="007D5DC4"/>
    <w:rsid w:val="007E0595"/>
    <w:rsid w:val="007F3CD7"/>
    <w:rsid w:val="00801697"/>
    <w:rsid w:val="00804FE6"/>
    <w:rsid w:val="00805979"/>
    <w:rsid w:val="00807C6E"/>
    <w:rsid w:val="00810F0D"/>
    <w:rsid w:val="0081400F"/>
    <w:rsid w:val="0081552C"/>
    <w:rsid w:val="00817653"/>
    <w:rsid w:val="00817D67"/>
    <w:rsid w:val="0082260E"/>
    <w:rsid w:val="00825C85"/>
    <w:rsid w:val="00832D56"/>
    <w:rsid w:val="0085097E"/>
    <w:rsid w:val="00851A11"/>
    <w:rsid w:val="00856727"/>
    <w:rsid w:val="00856872"/>
    <w:rsid w:val="008655B7"/>
    <w:rsid w:val="008656D9"/>
    <w:rsid w:val="008753EC"/>
    <w:rsid w:val="00880A11"/>
    <w:rsid w:val="0088214B"/>
    <w:rsid w:val="00884E48"/>
    <w:rsid w:val="00887198"/>
    <w:rsid w:val="008917E6"/>
    <w:rsid w:val="00891AD2"/>
    <w:rsid w:val="00894F4D"/>
    <w:rsid w:val="00897BDD"/>
    <w:rsid w:val="008A0F18"/>
    <w:rsid w:val="008A1274"/>
    <w:rsid w:val="008A3307"/>
    <w:rsid w:val="008A4B1E"/>
    <w:rsid w:val="008A6B6F"/>
    <w:rsid w:val="008A74F1"/>
    <w:rsid w:val="008B06B4"/>
    <w:rsid w:val="008B2C64"/>
    <w:rsid w:val="008B3ABD"/>
    <w:rsid w:val="008B7C7A"/>
    <w:rsid w:val="008C2B82"/>
    <w:rsid w:val="008C307B"/>
    <w:rsid w:val="008C4993"/>
    <w:rsid w:val="008C4B79"/>
    <w:rsid w:val="008C607A"/>
    <w:rsid w:val="008D3DB7"/>
    <w:rsid w:val="008D6469"/>
    <w:rsid w:val="008E37AE"/>
    <w:rsid w:val="008E78C2"/>
    <w:rsid w:val="008F18B3"/>
    <w:rsid w:val="008F2BD8"/>
    <w:rsid w:val="008F3640"/>
    <w:rsid w:val="008F45AE"/>
    <w:rsid w:val="008F6A9B"/>
    <w:rsid w:val="00902BB8"/>
    <w:rsid w:val="009036A1"/>
    <w:rsid w:val="0090733F"/>
    <w:rsid w:val="00912B96"/>
    <w:rsid w:val="009305A4"/>
    <w:rsid w:val="00930DEB"/>
    <w:rsid w:val="0093341E"/>
    <w:rsid w:val="00933726"/>
    <w:rsid w:val="00933F7C"/>
    <w:rsid w:val="00935A2E"/>
    <w:rsid w:val="00940008"/>
    <w:rsid w:val="00940BD5"/>
    <w:rsid w:val="009416D9"/>
    <w:rsid w:val="00941ED1"/>
    <w:rsid w:val="00942283"/>
    <w:rsid w:val="00946F1B"/>
    <w:rsid w:val="00957B60"/>
    <w:rsid w:val="00960ED3"/>
    <w:rsid w:val="0096477A"/>
    <w:rsid w:val="00965668"/>
    <w:rsid w:val="00967F4A"/>
    <w:rsid w:val="00972AE9"/>
    <w:rsid w:val="00975232"/>
    <w:rsid w:val="00977C32"/>
    <w:rsid w:val="00983608"/>
    <w:rsid w:val="009A0F1A"/>
    <w:rsid w:val="009A6CA9"/>
    <w:rsid w:val="009A6D5F"/>
    <w:rsid w:val="009A7FBD"/>
    <w:rsid w:val="009B1A42"/>
    <w:rsid w:val="009B1C8D"/>
    <w:rsid w:val="009B1F85"/>
    <w:rsid w:val="009C019F"/>
    <w:rsid w:val="009C2EED"/>
    <w:rsid w:val="009C4123"/>
    <w:rsid w:val="009C49A3"/>
    <w:rsid w:val="009C51B3"/>
    <w:rsid w:val="009D0E1C"/>
    <w:rsid w:val="009D12E7"/>
    <w:rsid w:val="009D2374"/>
    <w:rsid w:val="009D7779"/>
    <w:rsid w:val="009D77FE"/>
    <w:rsid w:val="009E381B"/>
    <w:rsid w:val="009E4540"/>
    <w:rsid w:val="009E5CFD"/>
    <w:rsid w:val="009F590D"/>
    <w:rsid w:val="009F764E"/>
    <w:rsid w:val="00A037F8"/>
    <w:rsid w:val="00A10A09"/>
    <w:rsid w:val="00A14541"/>
    <w:rsid w:val="00A1474A"/>
    <w:rsid w:val="00A149C4"/>
    <w:rsid w:val="00A17B7D"/>
    <w:rsid w:val="00A27E4B"/>
    <w:rsid w:val="00A30FA9"/>
    <w:rsid w:val="00A31E0F"/>
    <w:rsid w:val="00A3235E"/>
    <w:rsid w:val="00A34E69"/>
    <w:rsid w:val="00A3589F"/>
    <w:rsid w:val="00A365E1"/>
    <w:rsid w:val="00A41CB5"/>
    <w:rsid w:val="00A45A02"/>
    <w:rsid w:val="00A45E96"/>
    <w:rsid w:val="00A51DF9"/>
    <w:rsid w:val="00A56D3D"/>
    <w:rsid w:val="00A716AA"/>
    <w:rsid w:val="00A745ED"/>
    <w:rsid w:val="00A75ACA"/>
    <w:rsid w:val="00A8048E"/>
    <w:rsid w:val="00A80AD8"/>
    <w:rsid w:val="00A80C30"/>
    <w:rsid w:val="00A82C60"/>
    <w:rsid w:val="00A93F47"/>
    <w:rsid w:val="00A95E69"/>
    <w:rsid w:val="00A96B2A"/>
    <w:rsid w:val="00AA0ED6"/>
    <w:rsid w:val="00AA5130"/>
    <w:rsid w:val="00AA723D"/>
    <w:rsid w:val="00AB2CBC"/>
    <w:rsid w:val="00AB507C"/>
    <w:rsid w:val="00AB781A"/>
    <w:rsid w:val="00AC3819"/>
    <w:rsid w:val="00AD765A"/>
    <w:rsid w:val="00AE0669"/>
    <w:rsid w:val="00AE1744"/>
    <w:rsid w:val="00AE2EB5"/>
    <w:rsid w:val="00AE3CBB"/>
    <w:rsid w:val="00AF1FDA"/>
    <w:rsid w:val="00AF3BBA"/>
    <w:rsid w:val="00B02CFD"/>
    <w:rsid w:val="00B03BB5"/>
    <w:rsid w:val="00B1118C"/>
    <w:rsid w:val="00B17211"/>
    <w:rsid w:val="00B21A75"/>
    <w:rsid w:val="00B27DCF"/>
    <w:rsid w:val="00B31FC1"/>
    <w:rsid w:val="00B3299A"/>
    <w:rsid w:val="00B37D03"/>
    <w:rsid w:val="00B418FA"/>
    <w:rsid w:val="00B41AE0"/>
    <w:rsid w:val="00B427D3"/>
    <w:rsid w:val="00B53DE7"/>
    <w:rsid w:val="00B55856"/>
    <w:rsid w:val="00B558E7"/>
    <w:rsid w:val="00B56B32"/>
    <w:rsid w:val="00B60477"/>
    <w:rsid w:val="00B750D5"/>
    <w:rsid w:val="00B76048"/>
    <w:rsid w:val="00B800AF"/>
    <w:rsid w:val="00B815D7"/>
    <w:rsid w:val="00B85025"/>
    <w:rsid w:val="00B917D9"/>
    <w:rsid w:val="00B969C9"/>
    <w:rsid w:val="00BA30A4"/>
    <w:rsid w:val="00BA3857"/>
    <w:rsid w:val="00BB2CF8"/>
    <w:rsid w:val="00BC30CF"/>
    <w:rsid w:val="00BC4533"/>
    <w:rsid w:val="00BC717D"/>
    <w:rsid w:val="00BD38EE"/>
    <w:rsid w:val="00BD3DD4"/>
    <w:rsid w:val="00BE0887"/>
    <w:rsid w:val="00BE0BD9"/>
    <w:rsid w:val="00BE4CFF"/>
    <w:rsid w:val="00BE5009"/>
    <w:rsid w:val="00BF1C1F"/>
    <w:rsid w:val="00C004AA"/>
    <w:rsid w:val="00C04F2B"/>
    <w:rsid w:val="00C06578"/>
    <w:rsid w:val="00C2115F"/>
    <w:rsid w:val="00C255BC"/>
    <w:rsid w:val="00C35242"/>
    <w:rsid w:val="00C419F7"/>
    <w:rsid w:val="00C41B9D"/>
    <w:rsid w:val="00C46B93"/>
    <w:rsid w:val="00C478D0"/>
    <w:rsid w:val="00C51228"/>
    <w:rsid w:val="00C527E5"/>
    <w:rsid w:val="00C54121"/>
    <w:rsid w:val="00C6038C"/>
    <w:rsid w:val="00C62628"/>
    <w:rsid w:val="00C6684C"/>
    <w:rsid w:val="00C7557A"/>
    <w:rsid w:val="00C76EFA"/>
    <w:rsid w:val="00C81BA2"/>
    <w:rsid w:val="00C865F9"/>
    <w:rsid w:val="00C86C64"/>
    <w:rsid w:val="00C900AE"/>
    <w:rsid w:val="00C923C2"/>
    <w:rsid w:val="00CA13AD"/>
    <w:rsid w:val="00CA5DD3"/>
    <w:rsid w:val="00CB19AC"/>
    <w:rsid w:val="00CC563C"/>
    <w:rsid w:val="00CC5744"/>
    <w:rsid w:val="00CC5D6E"/>
    <w:rsid w:val="00CD3B03"/>
    <w:rsid w:val="00CD7FD6"/>
    <w:rsid w:val="00CE40A4"/>
    <w:rsid w:val="00CE6AA5"/>
    <w:rsid w:val="00CF2C84"/>
    <w:rsid w:val="00CF6A87"/>
    <w:rsid w:val="00D0013A"/>
    <w:rsid w:val="00D011DA"/>
    <w:rsid w:val="00D128BD"/>
    <w:rsid w:val="00D17164"/>
    <w:rsid w:val="00D24728"/>
    <w:rsid w:val="00D248A8"/>
    <w:rsid w:val="00D27120"/>
    <w:rsid w:val="00D31995"/>
    <w:rsid w:val="00D3731D"/>
    <w:rsid w:val="00D44068"/>
    <w:rsid w:val="00D44867"/>
    <w:rsid w:val="00D466B9"/>
    <w:rsid w:val="00D50D2B"/>
    <w:rsid w:val="00D57EC7"/>
    <w:rsid w:val="00D613DA"/>
    <w:rsid w:val="00D62953"/>
    <w:rsid w:val="00D70329"/>
    <w:rsid w:val="00D71F6B"/>
    <w:rsid w:val="00D72792"/>
    <w:rsid w:val="00D733CB"/>
    <w:rsid w:val="00D7450C"/>
    <w:rsid w:val="00D86BFA"/>
    <w:rsid w:val="00D91896"/>
    <w:rsid w:val="00D927ED"/>
    <w:rsid w:val="00D96527"/>
    <w:rsid w:val="00D97B31"/>
    <w:rsid w:val="00DA50A3"/>
    <w:rsid w:val="00DA57FA"/>
    <w:rsid w:val="00DC0319"/>
    <w:rsid w:val="00DC3B85"/>
    <w:rsid w:val="00DC413F"/>
    <w:rsid w:val="00DC6056"/>
    <w:rsid w:val="00DC648C"/>
    <w:rsid w:val="00DC7382"/>
    <w:rsid w:val="00DD1600"/>
    <w:rsid w:val="00DD3987"/>
    <w:rsid w:val="00DE1F42"/>
    <w:rsid w:val="00DE3B77"/>
    <w:rsid w:val="00DF121C"/>
    <w:rsid w:val="00DF5665"/>
    <w:rsid w:val="00E001CE"/>
    <w:rsid w:val="00E0104E"/>
    <w:rsid w:val="00E1161E"/>
    <w:rsid w:val="00E21EC9"/>
    <w:rsid w:val="00E2217A"/>
    <w:rsid w:val="00E236EB"/>
    <w:rsid w:val="00E25CC0"/>
    <w:rsid w:val="00E264FC"/>
    <w:rsid w:val="00E32EA8"/>
    <w:rsid w:val="00E33A2C"/>
    <w:rsid w:val="00E44159"/>
    <w:rsid w:val="00E453E4"/>
    <w:rsid w:val="00E4643A"/>
    <w:rsid w:val="00E540C5"/>
    <w:rsid w:val="00E5460E"/>
    <w:rsid w:val="00E562AE"/>
    <w:rsid w:val="00E57252"/>
    <w:rsid w:val="00E655A8"/>
    <w:rsid w:val="00E65CD0"/>
    <w:rsid w:val="00E65D6E"/>
    <w:rsid w:val="00E812F7"/>
    <w:rsid w:val="00E81A33"/>
    <w:rsid w:val="00E9093A"/>
    <w:rsid w:val="00E9190D"/>
    <w:rsid w:val="00E95004"/>
    <w:rsid w:val="00EA472D"/>
    <w:rsid w:val="00EB2EE1"/>
    <w:rsid w:val="00EB3220"/>
    <w:rsid w:val="00EB52D2"/>
    <w:rsid w:val="00EC45B8"/>
    <w:rsid w:val="00ED32CD"/>
    <w:rsid w:val="00EE5616"/>
    <w:rsid w:val="00EF3D6D"/>
    <w:rsid w:val="00EF7DA7"/>
    <w:rsid w:val="00F03304"/>
    <w:rsid w:val="00F065AA"/>
    <w:rsid w:val="00F11571"/>
    <w:rsid w:val="00F13D38"/>
    <w:rsid w:val="00F1637D"/>
    <w:rsid w:val="00F17797"/>
    <w:rsid w:val="00F17A33"/>
    <w:rsid w:val="00F2097E"/>
    <w:rsid w:val="00F2332A"/>
    <w:rsid w:val="00F245E9"/>
    <w:rsid w:val="00F33F22"/>
    <w:rsid w:val="00F36993"/>
    <w:rsid w:val="00F40D0C"/>
    <w:rsid w:val="00F43775"/>
    <w:rsid w:val="00F43893"/>
    <w:rsid w:val="00F44807"/>
    <w:rsid w:val="00F45414"/>
    <w:rsid w:val="00F466A5"/>
    <w:rsid w:val="00F4786E"/>
    <w:rsid w:val="00F47AF7"/>
    <w:rsid w:val="00F513BD"/>
    <w:rsid w:val="00F60F8D"/>
    <w:rsid w:val="00F6242C"/>
    <w:rsid w:val="00F6665F"/>
    <w:rsid w:val="00F74967"/>
    <w:rsid w:val="00F80FFB"/>
    <w:rsid w:val="00F831DC"/>
    <w:rsid w:val="00F83DA2"/>
    <w:rsid w:val="00F86F95"/>
    <w:rsid w:val="00F9738D"/>
    <w:rsid w:val="00FA5C2D"/>
    <w:rsid w:val="00FB0C70"/>
    <w:rsid w:val="00FC0D4A"/>
    <w:rsid w:val="00FC0DDB"/>
    <w:rsid w:val="00FC103B"/>
    <w:rsid w:val="00FC1DAA"/>
    <w:rsid w:val="00FC3100"/>
    <w:rsid w:val="00FC336B"/>
    <w:rsid w:val="00FC73A8"/>
    <w:rsid w:val="00FC75D5"/>
    <w:rsid w:val="00FD1978"/>
    <w:rsid w:val="00FD1B4E"/>
    <w:rsid w:val="00FD1CD8"/>
    <w:rsid w:val="00FD447C"/>
    <w:rsid w:val="00FD62FA"/>
    <w:rsid w:val="00FE094D"/>
    <w:rsid w:val="00FE2763"/>
    <w:rsid w:val="00FE6834"/>
    <w:rsid w:val="00FE75F6"/>
    <w:rsid w:val="00FF5BC8"/>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97F051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97F05156</Template>
  <TotalTime>0</TotalTime>
  <Pages>3</Pages>
  <Words>1212</Words>
  <Characters>7247</Characters>
  <Application>Microsoft Office Word</Application>
  <DocSecurity>0</DocSecurity>
  <Lines>129</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8475</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2016-09-28T15:58:00Z</dcterms:created>
  <dcterms:modified xsi:type="dcterms:W3CDTF">2016-09-28T15:58:00Z</dcterms:modified>
  <cp:category> </cp:category>
  <cp:contentStatus> </cp:contentStatus>
</cp:coreProperties>
</file>