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71C12" w14:textId="44619005" w:rsidR="00D47505" w:rsidRPr="00D10885" w:rsidRDefault="00135E8D" w:rsidP="00D85885">
      <w:pPr>
        <w:spacing w:before="120"/>
        <w:ind w:left="720" w:hanging="720"/>
        <w:jc w:val="right"/>
        <w:rPr>
          <w:b/>
          <w:szCs w:val="22"/>
        </w:rPr>
      </w:pPr>
      <w:bookmarkStart w:id="0" w:name="_GoBack"/>
      <w:bookmarkEnd w:id="0"/>
      <w:r>
        <w:rPr>
          <w:b/>
          <w:bCs/>
        </w:rPr>
        <w:t>DA 16-1120</w:t>
      </w:r>
    </w:p>
    <w:p w14:paraId="6F4CAC63" w14:textId="1896C33C" w:rsidR="00D47505" w:rsidRPr="00D10885" w:rsidRDefault="00A21423" w:rsidP="00377F08">
      <w:pPr>
        <w:spacing w:before="60"/>
        <w:ind w:left="720" w:hanging="720"/>
        <w:jc w:val="right"/>
        <w:rPr>
          <w:b/>
          <w:szCs w:val="22"/>
        </w:rPr>
      </w:pPr>
      <w:r>
        <w:rPr>
          <w:b/>
          <w:bCs/>
        </w:rPr>
        <w:t>Released:  September 30</w:t>
      </w:r>
      <w:r w:rsidR="3B0042C5" w:rsidRPr="3B0042C5">
        <w:rPr>
          <w:b/>
          <w:bCs/>
        </w:rPr>
        <w:t>, 2016</w:t>
      </w:r>
    </w:p>
    <w:p w14:paraId="6B7E479A" w14:textId="77777777" w:rsidR="00D47505" w:rsidRPr="00D10885" w:rsidRDefault="00D47505" w:rsidP="00377F08">
      <w:pPr>
        <w:ind w:left="720" w:hanging="720"/>
        <w:jc w:val="right"/>
        <w:rPr>
          <w:szCs w:val="22"/>
        </w:rPr>
      </w:pPr>
    </w:p>
    <w:p w14:paraId="668DBFAD" w14:textId="77777777" w:rsidR="00C6213C" w:rsidRPr="00D10885" w:rsidRDefault="3B0042C5" w:rsidP="00377F08">
      <w:pPr>
        <w:ind w:left="720" w:hanging="720"/>
        <w:jc w:val="center"/>
        <w:rPr>
          <w:b/>
          <w:szCs w:val="22"/>
        </w:rPr>
      </w:pPr>
      <w:r w:rsidRPr="3B0042C5">
        <w:rPr>
          <w:b/>
          <w:bCs/>
        </w:rPr>
        <w:t xml:space="preserve">STREAMLINED RESOLUTION OF REQUESTS RELATED TO </w:t>
      </w:r>
    </w:p>
    <w:p w14:paraId="66FF3CDE" w14:textId="77777777" w:rsidR="00C6213C" w:rsidRPr="00D10885" w:rsidRDefault="3B0042C5" w:rsidP="00377F08">
      <w:pPr>
        <w:ind w:left="720" w:hanging="720"/>
        <w:jc w:val="center"/>
        <w:rPr>
          <w:b/>
          <w:szCs w:val="22"/>
        </w:rPr>
      </w:pPr>
      <w:r w:rsidRPr="3B0042C5">
        <w:rPr>
          <w:b/>
          <w:bCs/>
        </w:rPr>
        <w:t>ACTIONS BY THE UNIVERSAL SERVICE ADMINISTRATIVE COMPANY</w:t>
      </w:r>
    </w:p>
    <w:p w14:paraId="68CEF580" w14:textId="77777777" w:rsidR="00C6213C" w:rsidRPr="00D10885" w:rsidRDefault="00C6213C" w:rsidP="00377F08">
      <w:pPr>
        <w:ind w:left="720" w:hanging="720"/>
        <w:jc w:val="center"/>
        <w:rPr>
          <w:b/>
          <w:szCs w:val="22"/>
        </w:rPr>
      </w:pPr>
    </w:p>
    <w:p w14:paraId="3C080FEA" w14:textId="77777777" w:rsidR="00EC19CB" w:rsidRDefault="00EC19CB" w:rsidP="00377F08">
      <w:pPr>
        <w:ind w:left="720" w:hanging="720"/>
        <w:jc w:val="center"/>
        <w:rPr>
          <w:b/>
          <w:szCs w:val="22"/>
        </w:rPr>
      </w:pPr>
      <w:r w:rsidRPr="00EC19CB">
        <w:rPr>
          <w:b/>
          <w:szCs w:val="22"/>
        </w:rPr>
        <w:t>CC Docket No. 96-45</w:t>
      </w:r>
    </w:p>
    <w:p w14:paraId="66AD1C12" w14:textId="1C574A85" w:rsidR="00D47505" w:rsidRPr="00D10885" w:rsidRDefault="3B0042C5" w:rsidP="00377F08">
      <w:pPr>
        <w:ind w:left="720" w:hanging="720"/>
        <w:jc w:val="center"/>
        <w:rPr>
          <w:b/>
          <w:bCs/>
          <w:szCs w:val="22"/>
          <w:lang w:val="en"/>
        </w:rPr>
      </w:pPr>
      <w:r w:rsidRPr="3B0042C5">
        <w:rPr>
          <w:b/>
          <w:bCs/>
          <w:lang w:val="en"/>
        </w:rPr>
        <w:t>CC Docket No. 02-6</w:t>
      </w:r>
    </w:p>
    <w:p w14:paraId="1A1ABFF3" w14:textId="77777777" w:rsidR="00586315" w:rsidRPr="00D10885" w:rsidRDefault="00586315" w:rsidP="00586315">
      <w:pPr>
        <w:ind w:left="720" w:hanging="720"/>
        <w:jc w:val="center"/>
        <w:rPr>
          <w:b/>
          <w:bCs/>
          <w:szCs w:val="22"/>
          <w:lang w:val="en"/>
        </w:rPr>
      </w:pPr>
      <w:r w:rsidRPr="375B8490">
        <w:rPr>
          <w:b/>
          <w:bCs/>
          <w:snapToGrid/>
          <w:kern w:val="0"/>
          <w:lang w:eastAsia="x-none"/>
        </w:rPr>
        <w:t>WC Docket No. 02-60</w:t>
      </w:r>
    </w:p>
    <w:p w14:paraId="51FD4A0E" w14:textId="77777777" w:rsidR="00EC19CB" w:rsidRDefault="00EC19CB" w:rsidP="00377F08">
      <w:pPr>
        <w:ind w:left="720" w:hanging="720"/>
        <w:jc w:val="center"/>
        <w:rPr>
          <w:b/>
          <w:szCs w:val="22"/>
        </w:rPr>
      </w:pPr>
      <w:r w:rsidRPr="002B1C80">
        <w:rPr>
          <w:b/>
          <w:szCs w:val="22"/>
        </w:rPr>
        <w:t>WC Docket No. 03-109</w:t>
      </w:r>
    </w:p>
    <w:p w14:paraId="0F4285DA" w14:textId="7D0EECF9" w:rsidR="00B645C1" w:rsidRDefault="3B0042C5" w:rsidP="00377F08">
      <w:pPr>
        <w:ind w:left="720" w:hanging="720"/>
        <w:jc w:val="center"/>
        <w:rPr>
          <w:b/>
          <w:bCs/>
          <w:lang w:val="en"/>
        </w:rPr>
      </w:pPr>
      <w:r w:rsidRPr="3B0042C5">
        <w:rPr>
          <w:b/>
          <w:bCs/>
          <w:lang w:val="en"/>
        </w:rPr>
        <w:t>WC Docket No. 06-122</w:t>
      </w:r>
    </w:p>
    <w:p w14:paraId="3B3593F5" w14:textId="0EDDA3EB" w:rsidR="00FC357B" w:rsidRDefault="00FC357B" w:rsidP="00377F08">
      <w:pPr>
        <w:ind w:left="720" w:hanging="720"/>
        <w:jc w:val="center"/>
        <w:rPr>
          <w:b/>
          <w:bCs/>
          <w:lang w:val="en"/>
        </w:rPr>
      </w:pPr>
      <w:r w:rsidRPr="00FC357B">
        <w:rPr>
          <w:b/>
          <w:bCs/>
        </w:rPr>
        <w:t>WC Docket 13-184</w:t>
      </w:r>
    </w:p>
    <w:p w14:paraId="0615B4FF" w14:textId="026ADF13" w:rsidR="00C6213C" w:rsidRPr="00D10885" w:rsidRDefault="00EC19CB" w:rsidP="00377F08">
      <w:pPr>
        <w:ind w:left="720" w:hanging="720"/>
        <w:jc w:val="center"/>
        <w:rPr>
          <w:b/>
          <w:szCs w:val="22"/>
          <w:lang w:val="en"/>
        </w:rPr>
      </w:pPr>
      <w:r w:rsidRPr="00EC19CB">
        <w:rPr>
          <w:b/>
          <w:szCs w:val="22"/>
        </w:rPr>
        <w:t xml:space="preserve"> </w:t>
      </w:r>
    </w:p>
    <w:p w14:paraId="09CD41FA" w14:textId="77777777" w:rsidR="00C6213C" w:rsidRPr="00D10885" w:rsidRDefault="00C6213C" w:rsidP="004E388A">
      <w:pPr>
        <w:pStyle w:val="ParaNum"/>
        <w:numPr>
          <w:ilvl w:val="0"/>
          <w:numId w:val="0"/>
        </w:numPr>
        <w:ind w:firstLine="720"/>
        <w:rPr>
          <w:szCs w:val="22"/>
        </w:rPr>
      </w:pPr>
      <w:r w:rsidRPr="375B8490">
        <w:t>Pursuant to our procedure for resolving requests for review, request</w:t>
      </w:r>
      <w:r w:rsidR="004E388A" w:rsidRPr="375B8490">
        <w:t xml:space="preserve">s for waiver, and petitions for </w:t>
      </w:r>
      <w:r w:rsidRPr="375B8490">
        <w:t>reconsideration of decisions related to actions taken by the Universal Service Administrative Company (USAC) that are consistent with precedent (collectively, Requests), the Wireline Competition Bureau (Bureau) grants, dismisses, or denies the following Requests.</w:t>
      </w:r>
      <w:r w:rsidRPr="00D10885">
        <w:rPr>
          <w:rStyle w:val="FootnoteReference"/>
          <w:sz w:val="22"/>
          <w:szCs w:val="22"/>
        </w:rPr>
        <w:footnoteReference w:id="2"/>
      </w:r>
      <w:r w:rsidRPr="375B8490">
        <w:t xml:space="preserve">  The deadline for filing petitions for reconsideration or applications for review concerning the disposition of any of these Requests is 30 days from release of this Public Notice.</w:t>
      </w:r>
      <w:r w:rsidRPr="00D10885">
        <w:rPr>
          <w:rStyle w:val="FootnoteReference"/>
          <w:sz w:val="22"/>
          <w:szCs w:val="22"/>
        </w:rPr>
        <w:footnoteReference w:id="3"/>
      </w:r>
    </w:p>
    <w:p w14:paraId="2268D529" w14:textId="77777777" w:rsidR="00C6213C" w:rsidRPr="00D10885" w:rsidRDefault="3B0042C5" w:rsidP="00377F08">
      <w:pPr>
        <w:pStyle w:val="ParaNum"/>
        <w:numPr>
          <w:ilvl w:val="0"/>
          <w:numId w:val="0"/>
        </w:numPr>
        <w:spacing w:after="0"/>
        <w:ind w:left="720" w:hanging="720"/>
        <w:rPr>
          <w:szCs w:val="22"/>
        </w:rPr>
      </w:pPr>
      <w:r>
        <w:t>_________________________________________________________________________________</w:t>
      </w:r>
    </w:p>
    <w:p w14:paraId="2AC6485C" w14:textId="77777777" w:rsidR="00C6213C" w:rsidRPr="00D10885" w:rsidRDefault="3B0042C5" w:rsidP="00377F08">
      <w:pPr>
        <w:pStyle w:val="ParaNum"/>
        <w:numPr>
          <w:ilvl w:val="0"/>
          <w:numId w:val="0"/>
        </w:numPr>
        <w:spacing w:after="0"/>
        <w:ind w:left="720" w:hanging="720"/>
        <w:rPr>
          <w:b/>
          <w:szCs w:val="22"/>
          <w:u w:val="single"/>
        </w:rPr>
      </w:pPr>
      <w:r w:rsidRPr="3B0042C5">
        <w:rPr>
          <w:b/>
          <w:bCs/>
          <w:u w:val="single"/>
        </w:rPr>
        <w:t>Schools and Libraries (E-rate)</w:t>
      </w:r>
    </w:p>
    <w:p w14:paraId="13D2A952" w14:textId="77777777" w:rsidR="00C6213C" w:rsidRPr="00D10885" w:rsidRDefault="3B0042C5" w:rsidP="006F10ED">
      <w:pPr>
        <w:pStyle w:val="ParaNum"/>
        <w:numPr>
          <w:ilvl w:val="0"/>
          <w:numId w:val="0"/>
        </w:numPr>
        <w:spacing w:after="0"/>
        <w:ind w:left="720" w:hanging="720"/>
        <w:rPr>
          <w:b/>
          <w:bCs/>
          <w:szCs w:val="22"/>
        </w:rPr>
      </w:pPr>
      <w:r w:rsidRPr="3B0042C5">
        <w:rPr>
          <w:b/>
          <w:bCs/>
        </w:rPr>
        <w:t>CC Docket No. 02-6</w:t>
      </w:r>
    </w:p>
    <w:p w14:paraId="13B67599" w14:textId="77777777" w:rsidR="00846D0E" w:rsidRPr="00D10885" w:rsidRDefault="009C0AC7" w:rsidP="009C0AC7">
      <w:pPr>
        <w:pStyle w:val="ParaNum"/>
        <w:numPr>
          <w:ilvl w:val="0"/>
          <w:numId w:val="0"/>
        </w:numPr>
        <w:tabs>
          <w:tab w:val="left" w:pos="1320"/>
        </w:tabs>
        <w:spacing w:after="0"/>
        <w:rPr>
          <w:b/>
          <w:szCs w:val="22"/>
        </w:rPr>
      </w:pPr>
      <w:r w:rsidRPr="00D10885">
        <w:rPr>
          <w:b/>
          <w:szCs w:val="22"/>
        </w:rPr>
        <w:tab/>
      </w:r>
    </w:p>
    <w:p w14:paraId="2187DE29" w14:textId="0CD08134" w:rsidR="375B8490" w:rsidRDefault="3B0042C5" w:rsidP="375B8490">
      <w:pPr>
        <w:ind w:left="720" w:hanging="720"/>
      </w:pPr>
      <w:r w:rsidRPr="3B0042C5">
        <w:rPr>
          <w:u w:val="single"/>
        </w:rPr>
        <w:t>Dismiss</w:t>
      </w:r>
      <w:r w:rsidR="00CA533A">
        <w:rPr>
          <w:u w:val="single"/>
        </w:rPr>
        <w:t xml:space="preserve"> on Second Reconsideration</w:t>
      </w:r>
      <w:r w:rsidR="00FC6A2F" w:rsidRPr="4FF98001">
        <w:rPr>
          <w:vertAlign w:val="superscript"/>
        </w:rPr>
        <w:footnoteReference w:id="4"/>
      </w:r>
    </w:p>
    <w:p w14:paraId="19BFEB29" w14:textId="2178E7A2" w:rsidR="375B8490" w:rsidRDefault="375B8490" w:rsidP="375B8490">
      <w:pPr>
        <w:ind w:left="720"/>
      </w:pPr>
    </w:p>
    <w:p w14:paraId="33CF6B4D" w14:textId="4CB6A55A" w:rsidR="375B8490" w:rsidRDefault="4FF98001" w:rsidP="375B8490">
      <w:pPr>
        <w:ind w:left="720"/>
      </w:pPr>
      <w:r>
        <w:t>Jacksonville Independent School District, TX, Application No. 958760, Petition for Reconsideration, CC Docket No. 02-6 (</w:t>
      </w:r>
      <w:r w:rsidR="00830025">
        <w:t xml:space="preserve">filed </w:t>
      </w:r>
      <w:r>
        <w:t xml:space="preserve">July 27, 2016)                 </w:t>
      </w:r>
      <w:r w:rsidR="42971480">
        <w:br/>
      </w:r>
    </w:p>
    <w:p w14:paraId="125CF16B" w14:textId="77777777" w:rsidR="67F406CA" w:rsidRPr="00D10885" w:rsidRDefault="4C836E79" w:rsidP="00D10885">
      <w:pPr>
        <w:spacing w:after="240"/>
        <w:rPr>
          <w:szCs w:val="22"/>
        </w:rPr>
      </w:pPr>
      <w:r w:rsidRPr="375B8490">
        <w:rPr>
          <w:u w:val="single"/>
        </w:rPr>
        <w:lastRenderedPageBreak/>
        <w:t>Dismiss on Reconsideration</w:t>
      </w:r>
      <w:r w:rsidR="2F6DB47E" w:rsidRPr="375B8490">
        <w:rPr>
          <w:rStyle w:val="Hyperlink"/>
          <w:color w:val="auto"/>
          <w:u w:val="none"/>
          <w:vertAlign w:val="superscript"/>
        </w:rPr>
        <w:footnoteReference w:id="5"/>
      </w:r>
    </w:p>
    <w:p w14:paraId="7C92FDBC" w14:textId="19C08AD6" w:rsidR="42971480" w:rsidRDefault="3B0042C5" w:rsidP="42971480">
      <w:pPr>
        <w:spacing w:after="240"/>
        <w:ind w:left="720"/>
      </w:pPr>
      <w:r>
        <w:t>Community Consolidated School District #180, IL, Application No. 964164, Petition for Reconsideration, CC Docket No. 02-6 (filed Aug. 22, 2016)</w:t>
      </w:r>
    </w:p>
    <w:p w14:paraId="3A60C93C" w14:textId="7F87B304" w:rsidR="375B8490" w:rsidRDefault="3B0042C5" w:rsidP="375B8490">
      <w:pPr>
        <w:spacing w:after="240"/>
        <w:ind w:left="720"/>
      </w:pPr>
      <w:r>
        <w:t>Edenton-Chowan Public Schools, NC, Application No. 953922, Petition for Reconsideration, CC Docket No. 02-6 (filed May 3, 2016)</w:t>
      </w:r>
    </w:p>
    <w:p w14:paraId="36EFE710" w14:textId="783CF732" w:rsidR="005610CF" w:rsidRDefault="005610CF" w:rsidP="2D41472F">
      <w:pPr>
        <w:spacing w:after="240"/>
        <w:ind w:left="720"/>
      </w:pPr>
      <w:r>
        <w:t>Exira-Elk Horn-Kimballton Community School District, IA,</w:t>
      </w:r>
      <w:r w:rsidRPr="005610CF">
        <w:t xml:space="preserve"> </w:t>
      </w:r>
      <w:r>
        <w:t>Application Nos. 161051186, 161051192, 161054027, Petition for Reconsideration, CC Docket No. 02-6 (filed Aug. 30, 2016)</w:t>
      </w:r>
    </w:p>
    <w:p w14:paraId="1A8B243B" w14:textId="2A6A275F" w:rsidR="2D41472F" w:rsidRDefault="3B0042C5" w:rsidP="2D41472F">
      <w:pPr>
        <w:spacing w:after="240"/>
        <w:ind w:left="720"/>
      </w:pPr>
      <w:r>
        <w:t>Industrial Independent School District, TX, Application No. 894273, Petition for Reconsideration, CC Docket No. 02-6 (filed July 15, 2016)</w:t>
      </w:r>
    </w:p>
    <w:p w14:paraId="49F9A81E" w14:textId="3213E864" w:rsidR="375B8490" w:rsidRDefault="3B0042C5" w:rsidP="375B8490">
      <w:pPr>
        <w:spacing w:after="240"/>
        <w:ind w:left="720"/>
      </w:pPr>
      <w:r>
        <w:t>Inglewood Unified School District, CA, Application No. 989411, Petition for Reconsideration, CC Docket No. 02-6 (filed July 26, 2016)</w:t>
      </w:r>
    </w:p>
    <w:p w14:paraId="506133BB" w14:textId="75D9CF09" w:rsidR="55523F08" w:rsidRDefault="3B0042C5" w:rsidP="55523F08">
      <w:pPr>
        <w:spacing w:after="240"/>
        <w:ind w:left="720"/>
      </w:pPr>
      <w:r>
        <w:t>South Harrison Community School Corporation, IN, Application No. 958961, Petition for Reconsideration, CC Docket No. 02-6 (filed Aug. 25, 2016)</w:t>
      </w:r>
    </w:p>
    <w:p w14:paraId="237DD6C9" w14:textId="0D5598A6" w:rsidR="1194A8A9" w:rsidRDefault="1194A8A9" w:rsidP="1194A8A9">
      <w:pPr>
        <w:spacing w:after="240"/>
        <w:ind w:left="720"/>
      </w:pPr>
      <w:r>
        <w:t>Stanly County School District Albemarle, NC, Application No. 794048, Petition for Reconsideration, CC Docket No. 02-6 (filed June 29, 2016)</w:t>
      </w:r>
    </w:p>
    <w:p w14:paraId="6C057F24" w14:textId="77777777" w:rsidR="67F406CA" w:rsidRPr="00D10885" w:rsidRDefault="2F6DB47E" w:rsidP="00D10885">
      <w:pPr>
        <w:spacing w:after="240"/>
        <w:rPr>
          <w:szCs w:val="22"/>
        </w:rPr>
      </w:pPr>
      <w:r w:rsidRPr="375B8490">
        <w:rPr>
          <w:u w:val="single"/>
        </w:rPr>
        <w:t>Dismiss on Reconsideration – Untimely</w:t>
      </w:r>
      <w:r w:rsidR="67F406CA" w:rsidRPr="375B8490">
        <w:rPr>
          <w:vertAlign w:val="superscript"/>
        </w:rPr>
        <w:footnoteReference w:id="6"/>
      </w:r>
    </w:p>
    <w:p w14:paraId="49E9B85E" w14:textId="4ABE09F8" w:rsidR="42971480" w:rsidRDefault="3B0042C5" w:rsidP="42971480">
      <w:pPr>
        <w:spacing w:after="240"/>
        <w:ind w:left="720"/>
      </w:pPr>
      <w:r>
        <w:t>Triton School Corporation, IN, Application No. 951037, Petition for Reconsideration, CC Docket No. 02-6 (filed Aug. 29, 2016)</w:t>
      </w:r>
    </w:p>
    <w:p w14:paraId="08F12DBD" w14:textId="77777777" w:rsidR="0002661B" w:rsidRDefault="0002661B" w:rsidP="00D10885">
      <w:pPr>
        <w:spacing w:after="240"/>
        <w:ind w:left="720" w:hanging="720"/>
        <w:rPr>
          <w:u w:val="single"/>
        </w:rPr>
      </w:pPr>
    </w:p>
    <w:p w14:paraId="334D3943" w14:textId="77777777" w:rsidR="0002661B" w:rsidRDefault="0002661B" w:rsidP="00D10885">
      <w:pPr>
        <w:spacing w:after="240"/>
        <w:ind w:left="720" w:hanging="720"/>
        <w:rPr>
          <w:u w:val="single"/>
        </w:rPr>
      </w:pPr>
    </w:p>
    <w:p w14:paraId="3ABE5979" w14:textId="77777777" w:rsidR="0002661B" w:rsidRDefault="0002661B" w:rsidP="00D10885">
      <w:pPr>
        <w:spacing w:after="240"/>
        <w:ind w:left="720" w:hanging="720"/>
        <w:rPr>
          <w:u w:val="single"/>
        </w:rPr>
      </w:pPr>
    </w:p>
    <w:p w14:paraId="324C1B6A" w14:textId="77777777" w:rsidR="0002661B" w:rsidRDefault="0002661B" w:rsidP="00D10885">
      <w:pPr>
        <w:spacing w:after="240"/>
        <w:ind w:left="720" w:hanging="720"/>
        <w:rPr>
          <w:u w:val="single"/>
        </w:rPr>
      </w:pPr>
    </w:p>
    <w:p w14:paraId="4967A995" w14:textId="77777777" w:rsidR="0002661B" w:rsidRDefault="0002661B" w:rsidP="00D10885">
      <w:pPr>
        <w:spacing w:after="240"/>
        <w:ind w:left="720" w:hanging="720"/>
        <w:rPr>
          <w:u w:val="single"/>
        </w:rPr>
      </w:pPr>
    </w:p>
    <w:p w14:paraId="28B9E6B0" w14:textId="77777777" w:rsidR="0002661B" w:rsidRDefault="0002661B" w:rsidP="00D10885">
      <w:pPr>
        <w:spacing w:after="240"/>
        <w:ind w:left="720" w:hanging="720"/>
        <w:rPr>
          <w:u w:val="single"/>
        </w:rPr>
      </w:pPr>
    </w:p>
    <w:p w14:paraId="07DAB830" w14:textId="77777777" w:rsidR="00C6213C" w:rsidRPr="00D10885" w:rsidRDefault="00C6213C" w:rsidP="00D10885">
      <w:pPr>
        <w:spacing w:after="240"/>
        <w:ind w:left="720" w:hanging="720"/>
        <w:rPr>
          <w:szCs w:val="22"/>
          <w:u w:val="single"/>
        </w:rPr>
      </w:pPr>
      <w:r w:rsidRPr="375B8490">
        <w:rPr>
          <w:u w:val="single"/>
        </w:rPr>
        <w:t>Granted</w:t>
      </w:r>
      <w:bookmarkStart w:id="1" w:name="_Ref433877836"/>
      <w:r w:rsidRPr="00D10885">
        <w:rPr>
          <w:rStyle w:val="FootnoteReference"/>
          <w:sz w:val="22"/>
          <w:szCs w:val="22"/>
        </w:rPr>
        <w:footnoteReference w:id="7"/>
      </w:r>
      <w:bookmarkEnd w:id="1"/>
    </w:p>
    <w:p w14:paraId="51F6705D" w14:textId="2238B63D" w:rsidR="007C4988" w:rsidRDefault="007C4988" w:rsidP="3B0042C5">
      <w:pPr>
        <w:pStyle w:val="paragraph"/>
        <w:spacing w:before="0" w:beforeAutospacing="0" w:after="240" w:afterAutospacing="0"/>
        <w:ind w:left="360"/>
        <w:textAlignment w:val="baseline"/>
        <w:rPr>
          <w:i/>
          <w:iCs/>
          <w:snapToGrid w:val="0"/>
          <w:kern w:val="28"/>
          <w:sz w:val="22"/>
          <w:szCs w:val="20"/>
        </w:rPr>
      </w:pPr>
      <w:r w:rsidRPr="3B0042C5">
        <w:rPr>
          <w:i/>
          <w:iCs/>
          <w:snapToGrid w:val="0"/>
          <w:kern w:val="28"/>
          <w:sz w:val="22"/>
          <w:szCs w:val="22"/>
        </w:rPr>
        <w:t>Eligible Entities</w:t>
      </w:r>
      <w:r w:rsidRPr="00BB268A">
        <w:rPr>
          <w:snapToGrid w:val="0"/>
          <w:kern w:val="28"/>
          <w:sz w:val="20"/>
          <w:szCs w:val="20"/>
          <w:vertAlign w:val="superscript"/>
        </w:rPr>
        <w:footnoteReference w:id="8"/>
      </w:r>
    </w:p>
    <w:p w14:paraId="13225655" w14:textId="669CFABF" w:rsidR="007471E2" w:rsidRDefault="3B0042C5" w:rsidP="3B0042C5">
      <w:pPr>
        <w:pStyle w:val="paragraph"/>
        <w:spacing w:before="0" w:beforeAutospacing="0" w:after="240" w:afterAutospacing="0"/>
        <w:ind w:left="720"/>
        <w:textAlignment w:val="baseline"/>
        <w:rPr>
          <w:sz w:val="22"/>
          <w:szCs w:val="22"/>
        </w:rPr>
      </w:pPr>
      <w:r w:rsidRPr="3B0042C5">
        <w:rPr>
          <w:sz w:val="22"/>
          <w:szCs w:val="22"/>
        </w:rPr>
        <w:t>Chesterfield County Public Schools, VA, Application No. 978732, Request for Review, CC Docket No. 02-6 (filed Jan. 21, 2016)</w:t>
      </w:r>
    </w:p>
    <w:p w14:paraId="2756BE2B" w14:textId="5297832B" w:rsidR="007471E2" w:rsidRDefault="3B0042C5" w:rsidP="3B0042C5">
      <w:pPr>
        <w:pStyle w:val="paragraph"/>
        <w:spacing w:before="0" w:beforeAutospacing="0" w:after="240" w:afterAutospacing="0"/>
        <w:ind w:left="720"/>
        <w:textAlignment w:val="baseline"/>
        <w:rPr>
          <w:sz w:val="22"/>
          <w:szCs w:val="22"/>
        </w:rPr>
      </w:pPr>
      <w:r w:rsidRPr="3B0042C5">
        <w:rPr>
          <w:sz w:val="22"/>
          <w:szCs w:val="22"/>
        </w:rPr>
        <w:t>Turlock Unified School District, CA, Application No. 937218, Request for Review, CC Docket No. 02-6 (filed Mar. 7, 2016)</w:t>
      </w:r>
    </w:p>
    <w:p w14:paraId="55E5B441" w14:textId="77777777" w:rsidR="00BB268A" w:rsidRDefault="00BB268A" w:rsidP="3B0042C5">
      <w:pPr>
        <w:pStyle w:val="paragraph"/>
        <w:spacing w:before="0" w:beforeAutospacing="0" w:after="240" w:afterAutospacing="0"/>
        <w:ind w:left="360"/>
        <w:textAlignment w:val="baseline"/>
        <w:rPr>
          <w:i/>
          <w:iCs/>
          <w:snapToGrid w:val="0"/>
          <w:kern w:val="28"/>
          <w:sz w:val="22"/>
          <w:szCs w:val="20"/>
        </w:rPr>
      </w:pPr>
      <w:r w:rsidRPr="3B0042C5">
        <w:rPr>
          <w:i/>
          <w:iCs/>
          <w:snapToGrid w:val="0"/>
          <w:kern w:val="28"/>
          <w:sz w:val="22"/>
          <w:szCs w:val="22"/>
        </w:rPr>
        <w:t>Eligible Services</w:t>
      </w:r>
      <w:r w:rsidRPr="00BB268A">
        <w:rPr>
          <w:snapToGrid w:val="0"/>
          <w:kern w:val="28"/>
          <w:sz w:val="20"/>
          <w:szCs w:val="20"/>
          <w:vertAlign w:val="superscript"/>
        </w:rPr>
        <w:footnoteReference w:id="9"/>
      </w:r>
    </w:p>
    <w:p w14:paraId="244E1106" w14:textId="4963E8D6" w:rsidR="00BB268A" w:rsidRPr="00BB268A" w:rsidRDefault="3B0042C5" w:rsidP="3B0042C5">
      <w:pPr>
        <w:pStyle w:val="paragraph"/>
        <w:spacing w:before="0" w:beforeAutospacing="0" w:after="240" w:afterAutospacing="0"/>
        <w:ind w:left="720"/>
        <w:textAlignment w:val="baseline"/>
        <w:rPr>
          <w:rStyle w:val="normaltextrun"/>
          <w:i/>
          <w:iCs/>
          <w:sz w:val="22"/>
          <w:szCs w:val="22"/>
        </w:rPr>
      </w:pPr>
      <w:r w:rsidRPr="3B0042C5">
        <w:rPr>
          <w:sz w:val="22"/>
          <w:szCs w:val="22"/>
        </w:rPr>
        <w:t>Brooks County School</w:t>
      </w:r>
      <w:r w:rsidR="00C44A7A">
        <w:rPr>
          <w:sz w:val="22"/>
          <w:szCs w:val="22"/>
        </w:rPr>
        <w:t>s</w:t>
      </w:r>
      <w:r w:rsidRPr="3B0042C5">
        <w:rPr>
          <w:sz w:val="22"/>
          <w:szCs w:val="22"/>
        </w:rPr>
        <w:t>, GA, Application No. 421062, Reques</w:t>
      </w:r>
      <w:r w:rsidR="00C44A7A">
        <w:rPr>
          <w:sz w:val="22"/>
          <w:szCs w:val="22"/>
        </w:rPr>
        <w:t>t for Review, CC Docket No. 96-45</w:t>
      </w:r>
      <w:r w:rsidRPr="3B0042C5">
        <w:rPr>
          <w:sz w:val="22"/>
          <w:szCs w:val="22"/>
        </w:rPr>
        <w:t>, CC Docket No. 97-21 (filed June 6, 2005)</w:t>
      </w:r>
    </w:p>
    <w:p w14:paraId="6CD8B0EC" w14:textId="77777777" w:rsidR="002C4C17" w:rsidRPr="00D10885" w:rsidRDefault="00D50522" w:rsidP="3B0042C5">
      <w:pPr>
        <w:pStyle w:val="paragraph"/>
        <w:spacing w:before="0" w:beforeAutospacing="0" w:after="240" w:afterAutospacing="0"/>
        <w:ind w:left="360"/>
        <w:textAlignment w:val="baseline"/>
        <w:rPr>
          <w:rStyle w:val="normaltextrun"/>
          <w:iCs/>
          <w:sz w:val="22"/>
          <w:szCs w:val="22"/>
        </w:rPr>
      </w:pPr>
      <w:r w:rsidRPr="3B0042C5">
        <w:rPr>
          <w:rStyle w:val="normaltextrun"/>
          <w:i/>
          <w:iCs/>
          <w:sz w:val="22"/>
          <w:szCs w:val="22"/>
        </w:rPr>
        <w:t>Late-Filed FCC Form 471 Applications</w:t>
      </w:r>
      <w:r w:rsidRPr="3B0042C5">
        <w:rPr>
          <w:i/>
          <w:iCs/>
          <w:sz w:val="22"/>
          <w:szCs w:val="22"/>
        </w:rPr>
        <w:t xml:space="preserve"> </w:t>
      </w:r>
      <w:r w:rsidR="009233FA" w:rsidRPr="3B0042C5">
        <w:rPr>
          <w:i/>
          <w:iCs/>
          <w:sz w:val="22"/>
          <w:szCs w:val="22"/>
        </w:rPr>
        <w:t xml:space="preserve">– </w:t>
      </w:r>
      <w:r w:rsidR="002C4C17" w:rsidRPr="3B0042C5">
        <w:rPr>
          <w:rStyle w:val="normaltextrun"/>
          <w:i/>
          <w:iCs/>
          <w:sz w:val="22"/>
          <w:szCs w:val="22"/>
        </w:rPr>
        <w:t>Circumstances Beyond Applicant's Control</w:t>
      </w:r>
      <w:r w:rsidR="002C4C17" w:rsidRPr="00D10885">
        <w:rPr>
          <w:rStyle w:val="FootnoteReference"/>
          <w:sz w:val="22"/>
          <w:szCs w:val="22"/>
        </w:rPr>
        <w:footnoteReference w:id="10"/>
      </w:r>
    </w:p>
    <w:p w14:paraId="03D97743" w14:textId="77777777" w:rsidR="002D0F17" w:rsidRDefault="002D0F17" w:rsidP="00FE6A3D">
      <w:pPr>
        <w:spacing w:after="240"/>
        <w:ind w:left="720"/>
      </w:pPr>
      <w:r>
        <w:t>Brevard County School District, FL, Application Nos. 995008, 995568, Request for Waiver, CC Docket No. 02-6 (filed Dec. 12, 2014)</w:t>
      </w:r>
    </w:p>
    <w:p w14:paraId="497BE2CC" w14:textId="48C0EE8D" w:rsidR="00FE6A3D" w:rsidRDefault="00FE6A3D" w:rsidP="00FE6A3D">
      <w:pPr>
        <w:spacing w:after="240"/>
        <w:ind w:left="720"/>
      </w:pPr>
      <w:r>
        <w:t>J Lewis Crozer Library, PA, Application No. 161059786, Request for Waiver, CC Docket 02-6 (filed Aug. 16, 2016)</w:t>
      </w:r>
    </w:p>
    <w:p w14:paraId="40928167" w14:textId="77777777" w:rsidR="00DF2D4A" w:rsidRDefault="00DF2D4A" w:rsidP="00DF48FC">
      <w:pPr>
        <w:spacing w:after="240"/>
        <w:ind w:left="720"/>
      </w:pPr>
      <w:r>
        <w:t>NACA Inspired School Network Consortium, NM, Application Nos.161061608, 161060996, Request for Waiver, CC Docket No. 02-6 (filed Aug. 18, 2016)</w:t>
      </w:r>
    </w:p>
    <w:p w14:paraId="4F482B53" w14:textId="3E209A28" w:rsidR="00DF48FC" w:rsidRPr="00D10885" w:rsidRDefault="3B0042C5" w:rsidP="00A21423">
      <w:pPr>
        <w:widowControl/>
        <w:spacing w:after="240"/>
        <w:ind w:left="720"/>
        <w:rPr>
          <w:szCs w:val="22"/>
        </w:rPr>
      </w:pPr>
      <w:r>
        <w:t>The Stanwich School, CT, Application Nos. 161057967, 161058357, Request for Waiver, CC Docket No. 02-6 (filed Jun</w:t>
      </w:r>
      <w:r w:rsidR="0002661B">
        <w:t>e</w:t>
      </w:r>
      <w:r>
        <w:t xml:space="preserve"> 9, 2016, supplemented Jun</w:t>
      </w:r>
      <w:r w:rsidR="0002661B">
        <w:t>e</w:t>
      </w:r>
      <w:r>
        <w:t xml:space="preserve"> 10, 2016)</w:t>
      </w:r>
    </w:p>
    <w:p w14:paraId="400454B8" w14:textId="77777777" w:rsidR="00D50522" w:rsidRPr="00D10885" w:rsidRDefault="00D50522" w:rsidP="3B0042C5">
      <w:pPr>
        <w:pStyle w:val="paragraph"/>
        <w:spacing w:before="0" w:beforeAutospacing="0" w:after="240" w:afterAutospacing="0"/>
        <w:ind w:left="360"/>
        <w:textAlignment w:val="baseline"/>
        <w:rPr>
          <w:rStyle w:val="normaltextrun"/>
          <w:i/>
          <w:iCs/>
          <w:sz w:val="22"/>
          <w:szCs w:val="22"/>
        </w:rPr>
      </w:pPr>
      <w:r w:rsidRPr="3B0042C5">
        <w:rPr>
          <w:rStyle w:val="normaltextrun"/>
          <w:i/>
          <w:iCs/>
          <w:sz w:val="22"/>
          <w:szCs w:val="22"/>
        </w:rPr>
        <w:t>Late-Filed FCC Form 471 Applications</w:t>
      </w:r>
      <w:r w:rsidRPr="3B0042C5">
        <w:rPr>
          <w:i/>
          <w:iCs/>
          <w:sz w:val="22"/>
          <w:szCs w:val="22"/>
        </w:rPr>
        <w:t xml:space="preserve"> </w:t>
      </w:r>
      <w:r w:rsidR="009233FA" w:rsidRPr="3B0042C5">
        <w:rPr>
          <w:i/>
          <w:iCs/>
          <w:sz w:val="22"/>
          <w:szCs w:val="22"/>
        </w:rPr>
        <w:t xml:space="preserve">– </w:t>
      </w:r>
      <w:r w:rsidRPr="3B0042C5">
        <w:rPr>
          <w:rStyle w:val="normaltextrun"/>
          <w:i/>
          <w:iCs/>
          <w:sz w:val="22"/>
          <w:szCs w:val="22"/>
        </w:rPr>
        <w:t xml:space="preserve">Filed </w:t>
      </w:r>
      <w:r w:rsidR="00C01A87" w:rsidRPr="3B0042C5">
        <w:rPr>
          <w:rStyle w:val="normaltextrun"/>
          <w:i/>
          <w:iCs/>
          <w:sz w:val="22"/>
          <w:szCs w:val="22"/>
        </w:rPr>
        <w:t>W</w:t>
      </w:r>
      <w:r w:rsidRPr="3B0042C5">
        <w:rPr>
          <w:rStyle w:val="normaltextrun"/>
          <w:i/>
          <w:iCs/>
          <w:sz w:val="22"/>
          <w:szCs w:val="22"/>
        </w:rPr>
        <w:t xml:space="preserve">ithin 14 </w:t>
      </w:r>
      <w:r w:rsidR="009233FA" w:rsidRPr="3B0042C5">
        <w:rPr>
          <w:rStyle w:val="normaltextrun"/>
          <w:i/>
          <w:iCs/>
          <w:sz w:val="22"/>
          <w:szCs w:val="22"/>
        </w:rPr>
        <w:t>D</w:t>
      </w:r>
      <w:r w:rsidRPr="3B0042C5">
        <w:rPr>
          <w:rStyle w:val="normaltextrun"/>
          <w:i/>
          <w:iCs/>
          <w:sz w:val="22"/>
          <w:szCs w:val="22"/>
        </w:rPr>
        <w:t>ays of the Close of the Window</w:t>
      </w:r>
      <w:r w:rsidRPr="00D10885">
        <w:rPr>
          <w:rStyle w:val="FootnoteReference"/>
          <w:sz w:val="22"/>
          <w:szCs w:val="22"/>
        </w:rPr>
        <w:footnoteReference w:id="11"/>
      </w:r>
    </w:p>
    <w:p w14:paraId="30336476" w14:textId="12E5F459" w:rsidR="00DA6D5F" w:rsidRDefault="3B0042C5" w:rsidP="00D10885">
      <w:pPr>
        <w:spacing w:after="240"/>
        <w:ind w:left="720"/>
      </w:pPr>
      <w:r>
        <w:t>Apalachicola Municipal Library, FL, Application No. 161060498, Request for Waive</w:t>
      </w:r>
      <w:r w:rsidR="002B0431">
        <w:t>r, CC Docket No. 02-6 (filed Sept</w:t>
      </w:r>
      <w:r>
        <w:t>. 6, 2016)</w:t>
      </w:r>
    </w:p>
    <w:p w14:paraId="3CEBBB27" w14:textId="5B19D0E2" w:rsidR="00DA6D5F" w:rsidRDefault="3B0042C5" w:rsidP="00D10885">
      <w:pPr>
        <w:spacing w:after="240"/>
        <w:ind w:left="720"/>
      </w:pPr>
      <w:r>
        <w:t>Bromley East Charter School, CO, Application No. 161061577, Request for Waiver, CC Docket 02-6 (filed Aug. 4, 2016)</w:t>
      </w:r>
    </w:p>
    <w:p w14:paraId="0EC4B69D" w14:textId="77777777" w:rsidR="4B57AE6F" w:rsidRPr="00D10885" w:rsidRDefault="4B57AE6F" w:rsidP="00D10885">
      <w:pPr>
        <w:spacing w:after="240"/>
        <w:ind w:left="360"/>
        <w:rPr>
          <w:szCs w:val="22"/>
        </w:rPr>
      </w:pPr>
      <w:r w:rsidRPr="3B0042C5">
        <w:rPr>
          <w:i/>
          <w:iCs/>
        </w:rPr>
        <w:t>Signed Contract Requirement</w:t>
      </w:r>
      <w:r w:rsidRPr="375B8490">
        <w:rPr>
          <w:vertAlign w:val="superscript"/>
        </w:rPr>
        <w:footnoteReference w:id="12"/>
      </w:r>
      <w:r w:rsidRPr="375B8490">
        <w:t xml:space="preserve"> </w:t>
      </w:r>
    </w:p>
    <w:p w14:paraId="13A6644F" w14:textId="21529E74" w:rsidR="12856DC7" w:rsidRDefault="3B0042C5" w:rsidP="00DD4ADD">
      <w:pPr>
        <w:spacing w:after="240"/>
        <w:ind w:left="720"/>
      </w:pPr>
      <w:r>
        <w:t>Mater Academy of International Studies, FL, Application No. 898918, Request for Review, C</w:t>
      </w:r>
      <w:r w:rsidR="002B0431">
        <w:t>C Docket No. 02-6 (filed Aug. 16</w:t>
      </w:r>
      <w:r>
        <w:t>, 2016)</w:t>
      </w:r>
    </w:p>
    <w:p w14:paraId="6E0E08F1" w14:textId="77777777" w:rsidR="00687577" w:rsidRPr="00687577" w:rsidRDefault="00687577" w:rsidP="00687577">
      <w:pPr>
        <w:ind w:left="360"/>
        <w:rPr>
          <w:snapToGrid/>
          <w:kern w:val="0"/>
          <w:sz w:val="24"/>
          <w:szCs w:val="24"/>
        </w:rPr>
      </w:pPr>
      <w:r w:rsidRPr="3B0042C5">
        <w:rPr>
          <w:i/>
          <w:iCs/>
          <w:snapToGrid/>
          <w:kern w:val="0"/>
        </w:rPr>
        <w:t>Technology Plan Requirements</w:t>
      </w:r>
      <w:r w:rsidRPr="55523F08">
        <w:rPr>
          <w:snapToGrid/>
          <w:kern w:val="0"/>
          <w:vertAlign w:val="superscript"/>
        </w:rPr>
        <w:footnoteReference w:id="13"/>
      </w:r>
      <w:r w:rsidRPr="00687577">
        <w:rPr>
          <w:snapToGrid/>
          <w:kern w:val="0"/>
          <w:sz w:val="24"/>
          <w:szCs w:val="24"/>
        </w:rPr>
        <w:t xml:space="preserve"> </w:t>
      </w:r>
    </w:p>
    <w:p w14:paraId="2B79EDC7" w14:textId="77777777" w:rsidR="00687577" w:rsidRPr="00687577" w:rsidRDefault="00687577" w:rsidP="00687577">
      <w:pPr>
        <w:widowControl/>
        <w:ind w:left="720"/>
        <w:rPr>
          <w:snapToGrid/>
          <w:kern w:val="0"/>
        </w:rPr>
      </w:pPr>
    </w:p>
    <w:p w14:paraId="7FA3B83E" w14:textId="280E3FE8" w:rsidR="00687577" w:rsidRPr="00687577" w:rsidRDefault="00687577" w:rsidP="00687577">
      <w:pPr>
        <w:widowControl/>
        <w:ind w:left="720"/>
        <w:rPr>
          <w:snapToGrid/>
          <w:kern w:val="0"/>
        </w:rPr>
      </w:pPr>
      <w:r>
        <w:rPr>
          <w:snapToGrid/>
          <w:kern w:val="0"/>
        </w:rPr>
        <w:t>New Mexico School for the Deaf</w:t>
      </w:r>
      <w:r w:rsidRPr="55523F08">
        <w:t xml:space="preserve">, </w:t>
      </w:r>
      <w:r>
        <w:rPr>
          <w:snapToGrid/>
          <w:kern w:val="0"/>
        </w:rPr>
        <w:t xml:space="preserve">NM, </w:t>
      </w:r>
      <w:r w:rsidRPr="00687577">
        <w:rPr>
          <w:snapToGrid/>
          <w:kern w:val="0"/>
        </w:rPr>
        <w:t xml:space="preserve">Application Nos. </w:t>
      </w:r>
      <w:r>
        <w:rPr>
          <w:snapToGrid/>
          <w:kern w:val="0"/>
        </w:rPr>
        <w:t>699883, 749043, 749552, 822109, 822110, Request for Waiver, CC Docket No. 02-6 (filed Apr. 30</w:t>
      </w:r>
      <w:r w:rsidRPr="00687577">
        <w:rPr>
          <w:snapToGrid/>
          <w:kern w:val="0"/>
        </w:rPr>
        <w:t>, 2012)</w:t>
      </w:r>
    </w:p>
    <w:p w14:paraId="46E01144" w14:textId="77777777" w:rsidR="00687577" w:rsidRPr="00687577" w:rsidRDefault="00687577" w:rsidP="00687577">
      <w:pPr>
        <w:widowControl/>
        <w:ind w:left="720"/>
        <w:rPr>
          <w:snapToGrid/>
          <w:kern w:val="0"/>
        </w:rPr>
      </w:pPr>
    </w:p>
    <w:p w14:paraId="1B720CB6" w14:textId="77777777" w:rsidR="00A21423" w:rsidRDefault="00A21423" w:rsidP="00836791">
      <w:pPr>
        <w:spacing w:after="240"/>
        <w:ind w:left="720" w:hanging="360"/>
        <w:rPr>
          <w:i/>
          <w:iCs/>
        </w:rPr>
      </w:pPr>
    </w:p>
    <w:p w14:paraId="015E6BC7" w14:textId="77777777" w:rsidR="00A21423" w:rsidRDefault="00A21423" w:rsidP="00836791">
      <w:pPr>
        <w:spacing w:after="240"/>
        <w:ind w:left="720" w:hanging="360"/>
        <w:rPr>
          <w:i/>
          <w:iCs/>
        </w:rPr>
      </w:pPr>
    </w:p>
    <w:p w14:paraId="1E59539D" w14:textId="77777777" w:rsidR="00A21423" w:rsidRDefault="00A21423" w:rsidP="00836791">
      <w:pPr>
        <w:spacing w:after="240"/>
        <w:ind w:left="720" w:hanging="360"/>
        <w:rPr>
          <w:i/>
          <w:iCs/>
        </w:rPr>
      </w:pPr>
    </w:p>
    <w:p w14:paraId="63E968DA" w14:textId="77777777" w:rsidR="00A21423" w:rsidRDefault="00A21423" w:rsidP="00836791">
      <w:pPr>
        <w:spacing w:after="240"/>
        <w:ind w:left="720" w:hanging="360"/>
        <w:rPr>
          <w:i/>
          <w:iCs/>
        </w:rPr>
      </w:pPr>
    </w:p>
    <w:p w14:paraId="0C686F18" w14:textId="77777777" w:rsidR="00A21423" w:rsidRDefault="00A21423" w:rsidP="00836791">
      <w:pPr>
        <w:spacing w:after="240"/>
        <w:ind w:left="720" w:hanging="360"/>
        <w:rPr>
          <w:i/>
          <w:iCs/>
        </w:rPr>
      </w:pPr>
    </w:p>
    <w:p w14:paraId="0229FB1E" w14:textId="77777777" w:rsidR="00836791" w:rsidRDefault="00836791" w:rsidP="00836791">
      <w:pPr>
        <w:spacing w:after="240"/>
        <w:ind w:left="720" w:hanging="360"/>
      </w:pPr>
      <w:r w:rsidRPr="3B0042C5">
        <w:rPr>
          <w:i/>
          <w:iCs/>
        </w:rPr>
        <w:t>Violation of the Competitive Bidding 28-Day Rule</w:t>
      </w:r>
      <w:r>
        <w:rPr>
          <w:rStyle w:val="FootnoteReference"/>
        </w:rPr>
        <w:footnoteReference w:id="14"/>
      </w:r>
    </w:p>
    <w:p w14:paraId="0AAD4399" w14:textId="0EE7464A" w:rsidR="009F2734" w:rsidRPr="00836791" w:rsidRDefault="00836791" w:rsidP="00A21423">
      <w:pPr>
        <w:widowControl/>
        <w:spacing w:after="240"/>
        <w:ind w:left="720"/>
        <w:rPr>
          <w:szCs w:val="22"/>
        </w:rPr>
      </w:pPr>
      <w:r w:rsidRPr="4FF98001">
        <w:t>King Chavez Academy of Excellence, CA, Application No. 901207, Request for Waiver, CC Docket No. 02-60 (filed Mar. 5, 2014)</w:t>
      </w:r>
      <w:r w:rsidRPr="4FF98001">
        <w:rPr>
          <w:rStyle w:val="FootnoteReference"/>
        </w:rPr>
        <w:footnoteReference w:id="15"/>
      </w:r>
    </w:p>
    <w:p w14:paraId="2255CAC0" w14:textId="77777777" w:rsidR="00996C50" w:rsidRPr="00996C50" w:rsidRDefault="3B0042C5" w:rsidP="00996C50">
      <w:pPr>
        <w:tabs>
          <w:tab w:val="left" w:pos="360"/>
        </w:tabs>
      </w:pPr>
      <w:r w:rsidRPr="3B0042C5">
        <w:rPr>
          <w:u w:val="single"/>
        </w:rPr>
        <w:t>Partially Granted</w:t>
      </w:r>
    </w:p>
    <w:p w14:paraId="504FE783" w14:textId="77777777" w:rsidR="00996C50" w:rsidRPr="00996C50" w:rsidRDefault="00996C50" w:rsidP="00996C50">
      <w:pPr>
        <w:tabs>
          <w:tab w:val="left" w:pos="360"/>
        </w:tabs>
        <w:ind w:left="720" w:hanging="720"/>
      </w:pPr>
    </w:p>
    <w:p w14:paraId="24717C89" w14:textId="77777777" w:rsidR="00996C50" w:rsidRPr="00996C50" w:rsidRDefault="00996C50" w:rsidP="00996C50">
      <w:pPr>
        <w:spacing w:after="160" w:line="259" w:lineRule="auto"/>
        <w:ind w:left="360"/>
        <w:rPr>
          <w:i/>
        </w:rPr>
      </w:pPr>
      <w:r w:rsidRPr="3B0042C5">
        <w:rPr>
          <w:i/>
          <w:iCs/>
        </w:rPr>
        <w:t>Allowing Deduction of Ineligible Costs</w:t>
      </w:r>
      <w:r w:rsidRPr="3B0042C5">
        <w:rPr>
          <w:sz w:val="20"/>
          <w:vertAlign w:val="superscript"/>
        </w:rPr>
        <w:footnoteReference w:id="16"/>
      </w:r>
    </w:p>
    <w:p w14:paraId="47D1253A" w14:textId="0F30B212" w:rsidR="009F2734" w:rsidRDefault="3B0042C5" w:rsidP="12856DC7">
      <w:pPr>
        <w:tabs>
          <w:tab w:val="left" w:pos="360"/>
        </w:tabs>
        <w:spacing w:after="240"/>
        <w:ind w:left="720"/>
        <w:rPr>
          <w:szCs w:val="22"/>
          <w:u w:val="single"/>
        </w:rPr>
      </w:pPr>
      <w:r>
        <w:t>Academy of Accelerated Learning, Inc., TX, Application No. 1029538, Request for Review, C</w:t>
      </w:r>
      <w:r w:rsidR="00795724">
        <w:t>C Docket No. 02-6 (filed June 21</w:t>
      </w:r>
      <w:r>
        <w:t>, 2016)</w:t>
      </w:r>
    </w:p>
    <w:p w14:paraId="55D08BCD" w14:textId="77777777" w:rsidR="00EA4F9D" w:rsidRPr="00D10885" w:rsidRDefault="3B0042C5" w:rsidP="00D10885">
      <w:pPr>
        <w:tabs>
          <w:tab w:val="left" w:pos="360"/>
        </w:tabs>
        <w:spacing w:after="240"/>
        <w:ind w:left="720" w:hanging="720"/>
        <w:rPr>
          <w:szCs w:val="22"/>
          <w:u w:val="single"/>
        </w:rPr>
      </w:pPr>
      <w:r w:rsidRPr="3B0042C5">
        <w:rPr>
          <w:u w:val="single"/>
        </w:rPr>
        <w:t>Denied</w:t>
      </w:r>
    </w:p>
    <w:p w14:paraId="3C900E17" w14:textId="77777777" w:rsidR="00E341C4" w:rsidRDefault="00E37849" w:rsidP="00E341C4">
      <w:pPr>
        <w:tabs>
          <w:tab w:val="left" w:pos="360"/>
        </w:tabs>
        <w:spacing w:after="240"/>
        <w:rPr>
          <w:i/>
          <w:szCs w:val="22"/>
        </w:rPr>
      </w:pPr>
      <w:r w:rsidRPr="00D10885">
        <w:rPr>
          <w:i/>
          <w:szCs w:val="22"/>
        </w:rPr>
        <w:tab/>
      </w:r>
      <w:r w:rsidR="002512E4" w:rsidRPr="3B0042C5">
        <w:rPr>
          <w:i/>
          <w:iCs/>
        </w:rPr>
        <w:t>Cost</w:t>
      </w:r>
      <w:r w:rsidR="000F4930" w:rsidRPr="3B0042C5">
        <w:rPr>
          <w:i/>
          <w:iCs/>
        </w:rPr>
        <w:t>-</w:t>
      </w:r>
      <w:r w:rsidR="002512E4" w:rsidRPr="3B0042C5">
        <w:rPr>
          <w:i/>
          <w:iCs/>
        </w:rPr>
        <w:t>Effectiveness Requirements for Individual Data Plans and Air Cards</w:t>
      </w:r>
      <w:r w:rsidR="002512E4" w:rsidRPr="00D10885">
        <w:rPr>
          <w:rStyle w:val="FootnoteReference"/>
          <w:sz w:val="22"/>
          <w:szCs w:val="22"/>
        </w:rPr>
        <w:footnoteReference w:id="17"/>
      </w:r>
    </w:p>
    <w:p w14:paraId="09A29999" w14:textId="1AD151AE" w:rsidR="004A05FE" w:rsidRDefault="3B0042C5" w:rsidP="00E341C4">
      <w:pPr>
        <w:tabs>
          <w:tab w:val="left" w:pos="360"/>
        </w:tabs>
        <w:spacing w:after="240"/>
        <w:ind w:left="720"/>
        <w:rPr>
          <w:szCs w:val="22"/>
        </w:rPr>
      </w:pPr>
      <w:r>
        <w:t>KIPP Indianapolis, Inc., IN, Application No. 1025964, Request for Waiver, CC Docket 02-6, WC Docket 13-184 (filed Oct. 9, 2015)</w:t>
      </w:r>
    </w:p>
    <w:p w14:paraId="54983156" w14:textId="1BB4FA40" w:rsidR="00546FB7" w:rsidRPr="00E341C4" w:rsidRDefault="3B0042C5" w:rsidP="00E341C4">
      <w:pPr>
        <w:tabs>
          <w:tab w:val="left" w:pos="360"/>
        </w:tabs>
        <w:spacing w:after="240"/>
        <w:ind w:left="720"/>
        <w:rPr>
          <w:i/>
          <w:szCs w:val="22"/>
        </w:rPr>
      </w:pPr>
      <w:r>
        <w:t>Indiana School for the Blind and Visually Impaired, IN, Application No. 1026343, Requ</w:t>
      </w:r>
      <w:r w:rsidR="0002661B">
        <w:t xml:space="preserve">est for Waiver, CC Docket 02-6, </w:t>
      </w:r>
      <w:r>
        <w:t>WC Docket 13-184 (filed Oct. 16, 2015)</w:t>
      </w:r>
    </w:p>
    <w:p w14:paraId="2FA3D0AF" w14:textId="226CF48B" w:rsidR="00711A5D" w:rsidRDefault="00711A5D" w:rsidP="00E341C4">
      <w:pPr>
        <w:spacing w:after="240"/>
        <w:ind w:firstLine="360"/>
        <w:rPr>
          <w:i/>
          <w:iCs/>
        </w:rPr>
      </w:pPr>
      <w:r w:rsidRPr="3B0042C5">
        <w:rPr>
          <w:i/>
          <w:iCs/>
        </w:rPr>
        <w:t>Eligible Services</w:t>
      </w:r>
      <w:r w:rsidRPr="12856DC7">
        <w:rPr>
          <w:rStyle w:val="FootnoteReference"/>
        </w:rPr>
        <w:footnoteReference w:id="18"/>
      </w:r>
      <w:r w:rsidRPr="3B0042C5">
        <w:rPr>
          <w:i/>
          <w:iCs/>
        </w:rPr>
        <w:t xml:space="preserve">  </w:t>
      </w:r>
    </w:p>
    <w:p w14:paraId="1AD3D6BB" w14:textId="029C1D17" w:rsidR="00711A5D" w:rsidRPr="00711A5D" w:rsidRDefault="3B0042C5" w:rsidP="00711A5D">
      <w:pPr>
        <w:spacing w:after="240"/>
        <w:ind w:left="720"/>
        <w:rPr>
          <w:iCs/>
        </w:rPr>
      </w:pPr>
      <w:r>
        <w:t>Laredo Independent School District, TX, Application No. 406864, Request</w:t>
      </w:r>
      <w:r w:rsidR="00AD6CE6">
        <w:t>s</w:t>
      </w:r>
      <w:r>
        <w:t xml:space="preserve"> for Review</w:t>
      </w:r>
      <w:r w:rsidR="0002661B">
        <w:t>, CC Docket No. 02-6 (filed June</w:t>
      </w:r>
      <w:r>
        <w:t xml:space="preserve"> 15, 2005)</w:t>
      </w:r>
      <w:r w:rsidR="00AD6CE6">
        <w:t xml:space="preserve"> </w:t>
      </w:r>
    </w:p>
    <w:p w14:paraId="46CB2FB8" w14:textId="77777777" w:rsidR="00E142CF" w:rsidRDefault="00E142CF" w:rsidP="00E142CF">
      <w:pPr>
        <w:tabs>
          <w:tab w:val="left" w:pos="360"/>
          <w:tab w:val="num" w:pos="1080"/>
        </w:tabs>
        <w:ind w:left="360"/>
        <w:rPr>
          <w:i/>
          <w:szCs w:val="22"/>
          <w:lang w:eastAsia="x-none"/>
        </w:rPr>
      </w:pPr>
      <w:r w:rsidRPr="3B0042C5">
        <w:rPr>
          <w:i/>
          <w:iCs/>
          <w:lang w:eastAsia="x-none"/>
        </w:rPr>
        <w:t>Ineligible Entities</w:t>
      </w:r>
      <w:r w:rsidRPr="42971480">
        <w:rPr>
          <w:rStyle w:val="FootnoteReference"/>
          <w:lang w:eastAsia="x-none"/>
        </w:rPr>
        <w:footnoteReference w:id="19"/>
      </w:r>
    </w:p>
    <w:p w14:paraId="7BF28A05" w14:textId="77777777" w:rsidR="00E142CF" w:rsidRDefault="00E142CF" w:rsidP="00E142CF">
      <w:pPr>
        <w:tabs>
          <w:tab w:val="left" w:pos="360"/>
          <w:tab w:val="num" w:pos="1080"/>
        </w:tabs>
        <w:ind w:left="360"/>
        <w:rPr>
          <w:i/>
          <w:szCs w:val="22"/>
          <w:lang w:eastAsia="x-none"/>
        </w:rPr>
      </w:pPr>
    </w:p>
    <w:p w14:paraId="22A5DC67" w14:textId="470CCD8C" w:rsidR="00E142CF" w:rsidRDefault="3B0042C5" w:rsidP="00E142CF">
      <w:pPr>
        <w:tabs>
          <w:tab w:val="left" w:pos="360"/>
          <w:tab w:val="num" w:pos="1080"/>
        </w:tabs>
        <w:ind w:left="720"/>
      </w:pPr>
      <w:r>
        <w:t xml:space="preserve">High Rocks Educational Corporation, WV, Application No. 1038927, Request for Review, </w:t>
      </w:r>
      <w:r w:rsidR="00EB334E">
        <w:t>CC Docket No. 02-6 (filed Apr. 19</w:t>
      </w:r>
      <w:r>
        <w:t>, 2016)</w:t>
      </w:r>
    </w:p>
    <w:p w14:paraId="1F2AE6CC" w14:textId="77777777" w:rsidR="00D540C4" w:rsidRPr="00BB7DF8" w:rsidRDefault="00D540C4" w:rsidP="00E142CF">
      <w:pPr>
        <w:tabs>
          <w:tab w:val="left" w:pos="360"/>
          <w:tab w:val="num" w:pos="1080"/>
        </w:tabs>
        <w:ind w:left="720"/>
        <w:rPr>
          <w:szCs w:val="22"/>
          <w:lang w:eastAsia="x-none"/>
        </w:rPr>
      </w:pPr>
    </w:p>
    <w:p w14:paraId="3CA212D3" w14:textId="77777777" w:rsidR="001009A8" w:rsidRPr="00D10885" w:rsidRDefault="00417D28" w:rsidP="00E341C4">
      <w:pPr>
        <w:spacing w:after="240"/>
        <w:ind w:firstLine="360"/>
        <w:rPr>
          <w:i/>
          <w:iCs/>
          <w:szCs w:val="22"/>
        </w:rPr>
      </w:pPr>
      <w:r w:rsidRPr="3B0042C5">
        <w:rPr>
          <w:i/>
          <w:iCs/>
        </w:rPr>
        <w:t>Invoice Deadline Extension Requests</w:t>
      </w:r>
      <w:r w:rsidRPr="375B8490">
        <w:rPr>
          <w:vertAlign w:val="superscript"/>
        </w:rPr>
        <w:footnoteReference w:id="20"/>
      </w:r>
    </w:p>
    <w:p w14:paraId="434FC15C" w14:textId="45478BB8" w:rsidR="4F5BF456" w:rsidRDefault="4F5BF456" w:rsidP="4F5BF456">
      <w:pPr>
        <w:spacing w:after="240"/>
        <w:ind w:left="720"/>
      </w:pPr>
      <w:r>
        <w:t xml:space="preserve">Airespring, Inc. (Central High Public School District 34), OK, Application No. 898637, Request for </w:t>
      </w:r>
      <w:r w:rsidR="00E31089">
        <w:t>Waiver</w:t>
      </w:r>
      <w:r>
        <w:t>, CC Docket No. 02-6 (Sept. 16, 2016)</w:t>
      </w:r>
    </w:p>
    <w:p w14:paraId="61721604" w14:textId="77777777" w:rsidR="00FC6A2F" w:rsidRDefault="00FC6A2F" w:rsidP="25E8382C">
      <w:pPr>
        <w:spacing w:after="240"/>
        <w:ind w:left="720"/>
      </w:pPr>
      <w:r>
        <w:t>AMA Communications LLC (Amarillo Independent School District), TX, Application Nos. 955719 and 955779, Request for Waiver, CC Docket No. 02-6 (filed July 5, 2016)</w:t>
      </w:r>
    </w:p>
    <w:p w14:paraId="4E92D566" w14:textId="5318DFD2" w:rsidR="25E8382C" w:rsidRDefault="3B0042C5" w:rsidP="25E8382C">
      <w:pPr>
        <w:spacing w:after="240"/>
        <w:ind w:left="720"/>
      </w:pPr>
      <w:r>
        <w:t xml:space="preserve">Consolidated Communications, IL, Application Nos. 937097, 942228, 943500, 944250, 944341, 945300, 947177, 951846, 951873, 953250, 956584, 961716, 961868, 965972, 967196, 967282, </w:t>
      </w:r>
      <w:r w:rsidR="00AD6CE6">
        <w:t xml:space="preserve">969337, </w:t>
      </w:r>
      <w:r>
        <w:t xml:space="preserve">970156, 976463, 977030, and 990916, Request for Waiver, CC Docket No. 02-6 (filed June 24, 2016)            </w:t>
      </w:r>
    </w:p>
    <w:p w14:paraId="18E129D1" w14:textId="1B5C2180" w:rsidR="41BE2029" w:rsidRDefault="3B0042C5" w:rsidP="41BE2029">
      <w:pPr>
        <w:spacing w:after="240"/>
        <w:ind w:left="720"/>
      </w:pPr>
      <w:r>
        <w:t>East Linn Christian Academy, FL, Application No. 975811, Request for Waiver, CC Docket No. 02-6 (filed Mar. 14, 2016)</w:t>
      </w:r>
    </w:p>
    <w:p w14:paraId="0B1D144B" w14:textId="50B8E03B" w:rsidR="25E8382C" w:rsidRDefault="3B0042C5" w:rsidP="25E8382C">
      <w:pPr>
        <w:spacing w:after="240"/>
        <w:ind w:left="720"/>
      </w:pPr>
      <w:r>
        <w:t>Flint Community School District, MI, Application No. 899468, Request for Waiver, CC Docket No. 02-6 (filed Apr. 11, 2016)</w:t>
      </w:r>
    </w:p>
    <w:p w14:paraId="7B7BC928" w14:textId="203D9175" w:rsidR="160268FF" w:rsidRDefault="3B0042C5" w:rsidP="160268FF">
      <w:pPr>
        <w:spacing w:after="240"/>
        <w:ind w:left="720"/>
      </w:pPr>
      <w:r>
        <w:t>Hickman Mills School District C1, MO, Application No. 951140, Request for Waiver, CC Docket No. 02-6 (filed Aug. 16, 2016)</w:t>
      </w:r>
    </w:p>
    <w:p w14:paraId="54CFEDAE" w14:textId="1BB5A9EA" w:rsidR="375B8490" w:rsidRDefault="3B0042C5" w:rsidP="375B8490">
      <w:pPr>
        <w:spacing w:after="240"/>
        <w:ind w:left="720"/>
      </w:pPr>
      <w:r>
        <w:t xml:space="preserve">Powhatan County Public Library, VA, Application No. 940847, Request for </w:t>
      </w:r>
      <w:r w:rsidR="00E31089">
        <w:t>Waiver</w:t>
      </w:r>
      <w:r>
        <w:t>, CC Docket No. 02-6 (filed June 22, 2016)</w:t>
      </w:r>
    </w:p>
    <w:p w14:paraId="0BAD5184" w14:textId="77777777" w:rsidR="00E341C4" w:rsidRDefault="008913C7" w:rsidP="00E341C4">
      <w:pPr>
        <w:spacing w:after="240"/>
        <w:ind w:firstLine="360"/>
        <w:rPr>
          <w:szCs w:val="22"/>
        </w:rPr>
      </w:pPr>
      <w:r w:rsidRPr="3B0042C5">
        <w:rPr>
          <w:i/>
          <w:iCs/>
        </w:rPr>
        <w:t>Late-Filed FCC Form 471 Applications</w:t>
      </w:r>
      <w:r w:rsidRPr="00D10885">
        <w:rPr>
          <w:rStyle w:val="FootnoteReference"/>
          <w:sz w:val="22"/>
          <w:szCs w:val="22"/>
        </w:rPr>
        <w:footnoteReference w:id="21"/>
      </w:r>
    </w:p>
    <w:p w14:paraId="086F4A0B" w14:textId="6421E6D9" w:rsidR="00DA6D5F" w:rsidRDefault="3B0042C5" w:rsidP="00E142CF">
      <w:pPr>
        <w:spacing w:after="240"/>
        <w:ind w:left="720"/>
      </w:pPr>
      <w:r>
        <w:t xml:space="preserve">Bellingham School District, </w:t>
      </w:r>
      <w:r w:rsidR="001262B1">
        <w:t xml:space="preserve">MA, </w:t>
      </w:r>
      <w:r>
        <w:t>Application No. 161061659, Request for Waiver, CC Docket No. 02-6 (filed Aug</w:t>
      </w:r>
      <w:r w:rsidR="00CD6175">
        <w:t>.</w:t>
      </w:r>
      <w:r>
        <w:t xml:space="preserve"> 16, 2016)</w:t>
      </w:r>
    </w:p>
    <w:p w14:paraId="310AA77B" w14:textId="7A115EFF" w:rsidR="00BA574B" w:rsidRDefault="3B0042C5" w:rsidP="00E142CF">
      <w:pPr>
        <w:spacing w:after="240"/>
        <w:ind w:left="720"/>
      </w:pPr>
      <w:r>
        <w:t xml:space="preserve">La Crescent Montessori &amp; STEM School, MN, </w:t>
      </w:r>
      <w:r w:rsidR="00CD6175">
        <w:t xml:space="preserve">No </w:t>
      </w:r>
      <w:r>
        <w:t xml:space="preserve">Application </w:t>
      </w:r>
      <w:r w:rsidR="00CD6175">
        <w:t>Number Given</w:t>
      </w:r>
      <w:r>
        <w:t>, Request for Waiver, CC Docket No. 02-6 (filed May 31, 2016)</w:t>
      </w:r>
    </w:p>
    <w:p w14:paraId="02013463" w14:textId="1C809791" w:rsidR="005A192B" w:rsidRDefault="3B0042C5" w:rsidP="00E142CF">
      <w:pPr>
        <w:spacing w:after="240"/>
        <w:ind w:left="720"/>
      </w:pPr>
      <w:r>
        <w:t xml:space="preserve">Midland Community Library, SD, Application No. </w:t>
      </w:r>
      <w:r w:rsidRPr="00CD6175">
        <w:t>161061652</w:t>
      </w:r>
      <w:r>
        <w:t>, Request for Waiver, CC Docket No. 02-6 (filed Aug. 16, 2016)</w:t>
      </w:r>
    </w:p>
    <w:p w14:paraId="39067552" w14:textId="0164C343" w:rsidR="005A192B" w:rsidRDefault="3B0042C5" w:rsidP="00E142CF">
      <w:pPr>
        <w:spacing w:after="240"/>
        <w:ind w:left="720"/>
      </w:pPr>
      <w:r>
        <w:t>Providence St. Mel School, IL, Application No. 161061641, Request for Waiver, CC Docket No. 02-6 (filed Aug. 29, 2016)</w:t>
      </w:r>
    </w:p>
    <w:p w14:paraId="11A39AE3" w14:textId="53AA0813" w:rsidR="005A192B" w:rsidRDefault="3B0042C5" w:rsidP="00E142CF">
      <w:pPr>
        <w:spacing w:after="240"/>
        <w:ind w:left="720"/>
      </w:pPr>
      <w:r>
        <w:t>St. Casimir Catholic School, MD, Application Nos. 161050123, 161050117, Request for Waiver, CC Docket No. 02-6 (filed May 26, 2016)</w:t>
      </w:r>
    </w:p>
    <w:p w14:paraId="59E8C0E2" w14:textId="4CB5E012" w:rsidR="00E142CF" w:rsidRDefault="3B0042C5" w:rsidP="00E142CF">
      <w:pPr>
        <w:spacing w:after="240"/>
        <w:ind w:left="720"/>
      </w:pPr>
      <w:r>
        <w:t>St. Francis de Sales School, OH, Application No</w:t>
      </w:r>
      <w:r w:rsidR="005C0FCC">
        <w:t>s</w:t>
      </w:r>
      <w:r>
        <w:t xml:space="preserve">. 161058533, </w:t>
      </w:r>
      <w:r w:rsidR="005C0FCC">
        <w:t xml:space="preserve">161059284, </w:t>
      </w:r>
      <w:r>
        <w:t>Request for Waiver, CC Docket No. 02-6 (filed Apr. 15, 2016)</w:t>
      </w:r>
    </w:p>
    <w:p w14:paraId="25C10F1C" w14:textId="75D1A872" w:rsidR="00C6213C" w:rsidRPr="00E341C4" w:rsidRDefault="00C6213C" w:rsidP="00E341C4">
      <w:pPr>
        <w:spacing w:after="240"/>
        <w:ind w:left="720" w:hanging="360"/>
        <w:rPr>
          <w:szCs w:val="22"/>
        </w:rPr>
      </w:pPr>
      <w:r w:rsidRPr="3B0042C5">
        <w:rPr>
          <w:i/>
          <w:iCs/>
        </w:rPr>
        <w:t>Untimely</w:t>
      </w:r>
      <w:r w:rsidR="00B0398D" w:rsidRPr="3B0042C5">
        <w:rPr>
          <w:i/>
          <w:iCs/>
        </w:rPr>
        <w:t>-</w:t>
      </w:r>
      <w:r w:rsidRPr="3B0042C5">
        <w:rPr>
          <w:i/>
          <w:iCs/>
        </w:rPr>
        <w:t>Filed Request for Review</w:t>
      </w:r>
      <w:bookmarkStart w:id="2" w:name="_Ref449684974"/>
      <w:r w:rsidRPr="375B8490">
        <w:rPr>
          <w:vertAlign w:val="superscript"/>
        </w:rPr>
        <w:footnoteReference w:id="22"/>
      </w:r>
      <w:bookmarkEnd w:id="2"/>
    </w:p>
    <w:p w14:paraId="53055048" w14:textId="7DD6EDDC" w:rsidR="375B8490" w:rsidRDefault="3B0042C5" w:rsidP="375B8490">
      <w:pPr>
        <w:spacing w:after="240"/>
        <w:ind w:left="720"/>
      </w:pPr>
      <w:r>
        <w:t>DeLand-Weldon Community Unit School District #57, IL, Application Nos. 938851</w:t>
      </w:r>
      <w:r w:rsidR="0011585D">
        <w:t>,</w:t>
      </w:r>
      <w:r>
        <w:t xml:space="preserve"> 966807, Request for Waiver, CC Docket No. 02-6 (filed Aug. 22, 2016)</w:t>
      </w:r>
    </w:p>
    <w:p w14:paraId="61F39402" w14:textId="522BB144" w:rsidR="375B8490" w:rsidRDefault="3B0042C5" w:rsidP="375B8490">
      <w:pPr>
        <w:spacing w:after="240"/>
        <w:ind w:left="720"/>
      </w:pPr>
      <w:r>
        <w:t>Merced City School District, CA, Application No. 856650, Request for Review, CC Docket No. 02-6 (filed Aug. 17, 2016)</w:t>
      </w:r>
    </w:p>
    <w:p w14:paraId="331756A3" w14:textId="372ADE09" w:rsidR="00F319BE" w:rsidRDefault="00F319BE" w:rsidP="00A21423">
      <w:pPr>
        <w:widowControl/>
        <w:spacing w:after="240"/>
        <w:ind w:left="720"/>
      </w:pPr>
      <w:r>
        <w:t>Plano Community Unit School District No. 88, TX, Application Nos. 161055957, 161056010, Request for Review, CC Docket No. 02-6 (filed Aug. 26, 2016)</w:t>
      </w:r>
    </w:p>
    <w:p w14:paraId="637B06EB" w14:textId="77777777" w:rsidR="00071979" w:rsidRDefault="00071979" w:rsidP="2D41472F">
      <w:pPr>
        <w:spacing w:after="240"/>
        <w:ind w:left="720"/>
      </w:pPr>
    </w:p>
    <w:p w14:paraId="162724ED" w14:textId="540296C6" w:rsidR="2D41472F" w:rsidRDefault="3B0042C5" w:rsidP="2D41472F">
      <w:pPr>
        <w:spacing w:after="240"/>
        <w:ind w:left="720"/>
      </w:pPr>
      <w:r>
        <w:t>The People for People Charter School Inc., PA, Application No. 990962, Request for Review, CC Docket No. 02-6 (filed Sept. 1, 2016)</w:t>
      </w:r>
    </w:p>
    <w:p w14:paraId="48E397AC" w14:textId="31B879E6" w:rsidR="3B0042C5" w:rsidRDefault="3B0042C5" w:rsidP="3B0042C5">
      <w:pPr>
        <w:spacing w:after="240"/>
        <w:ind w:left="720"/>
      </w:pPr>
      <w:r>
        <w:t>Wesleyan Academy, PR, Application No. 871807, Request for Review, CC Docket No. 02-6 (filed Sept. 8, 2016)</w:t>
      </w:r>
    </w:p>
    <w:p w14:paraId="6376E9E7" w14:textId="211E3E36" w:rsidR="005860D9" w:rsidRDefault="005860D9" w:rsidP="005860D9">
      <w:pPr>
        <w:spacing w:after="240"/>
        <w:ind w:left="720" w:hanging="360"/>
      </w:pPr>
      <w:r w:rsidRPr="3B0042C5">
        <w:rPr>
          <w:i/>
          <w:iCs/>
        </w:rPr>
        <w:t>Violation of the Competitive Bidding 28-Day Rule</w:t>
      </w:r>
      <w:r>
        <w:rPr>
          <w:rStyle w:val="FootnoteReference"/>
        </w:rPr>
        <w:footnoteReference w:id="23"/>
      </w:r>
    </w:p>
    <w:p w14:paraId="76DD0A81" w14:textId="02EEB67E" w:rsidR="00E341C4" w:rsidRDefault="3B0042C5" w:rsidP="00843DBA">
      <w:pPr>
        <w:spacing w:after="240"/>
        <w:ind w:left="720"/>
      </w:pPr>
      <w:r>
        <w:t>North Crawford School District, WI, Application No. 916597, Request for Review and/or Waiver, CC Docket No. 02-6 (filed Mar. 4, 2014)</w:t>
      </w:r>
    </w:p>
    <w:p w14:paraId="2B452199" w14:textId="11A21161" w:rsidR="00E31089" w:rsidRDefault="00E801F1" w:rsidP="00843DBA">
      <w:pPr>
        <w:spacing w:after="240"/>
        <w:ind w:left="720"/>
      </w:pPr>
      <w:r w:rsidRPr="00E801F1">
        <w:t>Ben Porat Yosef School</w:t>
      </w:r>
      <w:r>
        <w:t xml:space="preserve">, NJ, Application Nos. </w:t>
      </w:r>
      <w:r w:rsidRPr="00E801F1">
        <w:t>161055865, 161055650, 161052672</w:t>
      </w:r>
      <w:r>
        <w:t>, Request for Waiver, CC Docket No. 02-6 (filed June 22, 2016)</w:t>
      </w:r>
    </w:p>
    <w:p w14:paraId="086C6E0F" w14:textId="77777777" w:rsidR="00C91713" w:rsidRDefault="00C91713" w:rsidP="00C91713">
      <w:pPr>
        <w:pStyle w:val="ParaNum"/>
        <w:numPr>
          <w:ilvl w:val="0"/>
          <w:numId w:val="0"/>
        </w:numPr>
        <w:spacing w:after="0"/>
        <w:rPr>
          <w:b/>
          <w:szCs w:val="22"/>
        </w:rPr>
      </w:pPr>
      <w:r>
        <w:rPr>
          <w:b/>
          <w:szCs w:val="22"/>
          <w:u w:val="single"/>
        </w:rPr>
        <w:t>Contribution Methodology</w:t>
      </w:r>
    </w:p>
    <w:p w14:paraId="42C6F9B6" w14:textId="77777777" w:rsidR="00C91713" w:rsidRPr="003D62D1" w:rsidRDefault="00C91713" w:rsidP="00C91713">
      <w:pPr>
        <w:pStyle w:val="ParaNum"/>
        <w:numPr>
          <w:ilvl w:val="0"/>
          <w:numId w:val="0"/>
        </w:numPr>
        <w:rPr>
          <w:b/>
          <w:szCs w:val="22"/>
        </w:rPr>
      </w:pPr>
      <w:r>
        <w:rPr>
          <w:b/>
          <w:szCs w:val="22"/>
        </w:rPr>
        <w:t>WC Docket No. 06-122</w:t>
      </w:r>
    </w:p>
    <w:p w14:paraId="666680CC" w14:textId="77777777" w:rsidR="00C91713" w:rsidRPr="00D10885" w:rsidRDefault="00C91713" w:rsidP="00C91713">
      <w:pPr>
        <w:pStyle w:val="ParaNum"/>
        <w:numPr>
          <w:ilvl w:val="0"/>
          <w:numId w:val="0"/>
        </w:numPr>
        <w:rPr>
          <w:szCs w:val="22"/>
          <w:u w:val="single"/>
        </w:rPr>
      </w:pPr>
      <w:r>
        <w:rPr>
          <w:szCs w:val="22"/>
          <w:u w:val="single"/>
        </w:rPr>
        <w:t>G</w:t>
      </w:r>
      <w:r w:rsidRPr="00D10885">
        <w:rPr>
          <w:szCs w:val="22"/>
          <w:u w:val="single"/>
        </w:rPr>
        <w:t xml:space="preserve">ranted </w:t>
      </w:r>
    </w:p>
    <w:p w14:paraId="05680F78" w14:textId="77777777" w:rsidR="00C91713" w:rsidRDefault="00C91713" w:rsidP="00C91713">
      <w:pPr>
        <w:pStyle w:val="ParaNum"/>
        <w:numPr>
          <w:ilvl w:val="0"/>
          <w:numId w:val="0"/>
        </w:numPr>
        <w:tabs>
          <w:tab w:val="num" w:pos="360"/>
          <w:tab w:val="left" w:pos="1440"/>
        </w:tabs>
        <w:spacing w:after="240"/>
        <w:rPr>
          <w:i/>
          <w:iCs/>
          <w:szCs w:val="22"/>
        </w:rPr>
      </w:pPr>
      <w:r w:rsidRPr="00D10885">
        <w:rPr>
          <w:i/>
          <w:szCs w:val="22"/>
        </w:rPr>
        <w:tab/>
      </w:r>
      <w:r w:rsidRPr="00D10885">
        <w:rPr>
          <w:i/>
          <w:iCs/>
          <w:szCs w:val="22"/>
        </w:rPr>
        <w:t>Request for Waiver of FCC Form 499-A Revision Deadline</w:t>
      </w:r>
      <w:r w:rsidRPr="00D10885">
        <w:rPr>
          <w:rStyle w:val="FootnoteReference"/>
          <w:sz w:val="22"/>
          <w:szCs w:val="22"/>
        </w:rPr>
        <w:footnoteReference w:id="24"/>
      </w:r>
    </w:p>
    <w:p w14:paraId="04261DA7" w14:textId="77777777" w:rsidR="00C91713" w:rsidRPr="00843DBA" w:rsidRDefault="00C91713" w:rsidP="00C91713">
      <w:pPr>
        <w:pStyle w:val="ParaNum"/>
        <w:widowControl/>
        <w:numPr>
          <w:ilvl w:val="0"/>
          <w:numId w:val="0"/>
        </w:numPr>
        <w:tabs>
          <w:tab w:val="num" w:pos="360"/>
          <w:tab w:val="left" w:pos="1440"/>
        </w:tabs>
        <w:spacing w:after="240"/>
        <w:ind w:left="720"/>
        <w:rPr>
          <w:i/>
          <w:iCs/>
          <w:szCs w:val="22"/>
        </w:rPr>
      </w:pPr>
      <w:r>
        <w:rPr>
          <w:szCs w:val="22"/>
        </w:rPr>
        <w:t xml:space="preserve">Terral Telephone Company, Inc., </w:t>
      </w:r>
      <w:r w:rsidRPr="00D10885">
        <w:rPr>
          <w:szCs w:val="22"/>
        </w:rPr>
        <w:t>R</w:t>
      </w:r>
      <w:r>
        <w:rPr>
          <w:szCs w:val="22"/>
        </w:rPr>
        <w:t xml:space="preserve">equest for </w:t>
      </w:r>
      <w:r w:rsidRPr="00D10885">
        <w:rPr>
          <w:szCs w:val="22"/>
        </w:rPr>
        <w:t>Waiver, WC Doc</w:t>
      </w:r>
      <w:r>
        <w:rPr>
          <w:szCs w:val="22"/>
        </w:rPr>
        <w:t>ket 06-122 (filed Aug. 25, 2016)</w:t>
      </w:r>
    </w:p>
    <w:p w14:paraId="01C55073" w14:textId="77777777" w:rsidR="00071979" w:rsidRDefault="00071979" w:rsidP="00EC19CB">
      <w:pPr>
        <w:tabs>
          <w:tab w:val="num" w:pos="360"/>
          <w:tab w:val="left" w:pos="1440"/>
        </w:tabs>
        <w:ind w:left="720" w:hanging="720"/>
        <w:rPr>
          <w:b/>
          <w:bCs/>
          <w:u w:val="single"/>
          <w:lang w:eastAsia="x-none"/>
        </w:rPr>
      </w:pPr>
    </w:p>
    <w:p w14:paraId="09ABEE8C" w14:textId="77777777" w:rsidR="00071979" w:rsidRDefault="00071979" w:rsidP="00EC19CB">
      <w:pPr>
        <w:tabs>
          <w:tab w:val="num" w:pos="360"/>
          <w:tab w:val="left" w:pos="1440"/>
        </w:tabs>
        <w:ind w:left="720" w:hanging="720"/>
        <w:rPr>
          <w:b/>
          <w:bCs/>
          <w:u w:val="single"/>
          <w:lang w:eastAsia="x-none"/>
        </w:rPr>
      </w:pPr>
    </w:p>
    <w:p w14:paraId="23EB2F21" w14:textId="77777777" w:rsidR="00071979" w:rsidRDefault="00071979" w:rsidP="00EC19CB">
      <w:pPr>
        <w:tabs>
          <w:tab w:val="num" w:pos="360"/>
          <w:tab w:val="left" w:pos="1440"/>
        </w:tabs>
        <w:ind w:left="720" w:hanging="720"/>
        <w:rPr>
          <w:b/>
          <w:bCs/>
          <w:u w:val="single"/>
          <w:lang w:eastAsia="x-none"/>
        </w:rPr>
      </w:pPr>
    </w:p>
    <w:p w14:paraId="107BCD4A" w14:textId="77777777" w:rsidR="00071979" w:rsidRDefault="00071979" w:rsidP="00EC19CB">
      <w:pPr>
        <w:tabs>
          <w:tab w:val="num" w:pos="360"/>
          <w:tab w:val="left" w:pos="1440"/>
        </w:tabs>
        <w:ind w:left="720" w:hanging="720"/>
        <w:rPr>
          <w:b/>
          <w:bCs/>
          <w:u w:val="single"/>
          <w:lang w:eastAsia="x-none"/>
        </w:rPr>
      </w:pPr>
    </w:p>
    <w:p w14:paraId="787F3EF9" w14:textId="77777777" w:rsidR="00071979" w:rsidRDefault="00071979" w:rsidP="00EC19CB">
      <w:pPr>
        <w:tabs>
          <w:tab w:val="num" w:pos="360"/>
          <w:tab w:val="left" w:pos="1440"/>
        </w:tabs>
        <w:ind w:left="720" w:hanging="720"/>
        <w:rPr>
          <w:b/>
          <w:bCs/>
          <w:u w:val="single"/>
          <w:lang w:eastAsia="x-none"/>
        </w:rPr>
      </w:pPr>
    </w:p>
    <w:p w14:paraId="449FC9A9" w14:textId="77777777" w:rsidR="00071979" w:rsidRDefault="00071979" w:rsidP="00EC19CB">
      <w:pPr>
        <w:tabs>
          <w:tab w:val="num" w:pos="360"/>
          <w:tab w:val="left" w:pos="1440"/>
        </w:tabs>
        <w:ind w:left="720" w:hanging="720"/>
        <w:rPr>
          <w:b/>
          <w:bCs/>
          <w:u w:val="single"/>
          <w:lang w:eastAsia="x-none"/>
        </w:rPr>
      </w:pPr>
    </w:p>
    <w:p w14:paraId="4108298B" w14:textId="77777777" w:rsidR="00071979" w:rsidRDefault="00071979" w:rsidP="00EC19CB">
      <w:pPr>
        <w:tabs>
          <w:tab w:val="num" w:pos="360"/>
          <w:tab w:val="left" w:pos="1440"/>
        </w:tabs>
        <w:ind w:left="720" w:hanging="720"/>
        <w:rPr>
          <w:b/>
          <w:bCs/>
          <w:u w:val="single"/>
          <w:lang w:eastAsia="x-none"/>
        </w:rPr>
      </w:pPr>
    </w:p>
    <w:p w14:paraId="712E8878" w14:textId="77777777" w:rsidR="00071979" w:rsidRDefault="00071979" w:rsidP="00EC19CB">
      <w:pPr>
        <w:tabs>
          <w:tab w:val="num" w:pos="360"/>
          <w:tab w:val="left" w:pos="1440"/>
        </w:tabs>
        <w:ind w:left="720" w:hanging="720"/>
        <w:rPr>
          <w:b/>
          <w:bCs/>
          <w:u w:val="single"/>
          <w:lang w:eastAsia="x-none"/>
        </w:rPr>
      </w:pPr>
    </w:p>
    <w:p w14:paraId="21364EAB" w14:textId="77777777" w:rsidR="00071979" w:rsidRDefault="00071979" w:rsidP="00EC19CB">
      <w:pPr>
        <w:tabs>
          <w:tab w:val="num" w:pos="360"/>
          <w:tab w:val="left" w:pos="1440"/>
        </w:tabs>
        <w:ind w:left="720" w:hanging="720"/>
        <w:rPr>
          <w:b/>
          <w:bCs/>
          <w:u w:val="single"/>
          <w:lang w:eastAsia="x-none"/>
        </w:rPr>
      </w:pPr>
    </w:p>
    <w:p w14:paraId="3B74BF54" w14:textId="77777777" w:rsidR="00071979" w:rsidRDefault="00071979" w:rsidP="00EC19CB">
      <w:pPr>
        <w:tabs>
          <w:tab w:val="num" w:pos="360"/>
          <w:tab w:val="left" w:pos="1440"/>
        </w:tabs>
        <w:ind w:left="720" w:hanging="720"/>
        <w:rPr>
          <w:b/>
          <w:bCs/>
          <w:u w:val="single"/>
          <w:lang w:eastAsia="x-none"/>
        </w:rPr>
      </w:pPr>
    </w:p>
    <w:p w14:paraId="08DCBEC1" w14:textId="77777777" w:rsidR="00071979" w:rsidRDefault="00071979" w:rsidP="00EC19CB">
      <w:pPr>
        <w:tabs>
          <w:tab w:val="num" w:pos="360"/>
          <w:tab w:val="left" w:pos="1440"/>
        </w:tabs>
        <w:ind w:left="720" w:hanging="720"/>
        <w:rPr>
          <w:b/>
          <w:bCs/>
          <w:u w:val="single"/>
          <w:lang w:eastAsia="x-none"/>
        </w:rPr>
      </w:pPr>
    </w:p>
    <w:p w14:paraId="178E9F4C" w14:textId="77777777" w:rsidR="00071979" w:rsidRDefault="00071979" w:rsidP="00EC19CB">
      <w:pPr>
        <w:tabs>
          <w:tab w:val="num" w:pos="360"/>
          <w:tab w:val="left" w:pos="1440"/>
        </w:tabs>
        <w:ind w:left="720" w:hanging="720"/>
        <w:rPr>
          <w:b/>
          <w:bCs/>
          <w:u w:val="single"/>
          <w:lang w:eastAsia="x-none"/>
        </w:rPr>
      </w:pPr>
    </w:p>
    <w:p w14:paraId="5581EE64" w14:textId="77777777" w:rsidR="00071979" w:rsidRDefault="00071979" w:rsidP="00EC19CB">
      <w:pPr>
        <w:tabs>
          <w:tab w:val="num" w:pos="360"/>
          <w:tab w:val="left" w:pos="1440"/>
        </w:tabs>
        <w:ind w:left="720" w:hanging="720"/>
        <w:rPr>
          <w:b/>
          <w:bCs/>
          <w:u w:val="single"/>
          <w:lang w:eastAsia="x-none"/>
        </w:rPr>
      </w:pPr>
    </w:p>
    <w:p w14:paraId="74A34C9D" w14:textId="77777777" w:rsidR="00071979" w:rsidRDefault="00071979" w:rsidP="00EC19CB">
      <w:pPr>
        <w:tabs>
          <w:tab w:val="num" w:pos="360"/>
          <w:tab w:val="left" w:pos="1440"/>
        </w:tabs>
        <w:ind w:left="720" w:hanging="720"/>
        <w:rPr>
          <w:b/>
          <w:bCs/>
          <w:u w:val="single"/>
          <w:lang w:eastAsia="x-none"/>
        </w:rPr>
      </w:pPr>
    </w:p>
    <w:p w14:paraId="37BF1E85" w14:textId="77777777" w:rsidR="00071979" w:rsidRDefault="00071979" w:rsidP="00EC19CB">
      <w:pPr>
        <w:tabs>
          <w:tab w:val="num" w:pos="360"/>
          <w:tab w:val="left" w:pos="1440"/>
        </w:tabs>
        <w:ind w:left="720" w:hanging="720"/>
        <w:rPr>
          <w:b/>
          <w:bCs/>
          <w:u w:val="single"/>
          <w:lang w:eastAsia="x-none"/>
        </w:rPr>
      </w:pPr>
    </w:p>
    <w:p w14:paraId="3A0294FB" w14:textId="77777777" w:rsidR="00071979" w:rsidRDefault="00071979" w:rsidP="00EC19CB">
      <w:pPr>
        <w:tabs>
          <w:tab w:val="num" w:pos="360"/>
          <w:tab w:val="left" w:pos="1440"/>
        </w:tabs>
        <w:ind w:left="720" w:hanging="720"/>
        <w:rPr>
          <w:b/>
          <w:bCs/>
          <w:u w:val="single"/>
          <w:lang w:eastAsia="x-none"/>
        </w:rPr>
      </w:pPr>
    </w:p>
    <w:p w14:paraId="101A31A9" w14:textId="77777777" w:rsidR="00071979" w:rsidRDefault="00071979" w:rsidP="00EC19CB">
      <w:pPr>
        <w:tabs>
          <w:tab w:val="num" w:pos="360"/>
          <w:tab w:val="left" w:pos="1440"/>
        </w:tabs>
        <w:ind w:left="720" w:hanging="720"/>
        <w:rPr>
          <w:b/>
          <w:bCs/>
          <w:u w:val="single"/>
          <w:lang w:eastAsia="x-none"/>
        </w:rPr>
      </w:pPr>
    </w:p>
    <w:p w14:paraId="57EFD704" w14:textId="77777777" w:rsidR="00071979" w:rsidRDefault="00071979" w:rsidP="00EC19CB">
      <w:pPr>
        <w:tabs>
          <w:tab w:val="num" w:pos="360"/>
          <w:tab w:val="left" w:pos="1440"/>
        </w:tabs>
        <w:ind w:left="720" w:hanging="720"/>
        <w:rPr>
          <w:b/>
          <w:bCs/>
          <w:u w:val="single"/>
          <w:lang w:eastAsia="x-none"/>
        </w:rPr>
      </w:pPr>
    </w:p>
    <w:p w14:paraId="432AC93D" w14:textId="77777777" w:rsidR="00EC19CB" w:rsidRPr="00EC19CB" w:rsidRDefault="00EC19CB" w:rsidP="00EC19CB">
      <w:pPr>
        <w:tabs>
          <w:tab w:val="num" w:pos="360"/>
          <w:tab w:val="left" w:pos="1440"/>
        </w:tabs>
        <w:ind w:left="720" w:hanging="720"/>
        <w:rPr>
          <w:b/>
          <w:u w:val="single"/>
        </w:rPr>
      </w:pPr>
      <w:r w:rsidRPr="00EC19CB">
        <w:rPr>
          <w:b/>
          <w:bCs/>
          <w:u w:val="single"/>
          <w:lang w:eastAsia="x-none"/>
        </w:rPr>
        <w:t>Lifeline</w:t>
      </w:r>
      <w:r w:rsidRPr="00EC19CB">
        <w:rPr>
          <w:b/>
          <w:u w:val="single"/>
        </w:rPr>
        <w:t xml:space="preserve"> </w:t>
      </w:r>
    </w:p>
    <w:p w14:paraId="2CB0212E" w14:textId="5B76F36A" w:rsidR="00EC19CB" w:rsidRPr="00EC19CB" w:rsidRDefault="00EC19CB" w:rsidP="00EC19CB">
      <w:pPr>
        <w:tabs>
          <w:tab w:val="num" w:pos="360"/>
          <w:tab w:val="left" w:pos="1440"/>
        </w:tabs>
        <w:ind w:left="720" w:hanging="720"/>
        <w:rPr>
          <w:b/>
          <w:szCs w:val="22"/>
        </w:rPr>
      </w:pPr>
      <w:r w:rsidRPr="002B1C80">
        <w:rPr>
          <w:b/>
          <w:szCs w:val="22"/>
        </w:rPr>
        <w:t>WC Docket No. 03-109</w:t>
      </w:r>
      <w:r w:rsidRPr="00EC19CB">
        <w:rPr>
          <w:b/>
          <w:szCs w:val="22"/>
        </w:rPr>
        <w:t>, CC Docket No. 96-45</w:t>
      </w:r>
    </w:p>
    <w:p w14:paraId="25BB89CE" w14:textId="77777777" w:rsidR="00EC19CB" w:rsidRDefault="00EC19CB" w:rsidP="00EC19CB">
      <w:pPr>
        <w:tabs>
          <w:tab w:val="left" w:pos="360"/>
          <w:tab w:val="num" w:pos="1080"/>
        </w:tabs>
        <w:ind w:left="720" w:hanging="720"/>
        <w:rPr>
          <w:b/>
          <w:bCs/>
          <w:lang w:eastAsia="x-none"/>
        </w:rPr>
      </w:pPr>
    </w:p>
    <w:p w14:paraId="534D2ED1" w14:textId="5309DC5E" w:rsidR="00EC19CB" w:rsidRPr="00EC19CB" w:rsidRDefault="00EC19CB" w:rsidP="002B1C80">
      <w:pPr>
        <w:spacing w:after="240"/>
        <w:rPr>
          <w:bCs/>
          <w:u w:val="single"/>
          <w:lang w:eastAsia="x-none"/>
        </w:rPr>
      </w:pPr>
      <w:r w:rsidRPr="00EC19CB">
        <w:rPr>
          <w:bCs/>
          <w:u w:val="single"/>
          <w:lang w:eastAsia="x-none"/>
        </w:rPr>
        <w:t>Granted</w:t>
      </w:r>
    </w:p>
    <w:p w14:paraId="21108390" w14:textId="26A27D4D" w:rsidR="002B1C80" w:rsidRPr="002B1C80" w:rsidRDefault="002B1C80" w:rsidP="002B1C80">
      <w:pPr>
        <w:spacing w:after="240"/>
        <w:rPr>
          <w:i/>
          <w:szCs w:val="22"/>
        </w:rPr>
      </w:pPr>
      <w:r w:rsidRPr="002B1C80">
        <w:rPr>
          <w:b/>
          <w:bCs/>
          <w:lang w:eastAsia="x-none"/>
        </w:rPr>
        <w:t xml:space="preserve">      </w:t>
      </w:r>
      <w:r w:rsidRPr="002B1C80">
        <w:rPr>
          <w:i/>
          <w:szCs w:val="22"/>
        </w:rPr>
        <w:t>Waiver of Rules Due to Natural Disaster</w:t>
      </w:r>
      <w:r w:rsidRPr="002B1C80">
        <w:rPr>
          <w:i/>
          <w:sz w:val="20"/>
          <w:szCs w:val="22"/>
          <w:vertAlign w:val="superscript"/>
        </w:rPr>
        <w:footnoteReference w:id="25"/>
      </w:r>
    </w:p>
    <w:p w14:paraId="1193DF9E" w14:textId="77777777" w:rsidR="002B1C80" w:rsidRPr="002B1C80" w:rsidRDefault="002B1C80" w:rsidP="002B1C80">
      <w:pPr>
        <w:spacing w:after="240"/>
        <w:rPr>
          <w:szCs w:val="22"/>
        </w:rPr>
      </w:pPr>
      <w:r w:rsidRPr="002B1C80">
        <w:rPr>
          <w:i/>
          <w:szCs w:val="22"/>
        </w:rPr>
        <w:tab/>
      </w:r>
      <w:r w:rsidRPr="002B1C80">
        <w:rPr>
          <w:szCs w:val="22"/>
        </w:rPr>
        <w:t>AT&amp;T, Request for Review, WC Docket No. 03-109 (filed Feb. 1, 2010)</w:t>
      </w:r>
    </w:p>
    <w:p w14:paraId="70F65BA1" w14:textId="77777777" w:rsidR="002B1C80" w:rsidRPr="002B1C80" w:rsidRDefault="002B1C80" w:rsidP="002B1C80">
      <w:pPr>
        <w:spacing w:after="240"/>
        <w:rPr>
          <w:szCs w:val="22"/>
        </w:rPr>
      </w:pPr>
      <w:r w:rsidRPr="002B1C80">
        <w:rPr>
          <w:szCs w:val="22"/>
        </w:rPr>
        <w:tab/>
        <w:t>T-Mobile USA, Inc., Request for Review, WC Docket No. 03-109 (filed Feb. 16, 2010)</w:t>
      </w:r>
    </w:p>
    <w:p w14:paraId="7E8320B4" w14:textId="2AE371C5" w:rsidR="002B1C80" w:rsidRDefault="002B1C80" w:rsidP="002B1C80">
      <w:pPr>
        <w:keepNext/>
        <w:tabs>
          <w:tab w:val="left" w:pos="360"/>
          <w:tab w:val="num" w:pos="720"/>
        </w:tabs>
        <w:ind w:left="720"/>
        <w:rPr>
          <w:b/>
          <w:bCs/>
          <w:u w:val="single"/>
          <w:lang w:eastAsia="x-none"/>
        </w:rPr>
      </w:pPr>
      <w:r w:rsidRPr="002B1C80">
        <w:rPr>
          <w:szCs w:val="22"/>
        </w:rPr>
        <w:t xml:space="preserve">TracFone Wireless, Inc., Request for Review, WC Docket No 03-109, CC Docket No. 96-45 </w:t>
      </w:r>
      <w:r w:rsidR="00FC357B">
        <w:rPr>
          <w:szCs w:val="22"/>
        </w:rPr>
        <w:t>(</w:t>
      </w:r>
      <w:r w:rsidRPr="002B1C80">
        <w:rPr>
          <w:szCs w:val="22"/>
        </w:rPr>
        <w:t>filed Mar. 8, 2010).</w:t>
      </w:r>
    </w:p>
    <w:p w14:paraId="1AE85790" w14:textId="77777777" w:rsidR="00FC357B" w:rsidRDefault="00FC357B" w:rsidP="00C82046">
      <w:pPr>
        <w:keepNext/>
        <w:tabs>
          <w:tab w:val="left" w:pos="360"/>
          <w:tab w:val="num" w:pos="720"/>
        </w:tabs>
        <w:rPr>
          <w:b/>
          <w:bCs/>
          <w:u w:val="single"/>
          <w:lang w:eastAsia="x-none"/>
        </w:rPr>
      </w:pPr>
    </w:p>
    <w:p w14:paraId="3ABC5566" w14:textId="77777777" w:rsidR="00C82046" w:rsidRPr="00F6538D" w:rsidRDefault="00C82046" w:rsidP="00C82046">
      <w:pPr>
        <w:keepNext/>
        <w:tabs>
          <w:tab w:val="left" w:pos="360"/>
          <w:tab w:val="num" w:pos="720"/>
        </w:tabs>
        <w:rPr>
          <w:b/>
          <w:szCs w:val="22"/>
          <w:u w:val="single"/>
          <w:lang w:eastAsia="x-none"/>
        </w:rPr>
      </w:pPr>
      <w:r w:rsidRPr="2F4B3C8E">
        <w:rPr>
          <w:b/>
          <w:bCs/>
          <w:u w:val="single"/>
          <w:lang w:eastAsia="x-none"/>
        </w:rPr>
        <w:t>Rural Health Care (RHC)</w:t>
      </w:r>
    </w:p>
    <w:p w14:paraId="6624FDE6" w14:textId="77777777" w:rsidR="00C82046" w:rsidRDefault="00C82046" w:rsidP="00C82046">
      <w:pPr>
        <w:tabs>
          <w:tab w:val="num" w:pos="360"/>
          <w:tab w:val="left" w:pos="1440"/>
        </w:tabs>
        <w:ind w:left="720" w:hanging="720"/>
        <w:rPr>
          <w:b/>
          <w:bCs/>
          <w:lang w:eastAsia="x-none"/>
        </w:rPr>
      </w:pPr>
      <w:r w:rsidRPr="2F4B3C8E">
        <w:rPr>
          <w:b/>
          <w:bCs/>
          <w:lang w:eastAsia="x-none"/>
        </w:rPr>
        <w:t>WC Docket No. 02-60</w:t>
      </w:r>
    </w:p>
    <w:p w14:paraId="342D4436" w14:textId="77777777" w:rsidR="00C82046" w:rsidRDefault="00C82046" w:rsidP="00C82046">
      <w:pPr>
        <w:tabs>
          <w:tab w:val="num" w:pos="360"/>
          <w:tab w:val="left" w:pos="1440"/>
        </w:tabs>
        <w:ind w:left="720" w:hanging="720"/>
        <w:rPr>
          <w:b/>
          <w:bCs/>
          <w:lang w:eastAsia="x-none"/>
        </w:rPr>
      </w:pPr>
    </w:p>
    <w:p w14:paraId="479E956C" w14:textId="3F25414C" w:rsidR="00C82046" w:rsidRDefault="00C82046" w:rsidP="00C82046">
      <w:r w:rsidRPr="0081675F">
        <w:rPr>
          <w:u w:val="single"/>
        </w:rPr>
        <w:t>Dismiss</w:t>
      </w:r>
      <w:r>
        <w:rPr>
          <w:u w:val="single"/>
        </w:rPr>
        <w:t>ed</w:t>
      </w:r>
      <w:r w:rsidRPr="0081675F">
        <w:rPr>
          <w:u w:val="single"/>
        </w:rPr>
        <w:t xml:space="preserve"> as Moot</w:t>
      </w:r>
    </w:p>
    <w:p w14:paraId="29D726DA" w14:textId="77777777" w:rsidR="00C82046" w:rsidRDefault="00C82046" w:rsidP="00C82046"/>
    <w:p w14:paraId="3DFA5223" w14:textId="6B125188" w:rsidR="00C82046" w:rsidRDefault="00C82046" w:rsidP="00C82046">
      <w:pPr>
        <w:tabs>
          <w:tab w:val="left" w:pos="360"/>
          <w:tab w:val="num" w:pos="1080"/>
        </w:tabs>
        <w:ind w:left="720" w:hanging="720"/>
      </w:pPr>
      <w:r>
        <w:tab/>
      </w:r>
      <w:r>
        <w:tab/>
        <w:t>Mountain Lakes Medical Center, Request for Review, HCP No. 16125, WC Docket No. 02-60 (filed July 22, 2016)</w:t>
      </w:r>
      <w:r w:rsidR="00A04848">
        <w:rPr>
          <w:rStyle w:val="FootnoteReference"/>
        </w:rPr>
        <w:footnoteReference w:id="26"/>
      </w:r>
    </w:p>
    <w:p w14:paraId="0DEFD99F" w14:textId="77777777" w:rsidR="00A04848" w:rsidRDefault="00A04848" w:rsidP="00C82046">
      <w:pPr>
        <w:tabs>
          <w:tab w:val="left" w:pos="360"/>
          <w:tab w:val="num" w:pos="1080"/>
        </w:tabs>
        <w:ind w:left="720" w:hanging="720"/>
      </w:pPr>
    </w:p>
    <w:p w14:paraId="342BA839" w14:textId="2572862D" w:rsidR="00A04848" w:rsidRPr="00A04848" w:rsidRDefault="00A04848" w:rsidP="00A04848">
      <w:pPr>
        <w:tabs>
          <w:tab w:val="left" w:pos="360"/>
          <w:tab w:val="num" w:pos="1080"/>
        </w:tabs>
        <w:ind w:left="720" w:hanging="720"/>
        <w:rPr>
          <w:lang w:eastAsia="x-none"/>
        </w:rPr>
      </w:pPr>
      <w:r w:rsidRPr="00A04848">
        <w:rPr>
          <w:lang w:eastAsia="x-none"/>
        </w:rPr>
        <w:tab/>
      </w:r>
      <w:r w:rsidRPr="00A04848">
        <w:rPr>
          <w:lang w:eastAsia="x-none"/>
        </w:rPr>
        <w:tab/>
        <w:t xml:space="preserve">Franciscan Skemp Prairie du Chien Clinic, </w:t>
      </w:r>
      <w:r w:rsidRPr="00A04848">
        <w:rPr>
          <w:iCs/>
          <w:lang w:eastAsia="x-none"/>
        </w:rPr>
        <w:t>HCP No. 14919, Request for Review, WC Docket No. 02-60 (filed May 28, 2008)</w:t>
      </w:r>
      <w:r w:rsidRPr="00A04848">
        <w:rPr>
          <w:vertAlign w:val="superscript"/>
          <w:lang w:eastAsia="x-none"/>
        </w:rPr>
        <w:footnoteReference w:id="27"/>
      </w:r>
    </w:p>
    <w:p w14:paraId="472DD37E" w14:textId="77777777" w:rsidR="00C82046" w:rsidRDefault="00C82046" w:rsidP="00C82046">
      <w:pPr>
        <w:rPr>
          <w:lang w:eastAsia="x-none"/>
        </w:rPr>
      </w:pPr>
    </w:p>
    <w:p w14:paraId="27189E41" w14:textId="77777777" w:rsidR="00071979" w:rsidRDefault="00071979" w:rsidP="00C82046">
      <w:pPr>
        <w:rPr>
          <w:u w:val="single"/>
          <w:lang w:eastAsia="x-none"/>
        </w:rPr>
      </w:pPr>
    </w:p>
    <w:p w14:paraId="767BE95E" w14:textId="77777777" w:rsidR="00071979" w:rsidRDefault="00071979" w:rsidP="00C82046">
      <w:pPr>
        <w:rPr>
          <w:u w:val="single"/>
          <w:lang w:eastAsia="x-none"/>
        </w:rPr>
      </w:pPr>
    </w:p>
    <w:p w14:paraId="0AB4BF7A" w14:textId="77777777" w:rsidR="00071979" w:rsidRDefault="00071979" w:rsidP="00C82046">
      <w:pPr>
        <w:rPr>
          <w:u w:val="single"/>
          <w:lang w:eastAsia="x-none"/>
        </w:rPr>
      </w:pPr>
    </w:p>
    <w:p w14:paraId="53225667" w14:textId="77777777" w:rsidR="00071979" w:rsidRDefault="00071979" w:rsidP="00C82046">
      <w:pPr>
        <w:rPr>
          <w:u w:val="single"/>
          <w:lang w:eastAsia="x-none"/>
        </w:rPr>
      </w:pPr>
    </w:p>
    <w:p w14:paraId="67599843" w14:textId="77777777" w:rsidR="00071979" w:rsidRDefault="00071979" w:rsidP="00C82046">
      <w:pPr>
        <w:rPr>
          <w:u w:val="single"/>
          <w:lang w:eastAsia="x-none"/>
        </w:rPr>
      </w:pPr>
    </w:p>
    <w:p w14:paraId="44176D41" w14:textId="6CAB2100" w:rsidR="00C82046" w:rsidRDefault="00C82046" w:rsidP="00C82046">
      <w:pPr>
        <w:rPr>
          <w:u w:val="single"/>
          <w:lang w:eastAsia="x-none"/>
        </w:rPr>
      </w:pPr>
      <w:r>
        <w:rPr>
          <w:u w:val="single"/>
          <w:lang w:eastAsia="x-none"/>
        </w:rPr>
        <w:t>Denied</w:t>
      </w:r>
    </w:p>
    <w:p w14:paraId="51C72058" w14:textId="77777777" w:rsidR="00C82046" w:rsidRDefault="00C82046" w:rsidP="00C82046">
      <w:pPr>
        <w:rPr>
          <w:u w:val="single"/>
          <w:lang w:eastAsia="x-none"/>
        </w:rPr>
      </w:pPr>
    </w:p>
    <w:p w14:paraId="5F309F9E" w14:textId="031A41A4" w:rsidR="00C82046" w:rsidRDefault="00C82046" w:rsidP="00C82046">
      <w:pPr>
        <w:ind w:firstLine="360"/>
        <w:rPr>
          <w:u w:val="single"/>
          <w:lang w:eastAsia="x-none"/>
        </w:rPr>
      </w:pPr>
      <w:r>
        <w:rPr>
          <w:i/>
          <w:lang w:eastAsia="x-none"/>
        </w:rPr>
        <w:t>Ineligible Services</w:t>
      </w:r>
      <w:r w:rsidR="00FC357B">
        <w:rPr>
          <w:rStyle w:val="FootnoteReference"/>
          <w:i/>
          <w:lang w:eastAsia="x-none"/>
        </w:rPr>
        <w:footnoteReference w:id="28"/>
      </w:r>
    </w:p>
    <w:p w14:paraId="67684D75" w14:textId="77777777" w:rsidR="00C82046" w:rsidRDefault="00C82046" w:rsidP="00C82046">
      <w:pPr>
        <w:rPr>
          <w:u w:val="single"/>
          <w:lang w:eastAsia="x-none"/>
        </w:rPr>
      </w:pPr>
    </w:p>
    <w:p w14:paraId="27707246" w14:textId="77777777" w:rsidR="00C82046" w:rsidRDefault="00C82046" w:rsidP="00C82046">
      <w:pPr>
        <w:ind w:left="720"/>
        <w:rPr>
          <w:szCs w:val="22"/>
          <w:lang w:eastAsia="x-none"/>
        </w:rPr>
      </w:pPr>
      <w:r>
        <w:rPr>
          <w:lang w:eastAsia="x-none"/>
        </w:rPr>
        <w:t xml:space="preserve">Jamestown Hospital, Request for Review and/or Waiver, HCP No. 14320, WC Docket No. 02-60 (filed Apr. 20, 2016)  </w:t>
      </w:r>
    </w:p>
    <w:p w14:paraId="1FDCA912" w14:textId="77777777" w:rsidR="00C82046" w:rsidRDefault="00C82046" w:rsidP="00C82046">
      <w:pPr>
        <w:tabs>
          <w:tab w:val="num" w:pos="360"/>
          <w:tab w:val="left" w:pos="1440"/>
        </w:tabs>
        <w:ind w:left="720" w:hanging="720"/>
        <w:rPr>
          <w:szCs w:val="22"/>
          <w:lang w:eastAsia="x-none"/>
        </w:rPr>
      </w:pPr>
    </w:p>
    <w:p w14:paraId="18E8E34A" w14:textId="77777777" w:rsidR="00C6213C" w:rsidRPr="00D10885" w:rsidRDefault="3B0042C5" w:rsidP="00A21423">
      <w:pPr>
        <w:spacing w:after="120"/>
        <w:ind w:firstLine="720"/>
        <w:outlineLvl w:val="0"/>
        <w:rPr>
          <w:szCs w:val="22"/>
        </w:rPr>
      </w:pPr>
      <w:r>
        <w:t>For additional information concerning this Public Notice, please contact James Bachtell in the Telecommunications Access Policy Division, Wireline Competition Bureau, at (202) 418-7400.</w:t>
      </w:r>
    </w:p>
    <w:p w14:paraId="553AC2F5" w14:textId="77777777" w:rsidR="006A1F49" w:rsidRPr="00D10885" w:rsidRDefault="3B0042C5" w:rsidP="00377F08">
      <w:pPr>
        <w:ind w:left="720" w:hanging="720"/>
        <w:jc w:val="center"/>
        <w:rPr>
          <w:szCs w:val="22"/>
        </w:rPr>
      </w:pPr>
      <w:r w:rsidRPr="3B0042C5">
        <w:rPr>
          <w:b/>
          <w:bCs/>
        </w:rPr>
        <w:t>- FCC -</w:t>
      </w:r>
    </w:p>
    <w:sectPr w:rsidR="006A1F49" w:rsidRPr="00D10885"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83447" w14:textId="77777777" w:rsidR="0015673A" w:rsidRDefault="0015673A">
      <w:pPr>
        <w:spacing w:line="20" w:lineRule="exact"/>
      </w:pPr>
    </w:p>
  </w:endnote>
  <w:endnote w:type="continuationSeparator" w:id="0">
    <w:p w14:paraId="173499FB" w14:textId="77777777" w:rsidR="0015673A" w:rsidRDefault="0015673A">
      <w:r>
        <w:t xml:space="preserve"> </w:t>
      </w:r>
    </w:p>
  </w:endnote>
  <w:endnote w:type="continuationNotice" w:id="1">
    <w:p w14:paraId="292C6EF5" w14:textId="77777777" w:rsidR="0015673A" w:rsidRDefault="001567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5F8A" w14:textId="77777777" w:rsidR="00EE68BC" w:rsidRDefault="00EE68BC" w:rsidP="0055614C">
    <w:pPr>
      <w:pStyle w:val="Footer"/>
      <w:framePr w:wrap="around" w:vAnchor="text" w:hAnchor="margin" w:xAlign="center" w:y="1"/>
    </w:pPr>
    <w:r>
      <w:fldChar w:fldCharType="begin"/>
    </w:r>
    <w:r>
      <w:instrText xml:space="preserve">PAGE  </w:instrText>
    </w:r>
    <w:r>
      <w:fldChar w:fldCharType="end"/>
    </w:r>
  </w:p>
  <w:p w14:paraId="4EF02BA4" w14:textId="77777777" w:rsidR="00EE68BC" w:rsidRDefault="00EE68BC">
    <w:pPr>
      <w:pStyle w:val="Footer"/>
    </w:pPr>
  </w:p>
  <w:p w14:paraId="6EC70BD1" w14:textId="77777777" w:rsidR="00EE68BC" w:rsidRDefault="00EE68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9FCE9" w14:textId="77777777" w:rsidR="00EE68BC" w:rsidRDefault="00EE68BC" w:rsidP="0055614C">
    <w:pPr>
      <w:pStyle w:val="Footer"/>
      <w:framePr w:wrap="around" w:vAnchor="text" w:hAnchor="margin" w:xAlign="center" w:y="1"/>
    </w:pPr>
    <w:r>
      <w:fldChar w:fldCharType="begin"/>
    </w:r>
    <w:r>
      <w:instrText xml:space="preserve">PAGE  </w:instrText>
    </w:r>
    <w:r>
      <w:fldChar w:fldCharType="separate"/>
    </w:r>
    <w:r w:rsidR="009205B8">
      <w:rPr>
        <w:noProof/>
      </w:rPr>
      <w:t>2</w:t>
    </w:r>
    <w:r>
      <w:fldChar w:fldCharType="end"/>
    </w:r>
  </w:p>
  <w:p w14:paraId="27984FD0" w14:textId="77777777" w:rsidR="00EE68BC" w:rsidRDefault="00EE68BC"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0D85" w14:textId="77777777" w:rsidR="00EE68BC" w:rsidRDefault="00EE68BC"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5F141" w14:textId="77777777" w:rsidR="0015673A" w:rsidRDefault="0015673A">
      <w:r>
        <w:separator/>
      </w:r>
    </w:p>
  </w:footnote>
  <w:footnote w:type="continuationSeparator" w:id="0">
    <w:p w14:paraId="6E047792" w14:textId="77777777" w:rsidR="0015673A" w:rsidRDefault="0015673A" w:rsidP="00C721AC">
      <w:pPr>
        <w:spacing w:before="120"/>
        <w:rPr>
          <w:sz w:val="20"/>
        </w:rPr>
      </w:pPr>
      <w:r>
        <w:rPr>
          <w:sz w:val="20"/>
        </w:rPr>
        <w:t xml:space="preserve">(Continued from previous page)  </w:t>
      </w:r>
      <w:r>
        <w:rPr>
          <w:sz w:val="20"/>
        </w:rPr>
        <w:separator/>
      </w:r>
    </w:p>
  </w:footnote>
  <w:footnote w:type="continuationNotice" w:id="1">
    <w:p w14:paraId="1A0E6DA6" w14:textId="77777777" w:rsidR="0015673A" w:rsidRDefault="0015673A" w:rsidP="00C721AC">
      <w:pPr>
        <w:jc w:val="right"/>
        <w:rPr>
          <w:sz w:val="20"/>
        </w:rPr>
      </w:pPr>
      <w:r>
        <w:rPr>
          <w:sz w:val="20"/>
        </w:rPr>
        <w:t>(continued….)</w:t>
      </w:r>
    </w:p>
  </w:footnote>
  <w:footnote w:id="2">
    <w:p w14:paraId="13C2E306" w14:textId="77777777" w:rsidR="00EE68BC" w:rsidRPr="00D10885" w:rsidRDefault="00EE68BC" w:rsidP="00DD4ADD">
      <w:pPr>
        <w:spacing w:after="120"/>
        <w:rPr>
          <w:sz w:val="20"/>
        </w:rPr>
      </w:pPr>
      <w:r w:rsidRPr="00D10885">
        <w:rPr>
          <w:rStyle w:val="FootnoteReference"/>
        </w:rPr>
        <w:footnoteRef/>
      </w:r>
      <w:r w:rsidRPr="3B0042C5">
        <w:rPr>
          <w:sz w:val="20"/>
        </w:rPr>
        <w:t xml:space="preserve"> </w:t>
      </w:r>
      <w:r w:rsidRPr="3B0042C5">
        <w:rPr>
          <w:i/>
          <w:iCs/>
          <w:sz w:val="20"/>
        </w:rPr>
        <w:t>See</w:t>
      </w:r>
      <w:r w:rsidRPr="3B0042C5">
        <w:rPr>
          <w:sz w:val="20"/>
        </w:rPr>
        <w:t xml:space="preserve"> </w:t>
      </w:r>
      <w:r w:rsidRPr="3B0042C5">
        <w:rPr>
          <w:i/>
          <w:iCs/>
          <w:sz w:val="20"/>
        </w:rPr>
        <w:t>Streamlined Process for Resolving Requests for Review of Decisions by the Universal Service Administrative Company</w:t>
      </w:r>
      <w:r w:rsidRPr="3B0042C5">
        <w:rPr>
          <w:sz w:val="20"/>
        </w:rPr>
        <w:t xml:space="preserve">, CC Docket Nos. 96-45 and 02-6, WC Docket Nos. 02-60, </w:t>
      </w:r>
      <w:r w:rsidRPr="3B0042C5">
        <w:rPr>
          <w:sz w:val="20"/>
          <w:lang w:val="en"/>
        </w:rPr>
        <w:t xml:space="preserve">06-122, 08-71, 10-90, </w:t>
      </w:r>
      <w:r w:rsidRPr="3B0042C5">
        <w:rPr>
          <w:sz w:val="20"/>
        </w:rPr>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w:t>
      </w:r>
    </w:p>
  </w:footnote>
  <w:footnote w:id="3">
    <w:p w14:paraId="368C23FD" w14:textId="77777777" w:rsidR="00EE68BC" w:rsidRPr="008012D0" w:rsidRDefault="00EE68BC" w:rsidP="00DD4ADD">
      <w:pPr>
        <w:pStyle w:val="FootnoteText"/>
      </w:pPr>
      <w:r w:rsidRPr="008012D0">
        <w:rPr>
          <w:rStyle w:val="FootnoteReference"/>
        </w:rPr>
        <w:footnoteRef/>
      </w:r>
      <w:r w:rsidRPr="008012D0">
        <w:t xml:space="preserve"> </w:t>
      </w:r>
      <w:r w:rsidRPr="008012D0">
        <w:rPr>
          <w:i/>
          <w:iCs/>
        </w:rPr>
        <w:t>See</w:t>
      </w:r>
      <w:r w:rsidRPr="008012D0">
        <w:t xml:space="preserve"> 47 CFR §§ 1.106(f), 1.115(d);</w:t>
      </w:r>
      <w:r w:rsidRPr="008012D0">
        <w:rPr>
          <w:i/>
          <w:iCs/>
        </w:rPr>
        <w:t xml:space="preserve"> see also</w:t>
      </w:r>
      <w:r w:rsidRPr="008012D0">
        <w:t xml:space="preserve"> 47 CFR § 1.4(b)(2) (setting forth the method for computing the amount of time within which persons or entities must act in response to deadlines established by the Commission).</w:t>
      </w:r>
    </w:p>
  </w:footnote>
  <w:footnote w:id="4">
    <w:p w14:paraId="712E3224" w14:textId="608D61AB" w:rsidR="00EE68BC" w:rsidRDefault="00EE68BC" w:rsidP="00FC6A2F">
      <w:pPr>
        <w:spacing w:after="120"/>
      </w:pPr>
      <w:r w:rsidRPr="008012D0">
        <w:rPr>
          <w:rStyle w:val="FootnoteReference"/>
        </w:rPr>
        <w:footnoteRef/>
      </w:r>
      <w:r w:rsidRPr="008012D0">
        <w:rPr>
          <w:rStyle w:val="FootnoteReference"/>
        </w:rPr>
        <w:t xml:space="preserve"> </w:t>
      </w:r>
      <w:r w:rsidRPr="008012D0">
        <w:rPr>
          <w:i/>
          <w:sz w:val="20"/>
        </w:rPr>
        <w:t>See, e.g.</w:t>
      </w:r>
      <w:r w:rsidRPr="005A751D">
        <w:rPr>
          <w:sz w:val="20"/>
        </w:rPr>
        <w:t>,</w:t>
      </w:r>
      <w:r w:rsidRPr="008012D0">
        <w:rPr>
          <w:i/>
          <w:sz w:val="20"/>
        </w:rPr>
        <w:t xml:space="preserve"> Petition for Reconsideration by Yakutat School District</w:t>
      </w:r>
      <w:r w:rsidRPr="008012D0">
        <w:rPr>
          <w:sz w:val="20"/>
        </w:rPr>
        <w:t>;</w:t>
      </w:r>
      <w:r w:rsidRPr="008012D0">
        <w:rPr>
          <w:i/>
          <w:sz w:val="20"/>
        </w:rPr>
        <w:t xml:space="preserve"> Schools and Libraries Universal Service Support Mechanism</w:t>
      </w:r>
      <w:r w:rsidRPr="008012D0">
        <w:rPr>
          <w:sz w:val="20"/>
        </w:rPr>
        <w:t>, CC Docket 02-6, Order, 27 FCC Rcd 10868 (WCB 2012) (dismissing a second petition for reconsideration, where the first petition for reconsideration was untimely filed, because it relies on arguments that fail to identify</w:t>
      </w:r>
      <w:r w:rsidRPr="00FC6A2F">
        <w:rPr>
          <w:sz w:val="20"/>
        </w:rPr>
        <w:t xml:space="preserve"> any material error, omission, or reason warranting reconsideration and relies on arguments that have been fully considered and rejected by the Commission within the same proceeding</w:t>
      </w:r>
      <w:r>
        <w:rPr>
          <w:sz w:val="20"/>
        </w:rPr>
        <w:t>).</w:t>
      </w:r>
    </w:p>
  </w:footnote>
  <w:footnote w:id="5">
    <w:p w14:paraId="6A686092" w14:textId="77777777" w:rsidR="00EE68BC" w:rsidRPr="00D10885" w:rsidRDefault="00EE68BC" w:rsidP="00DD4ADD">
      <w:pPr>
        <w:spacing w:after="120"/>
        <w:rPr>
          <w:sz w:val="20"/>
        </w:rPr>
      </w:pPr>
      <w:r w:rsidRPr="00D10885">
        <w:rPr>
          <w:rStyle w:val="FootnoteReference"/>
          <w:snapToGrid/>
          <w:kern w:val="0"/>
        </w:rPr>
        <w:footnoteRef/>
      </w:r>
      <w:r w:rsidRPr="3B0042C5">
        <w:rPr>
          <w:sz w:val="20"/>
        </w:rPr>
        <w:t xml:space="preserve"> </w:t>
      </w:r>
      <w:r w:rsidRPr="3B0042C5">
        <w:rPr>
          <w:i/>
          <w:iCs/>
          <w:sz w:val="20"/>
        </w:rPr>
        <w:t>See, e.g.</w:t>
      </w:r>
      <w:r w:rsidRPr="3B0042C5">
        <w:rPr>
          <w:sz w:val="20"/>
        </w:rPr>
        <w:t>,</w:t>
      </w:r>
      <w:r w:rsidRPr="3B0042C5">
        <w:rPr>
          <w:i/>
          <w:iCs/>
          <w:sz w:val="20"/>
        </w:rPr>
        <w:t xml:space="preserve"> Requests for Waiver and Review of Decisions of the Universal Service Administrator by Allan Shivers Library et al.</w:t>
      </w:r>
      <w:r w:rsidRPr="3B0042C5">
        <w:rPr>
          <w:sz w:val="20"/>
        </w:rPr>
        <w:t>;</w:t>
      </w:r>
      <w:r w:rsidRPr="3B0042C5">
        <w:rPr>
          <w:i/>
          <w:iCs/>
          <w:sz w:val="20"/>
        </w:rPr>
        <w:t xml:space="preserve"> Schools and Libraries Universal Service Support Mechanism</w:t>
      </w:r>
      <w:r w:rsidRPr="3B0042C5">
        <w:rPr>
          <w:sz w:val="20"/>
        </w:rPr>
        <w:t>,</w:t>
      </w:r>
      <w:r w:rsidRPr="3B0042C5">
        <w:rPr>
          <w:i/>
          <w:iCs/>
          <w:sz w:val="20"/>
        </w:rPr>
        <w:t xml:space="preserve"> </w:t>
      </w:r>
      <w:r w:rsidRPr="3B0042C5">
        <w:rPr>
          <w:sz w:val="20"/>
        </w:rPr>
        <w:t>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6">
    <w:p w14:paraId="414DA332" w14:textId="77777777" w:rsidR="00EE68BC" w:rsidRPr="00D10885" w:rsidRDefault="00EE68BC" w:rsidP="00DD4ADD">
      <w:pPr>
        <w:spacing w:after="120"/>
        <w:rPr>
          <w:sz w:val="20"/>
        </w:rPr>
      </w:pPr>
      <w:r w:rsidRPr="00D10885">
        <w:rPr>
          <w:rStyle w:val="FootnoteReference"/>
          <w:snapToGrid/>
          <w:kern w:val="0"/>
        </w:rPr>
        <w:footnoteRef/>
      </w:r>
      <w:r w:rsidRPr="3B0042C5">
        <w:rPr>
          <w:i/>
          <w:iCs/>
          <w:sz w:val="20"/>
        </w:rPr>
        <w:t xml:space="preserve"> See, e.g.</w:t>
      </w:r>
      <w:r w:rsidRPr="3B0042C5">
        <w:rPr>
          <w:sz w:val="20"/>
        </w:rPr>
        <w:t>,</w:t>
      </w:r>
      <w:r w:rsidRPr="3B0042C5">
        <w:rPr>
          <w:i/>
          <w:iCs/>
          <w:sz w:val="20"/>
        </w:rPr>
        <w:t xml:space="preserve"> Petitions for Reconsideration by Rockwood School District and Yakutat School District</w:t>
      </w:r>
      <w:r w:rsidRPr="3B0042C5">
        <w:rPr>
          <w:sz w:val="20"/>
        </w:rPr>
        <w:t>;</w:t>
      </w:r>
      <w:r w:rsidRPr="3B0042C5">
        <w:rPr>
          <w:i/>
          <w:iCs/>
          <w:sz w:val="20"/>
        </w:rPr>
        <w:t xml:space="preserve"> Schools and Libraries Universal Service Support Mechanism</w:t>
      </w:r>
      <w:r w:rsidRPr="3B0042C5">
        <w:rPr>
          <w:sz w:val="20"/>
        </w:rPr>
        <w:t xml:space="preserve">, CC Docket 02-6, Order, 26 FCC Rcd 13004 (WCB 2011) (dismissing two petitions for reconsideration because they were filed more than 30 days after the Bureau’s decisions). </w:t>
      </w:r>
    </w:p>
  </w:footnote>
  <w:footnote w:id="7">
    <w:p w14:paraId="5A7A8D0E" w14:textId="77777777" w:rsidR="00EE68BC" w:rsidRPr="00D10885" w:rsidRDefault="00EE68BC" w:rsidP="00DD4ADD">
      <w:pPr>
        <w:spacing w:after="120"/>
        <w:rPr>
          <w:sz w:val="20"/>
        </w:rPr>
      </w:pPr>
      <w:r w:rsidRPr="00D10885">
        <w:rPr>
          <w:rStyle w:val="FootnoteReference"/>
        </w:rPr>
        <w:footnoteRef/>
      </w:r>
      <w:r w:rsidRPr="3B0042C5">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w:t>
      </w:r>
      <w:r w:rsidRPr="3B0042C5">
        <w:rPr>
          <w:color w:val="000000"/>
          <w:sz w:val="20"/>
        </w:rPr>
        <w:t>our ruling.</w:t>
      </w:r>
      <w:r w:rsidRPr="3B0042C5">
        <w:rPr>
          <w:sz w:val="20"/>
        </w:rPr>
        <w:t xml:space="preserve">  </w:t>
      </w:r>
      <w:r w:rsidRPr="3B0042C5">
        <w:rPr>
          <w:i/>
          <w:iCs/>
          <w:sz w:val="20"/>
        </w:rPr>
        <w:t>See</w:t>
      </w:r>
      <w:r w:rsidRPr="3B0042C5">
        <w:rPr>
          <w:sz w:val="20"/>
        </w:rPr>
        <w:t xml:space="preserve"> 47 CFR § 54.507(d) (requiring non-recurring services to be implemented by September 30 following the close of the funding year); 47 CFR § 54.514(a) (codifying the invoice filing deadline).</w:t>
      </w:r>
    </w:p>
  </w:footnote>
  <w:footnote w:id="8">
    <w:p w14:paraId="48D28193" w14:textId="0DD2EE14" w:rsidR="00EE68BC" w:rsidRPr="007471E2" w:rsidRDefault="00EE68BC" w:rsidP="00DD4ADD">
      <w:pPr>
        <w:pStyle w:val="FootnoteText"/>
      </w:pPr>
      <w:r>
        <w:rPr>
          <w:rStyle w:val="FootnoteReference"/>
        </w:rPr>
        <w:footnoteRef/>
      </w:r>
      <w:r w:rsidRPr="5DC52492">
        <w:t xml:space="preserve"> </w:t>
      </w:r>
      <w:r w:rsidRPr="3B0042C5">
        <w:rPr>
          <w:i/>
          <w:iCs/>
        </w:rPr>
        <w:t>See, e.g</w:t>
      </w:r>
      <w:r w:rsidRPr="007C4988">
        <w:t>.,</w:t>
      </w:r>
      <w:r>
        <w:t xml:space="preserve"> </w:t>
      </w:r>
      <w:r w:rsidRPr="3B0042C5">
        <w:rPr>
          <w:i/>
          <w:iCs/>
        </w:rPr>
        <w:t>Requests for Review of Decisions of the Universal Service Administrator by Bootheel Consortium</w:t>
      </w:r>
      <w:r>
        <w:rPr>
          <w:iCs/>
        </w:rPr>
        <w:t>;</w:t>
      </w:r>
      <w:r w:rsidRPr="3B0042C5">
        <w:rPr>
          <w:i/>
          <w:iCs/>
        </w:rPr>
        <w:t xml:space="preserve"> Schools and Libraries Universal Service Support Mechanism, </w:t>
      </w:r>
      <w:r w:rsidRPr="007471E2">
        <w:t>CC Dock</w:t>
      </w:r>
      <w:r>
        <w:t xml:space="preserve">et No. 02-6, Order, 22 FCC Rcd </w:t>
      </w:r>
      <w:r w:rsidRPr="007471E2">
        <w:t xml:space="preserve">8747, 8750, </w:t>
      </w:r>
      <w:r>
        <w:t>para. 6</w:t>
      </w:r>
      <w:r w:rsidRPr="007471E2">
        <w:t xml:space="preserve"> (2007) (finding that although a transmission route to serve an eligible entity passed through an ineligible entity, the service was eligible because the ineligible entity did not use</w:t>
      </w:r>
      <w:r>
        <w:t xml:space="preserve"> any of the discounted service)</w:t>
      </w:r>
      <w:r w:rsidRPr="007471E2">
        <w:t>.</w:t>
      </w:r>
    </w:p>
  </w:footnote>
  <w:footnote w:id="9">
    <w:p w14:paraId="26FE26FD" w14:textId="5A310AF4" w:rsidR="00EE68BC" w:rsidRDefault="00EE68BC" w:rsidP="00DD4ADD">
      <w:pPr>
        <w:pStyle w:val="FootnoteText"/>
      </w:pPr>
      <w:r>
        <w:rPr>
          <w:rStyle w:val="FootnoteReference"/>
        </w:rPr>
        <w:footnoteRef/>
      </w:r>
      <w:r w:rsidRPr="5DC52492">
        <w:t xml:space="preserve"> </w:t>
      </w:r>
      <w:r w:rsidRPr="3B0042C5">
        <w:rPr>
          <w:i/>
          <w:iCs/>
        </w:rPr>
        <w:t>See, e.g</w:t>
      </w:r>
      <w:r w:rsidRPr="5DC52492">
        <w:t xml:space="preserve">., </w:t>
      </w:r>
      <w:r w:rsidRPr="3B0042C5">
        <w:rPr>
          <w:i/>
          <w:iCs/>
        </w:rPr>
        <w:t>Requests for Waiver and Review of Decisions of the Universal Service Administrator by Aberdeen School District 5 et al</w:t>
      </w:r>
      <w:r w:rsidRPr="5DC52492">
        <w:t>.</w:t>
      </w:r>
      <w:r w:rsidRPr="00396542">
        <w:t>;</w:t>
      </w:r>
      <w:r w:rsidRPr="5DC52492">
        <w:t xml:space="preserve"> </w:t>
      </w:r>
      <w:r w:rsidRPr="3B0042C5">
        <w:rPr>
          <w:i/>
          <w:iCs/>
        </w:rPr>
        <w:t>Schools and Libraries Universal Service Support Mechanism</w:t>
      </w:r>
      <w:r w:rsidRPr="00D74ACF">
        <w:t>, CC Docket No. 02-6, Order, 27 FCC Rcd 2080 (WCB 2012) (finding that USAC erred in its eligibility determination regarding the services petitioners sought for funding)</w:t>
      </w:r>
      <w:r w:rsidR="0002661B">
        <w:t>;</w:t>
      </w:r>
      <w:r>
        <w:t xml:space="preserve"> </w:t>
      </w:r>
      <w:r w:rsidR="0002661B" w:rsidRPr="0002661B">
        <w:rPr>
          <w:i/>
        </w:rPr>
        <w:t>s</w:t>
      </w:r>
      <w:r w:rsidRPr="3B0042C5">
        <w:rPr>
          <w:i/>
          <w:iCs/>
        </w:rPr>
        <w:t xml:space="preserve">ee also </w:t>
      </w:r>
      <w:r w:rsidRPr="3B0042C5">
        <w:rPr>
          <w:i/>
          <w:iCs/>
          <w:snapToGrid w:val="0"/>
        </w:rPr>
        <w:t>Request for Review by the Department of Education of the State of Tennessee of the Decision of the Universal Service Administrator</w:t>
      </w:r>
      <w:r w:rsidRPr="55523F08">
        <w:t xml:space="preserve">; </w:t>
      </w:r>
      <w:r w:rsidRPr="3B0042C5">
        <w:rPr>
          <w:i/>
          <w:iCs/>
          <w:snapToGrid w:val="0"/>
        </w:rPr>
        <w:t>Request for Review by Integrated Systems and Internet Solutions, Inc</w:t>
      </w:r>
      <w:r w:rsidRPr="55523F08">
        <w:t xml:space="preserve">. </w:t>
      </w:r>
      <w:r w:rsidRPr="3B0042C5">
        <w:rPr>
          <w:i/>
          <w:iCs/>
          <w:snapToGrid w:val="0"/>
        </w:rPr>
        <w:t>of the Decision of the Universal Service Administrator</w:t>
      </w:r>
      <w:r w:rsidRPr="55523F08">
        <w:t xml:space="preserve">; </w:t>
      </w:r>
      <w:r w:rsidRPr="3B0042C5">
        <w:rPr>
          <w:i/>
          <w:iCs/>
          <w:snapToGrid w:val="0"/>
        </w:rPr>
        <w:t>Request for Review by Education Networks of America of the Decision of the Universal Service Administrator</w:t>
      </w:r>
      <w:r w:rsidRPr="55523F08">
        <w:t xml:space="preserve">; </w:t>
      </w:r>
      <w:r w:rsidRPr="3B0042C5">
        <w:rPr>
          <w:i/>
          <w:iCs/>
          <w:snapToGrid w:val="0"/>
        </w:rPr>
        <w:t>Federal-State Joint Board on Universal Service</w:t>
      </w:r>
      <w:r w:rsidRPr="55523F08">
        <w:t xml:space="preserve">; </w:t>
      </w:r>
      <w:r w:rsidRPr="3B0042C5">
        <w:rPr>
          <w:i/>
          <w:iCs/>
          <w:snapToGrid w:val="0"/>
        </w:rPr>
        <w:t>Changes to the Board of Directors of the National Exchange Carrier Association</w:t>
      </w:r>
      <w:r w:rsidRPr="55523F08">
        <w:t xml:space="preserve">, </w:t>
      </w:r>
      <w:r w:rsidRPr="3B0042C5">
        <w:rPr>
          <w:i/>
          <w:iCs/>
          <w:snapToGrid w:val="0"/>
        </w:rPr>
        <w:t>Inc</w:t>
      </w:r>
      <w:r>
        <w:rPr>
          <w:snapToGrid w:val="0"/>
        </w:rPr>
        <w:t>., CC Docket Nos. 96-45 and 97-21, Order, 14 FCC Rcd 13734, 13754-13755 (1999) (establishing that although facilities located on an applicant's premises should be presumed to be internal connections, an applicant may rebut that presumption by demonstrating that the facilities should be deemed part of an end-to-end service).</w:t>
      </w:r>
    </w:p>
  </w:footnote>
  <w:footnote w:id="10">
    <w:p w14:paraId="2A822E66" w14:textId="2C8C6D51" w:rsidR="00EE68BC" w:rsidRPr="00D10885" w:rsidRDefault="00EE68BC" w:rsidP="00DD4ADD">
      <w:pPr>
        <w:pStyle w:val="FootnoteText"/>
      </w:pPr>
      <w:r w:rsidRPr="00D10885">
        <w:rPr>
          <w:rStyle w:val="FootnoteReference"/>
        </w:rPr>
        <w:footnoteRef/>
      </w:r>
      <w:r w:rsidRPr="00D10885">
        <w:t xml:space="preserve"> </w:t>
      </w:r>
      <w:r w:rsidRPr="3B0042C5">
        <w:rPr>
          <w:i/>
          <w:iCs/>
        </w:rPr>
        <w:t>See, e.g.</w:t>
      </w:r>
      <w:r w:rsidRPr="00D10885">
        <w:t>,</w:t>
      </w:r>
      <w:r w:rsidRPr="3B0042C5">
        <w:rPr>
          <w:i/>
          <w:iCs/>
        </w:rPr>
        <w:t xml:space="preserve"> Requests for Waiver of Decisions of the Universal Service Administrator by Academy for Academic Excellence et al.</w:t>
      </w:r>
      <w:r w:rsidRPr="00D10885">
        <w:t>;</w:t>
      </w:r>
      <w:r w:rsidRPr="3B0042C5">
        <w:rPr>
          <w:i/>
          <w:iCs/>
        </w:rPr>
        <w:t xml:space="preserve"> Schools and Libraries Universal Service Support Mechanism</w:t>
      </w:r>
      <w:r w:rsidRPr="00D10885">
        <w:t>, CC Docket No. 02-6, Order, 22 FCC Rcd 4747, 4748-49, para. 4 (WCB 2007) (granting waivers where the applicants filed after the close of the filing window due to delays beyond its control).</w:t>
      </w:r>
    </w:p>
  </w:footnote>
  <w:footnote w:id="11">
    <w:p w14:paraId="5F3AD080" w14:textId="6352F955" w:rsidR="00EE68BC" w:rsidRPr="00D10885" w:rsidRDefault="00EE68BC" w:rsidP="00DD4ADD">
      <w:pPr>
        <w:pStyle w:val="FootnoteText"/>
      </w:pPr>
      <w:r w:rsidRPr="00D10885">
        <w:rPr>
          <w:rStyle w:val="FootnoteReference"/>
        </w:rPr>
        <w:footnoteRef/>
      </w:r>
      <w:r w:rsidRPr="00D10885">
        <w:t xml:space="preserve"> </w:t>
      </w:r>
      <w:r w:rsidRPr="3B0042C5">
        <w:rPr>
          <w:i/>
          <w:iCs/>
        </w:rPr>
        <w:t>See, e.g.</w:t>
      </w:r>
      <w:r w:rsidRPr="00D10885">
        <w:t xml:space="preserve">, </w:t>
      </w:r>
      <w:r w:rsidRPr="3B0042C5">
        <w:rPr>
          <w:i/>
          <w:iCs/>
        </w:rPr>
        <w:t>Requests for Waiver and Review of Decisions of the Universal Service Administrator by Academy of Math and Science et al.</w:t>
      </w:r>
      <w:r w:rsidRPr="00D10885">
        <w:t>;</w:t>
      </w:r>
      <w:r w:rsidRPr="3B0042C5">
        <w:rPr>
          <w:i/>
          <w:iCs/>
        </w:rPr>
        <w:t xml:space="preserve"> Schools and Libraries Universal Service Support Mechanism</w:t>
      </w:r>
      <w:r w:rsidRPr="00D10885">
        <w:t>, CC Docket No. 02-6, Order, 25 FCC Rcd 9256, 9259, para. 8 (2010) (</w:t>
      </w:r>
      <w:r w:rsidRPr="3B0042C5">
        <w:rPr>
          <w:i/>
          <w:iCs/>
        </w:rPr>
        <w:t>Academy of Math and Science Order</w:t>
      </w:r>
      <w:r w:rsidRPr="00D10885">
        <w:t>) (finding special circumstances existed to justify granting waiver requests where, for example, petitioners filed their FCC Forms 471 within 14 days of the filing window deadline).</w:t>
      </w:r>
    </w:p>
  </w:footnote>
  <w:footnote w:id="12">
    <w:p w14:paraId="6E5DA958" w14:textId="3539EC12" w:rsidR="00EE68BC" w:rsidRPr="00D10885" w:rsidRDefault="00EE68BC" w:rsidP="00DD4ADD">
      <w:pPr>
        <w:spacing w:after="120"/>
        <w:rPr>
          <w:sz w:val="20"/>
        </w:rPr>
      </w:pPr>
      <w:r w:rsidRPr="00D10885">
        <w:rPr>
          <w:rStyle w:val="FootnoteReference"/>
          <w:snapToGrid/>
          <w:kern w:val="0"/>
        </w:rPr>
        <w:footnoteRef/>
      </w:r>
      <w:r w:rsidRPr="00D10885">
        <w:rPr>
          <w:rStyle w:val="FootnoteReference"/>
          <w:snapToGrid/>
          <w:kern w:val="0"/>
        </w:rPr>
        <w:t xml:space="preserve"> </w:t>
      </w:r>
      <w:r w:rsidRPr="3B0042C5">
        <w:rPr>
          <w:sz w:val="20"/>
        </w:rPr>
        <w:t xml:space="preserve"> </w:t>
      </w:r>
      <w:r w:rsidRPr="3B0042C5">
        <w:rPr>
          <w:i/>
          <w:iCs/>
          <w:sz w:val="20"/>
        </w:rPr>
        <w:t>See, e.g.</w:t>
      </w:r>
      <w:r w:rsidRPr="008012D0">
        <w:rPr>
          <w:sz w:val="20"/>
        </w:rPr>
        <w:t>,</w:t>
      </w:r>
      <w:r w:rsidRPr="3B0042C5">
        <w:rPr>
          <w:i/>
          <w:iCs/>
          <w:sz w:val="20"/>
        </w:rPr>
        <w:t xml:space="preserve"> </w:t>
      </w:r>
      <w:r w:rsidRPr="00745D19">
        <w:rPr>
          <w:i/>
          <w:iCs/>
          <w:sz w:val="20"/>
        </w:rPr>
        <w:t>Requests</w:t>
      </w:r>
      <w:r w:rsidRPr="3B0042C5">
        <w:rPr>
          <w:i/>
          <w:iCs/>
          <w:sz w:val="20"/>
        </w:rPr>
        <w:t xml:space="preserve"> for Waiver of the Decision of the Universal Service Administrator by </w:t>
      </w:r>
      <w:r w:rsidRPr="00745D19">
        <w:rPr>
          <w:i/>
          <w:iCs/>
          <w:sz w:val="20"/>
        </w:rPr>
        <w:t>Adams County</w:t>
      </w:r>
      <w:r w:rsidRPr="3B0042C5">
        <w:rPr>
          <w:i/>
          <w:iCs/>
          <w:sz w:val="20"/>
        </w:rPr>
        <w:t xml:space="preserve"> School District </w:t>
      </w:r>
      <w:r w:rsidRPr="00745D19">
        <w:rPr>
          <w:i/>
          <w:iCs/>
          <w:sz w:val="20"/>
        </w:rPr>
        <w:t xml:space="preserve">14 </w:t>
      </w:r>
      <w:r w:rsidRPr="3B0042C5">
        <w:rPr>
          <w:i/>
          <w:iCs/>
          <w:sz w:val="20"/>
        </w:rPr>
        <w:t>et al.</w:t>
      </w:r>
      <w:r w:rsidRPr="008012D0">
        <w:rPr>
          <w:sz w:val="20"/>
        </w:rPr>
        <w:t>;</w:t>
      </w:r>
      <w:r w:rsidRPr="3B0042C5">
        <w:rPr>
          <w:i/>
          <w:iCs/>
          <w:sz w:val="20"/>
        </w:rPr>
        <w:t xml:space="preserve"> Schools and Libraries Universal Service Support Mechanism</w:t>
      </w:r>
      <w:r w:rsidRPr="00745D19">
        <w:rPr>
          <w:i/>
          <w:sz w:val="20"/>
        </w:rPr>
        <w:t>,</w:t>
      </w:r>
      <w:r w:rsidRPr="3B0042C5">
        <w:rPr>
          <w:i/>
          <w:iCs/>
          <w:sz w:val="20"/>
        </w:rPr>
        <w:t xml:space="preserve"> </w:t>
      </w:r>
      <w:r w:rsidRPr="00745D19">
        <w:rPr>
          <w:iCs/>
          <w:sz w:val="20"/>
        </w:rPr>
        <w:t>CC Docket No. 02-6, Order, 22 FCC Rcd 6019, 6022-23, paras. 8-9 (2007) (granting a waiver of the Commission's contract rules for applicants where clerical errors made it appear as though they signed their contracts after submitting their FCC Form 471).</w:t>
      </w:r>
      <w:r>
        <w:rPr>
          <w:iCs/>
          <w:sz w:val="20"/>
        </w:rPr>
        <w:t xml:space="preserve"> </w:t>
      </w:r>
      <w:r w:rsidRPr="00745D19">
        <w:rPr>
          <w:iCs/>
          <w:sz w:val="20"/>
        </w:rPr>
        <w:t xml:space="preserve">Consistent with precedent, we also find good cause exists to waive section 54.720(a) or (b) of the Commission’s rules, which requires that petitioners file their appeals within 60 days of an adverse USAC decision. </w:t>
      </w:r>
      <w:r>
        <w:rPr>
          <w:iCs/>
          <w:sz w:val="20"/>
        </w:rPr>
        <w:t xml:space="preserve"> </w:t>
      </w:r>
      <w:r w:rsidRPr="00745D19">
        <w:rPr>
          <w:i/>
          <w:iCs/>
          <w:sz w:val="20"/>
        </w:rPr>
        <w:t>See Requests for Review and/or Waiver of Decisions of the Universal Service Administrator by ABC Unified School District et al.; Schools and Libraries Universal Service Support Mechanism</w:t>
      </w:r>
      <w:r w:rsidRPr="00745D19">
        <w:rPr>
          <w:iCs/>
          <w:sz w:val="20"/>
        </w:rPr>
        <w:t>, CC Docket No. 02-6, Order, 26 FCC Rcd 11019, para. 2 (</w:t>
      </w:r>
      <w:r>
        <w:rPr>
          <w:iCs/>
          <w:sz w:val="20"/>
        </w:rPr>
        <w:t>WCB</w:t>
      </w:r>
      <w:r w:rsidRPr="00745D19">
        <w:rPr>
          <w:iCs/>
          <w:sz w:val="20"/>
        </w:rPr>
        <w:t xml:space="preserve"> 2011) (waiving the filing deadline for petitioners that submitted their appeals to the Commission or USAC only a few days late).</w:t>
      </w:r>
    </w:p>
  </w:footnote>
  <w:footnote w:id="13">
    <w:p w14:paraId="22288222" w14:textId="3B9E2A43" w:rsidR="00EE68BC" w:rsidRPr="00616661" w:rsidRDefault="00EE68BC" w:rsidP="00DD4ADD">
      <w:pPr>
        <w:pStyle w:val="FootnoteText"/>
      </w:pPr>
      <w:r w:rsidRPr="00616661">
        <w:rPr>
          <w:rStyle w:val="FootnoteReference"/>
        </w:rPr>
        <w:footnoteRef/>
      </w:r>
      <w:r w:rsidRPr="00616661">
        <w:t xml:space="preserve"> </w:t>
      </w:r>
      <w:r w:rsidRPr="3B0042C5">
        <w:rPr>
          <w:i/>
          <w:iCs/>
        </w:rPr>
        <w:t>See, e.g.</w:t>
      </w:r>
      <w:r w:rsidRPr="00616661">
        <w:t xml:space="preserve">, </w:t>
      </w:r>
      <w:r w:rsidRPr="3B0042C5">
        <w:rPr>
          <w:i/>
          <w:iCs/>
        </w:rPr>
        <w:t>Requests for Review or Waiver of the Decisions of the Universal Service Administrator by Brownsville Independent School District et al.</w:t>
      </w:r>
      <w:r>
        <w:t>;</w:t>
      </w:r>
      <w:r w:rsidRPr="00616661">
        <w:t xml:space="preserve"> </w:t>
      </w:r>
      <w:r>
        <w:rPr>
          <w:i/>
        </w:rPr>
        <w:t>Schools and Libraries Universal Service Support Mechanism</w:t>
      </w:r>
      <w:r>
        <w:t>,</w:t>
      </w:r>
      <w:r>
        <w:rPr>
          <w:i/>
        </w:rPr>
        <w:t xml:space="preserve"> </w:t>
      </w:r>
      <w:r w:rsidRPr="00616661">
        <w:t>CC Docket No. 02-6, Order, 22 FCC Rcd 6045, 6049, para. 8 (2007) (</w:t>
      </w:r>
      <w:r w:rsidRPr="00CB28B1">
        <w:t>waiving technology plan rules for petitioners that missed deadlines for developing or obtaining approval of their technology plans</w:t>
      </w:r>
      <w:r w:rsidRPr="00616661">
        <w:t xml:space="preserve">). </w:t>
      </w:r>
    </w:p>
  </w:footnote>
  <w:footnote w:id="14">
    <w:p w14:paraId="1F936054" w14:textId="57EFF0CC" w:rsidR="00EE68BC" w:rsidRPr="00836791" w:rsidRDefault="00EE68BC" w:rsidP="00DD4ADD">
      <w:pPr>
        <w:pStyle w:val="FootnoteText"/>
      </w:pPr>
      <w:r>
        <w:rPr>
          <w:rStyle w:val="FootnoteReference"/>
        </w:rPr>
        <w:footnoteRef/>
      </w:r>
      <w:r>
        <w:t xml:space="preserve"> </w:t>
      </w:r>
      <w:r w:rsidRPr="3B0042C5">
        <w:rPr>
          <w:i/>
          <w:iCs/>
        </w:rPr>
        <w:t>See, e.g.</w:t>
      </w:r>
      <w:r w:rsidRPr="12856DC7">
        <w:t>,</w:t>
      </w:r>
      <w:r w:rsidRPr="3B0042C5">
        <w:rPr>
          <w:i/>
          <w:iCs/>
        </w:rPr>
        <w:t xml:space="preserve"> Application for Review of the Decision of the Universal Service Administrator by Aberdeen School District et al.</w:t>
      </w:r>
      <w:r w:rsidRPr="12856DC7">
        <w:t>;</w:t>
      </w:r>
      <w:r w:rsidRPr="3B0042C5">
        <w:rPr>
          <w:i/>
          <w:iCs/>
        </w:rPr>
        <w:t xml:space="preserve"> Schools and Libraries Universal Service Support Mechanism</w:t>
      </w:r>
      <w:r w:rsidRPr="12856DC7">
        <w:t>,</w:t>
      </w:r>
      <w:r w:rsidRPr="3B0042C5">
        <w:rPr>
          <w:i/>
          <w:iCs/>
        </w:rPr>
        <w:t xml:space="preserve"> </w:t>
      </w:r>
      <w:r w:rsidRPr="12856DC7">
        <w:t>CC Docket No. 02-6, Order, 22 FCC Rcd 8757, 8761</w:t>
      </w:r>
      <w:r>
        <w:t>-62</w:t>
      </w:r>
      <w:r w:rsidRPr="12856DC7">
        <w:t>, para. 6-7 (2007) (granting a waiver of the Commission’s rules to allow applicants to correct clerical errors in their FCC Forms 471 that made it incorrectly appear as though they violated the requirement that they wait at least 28 days from the posting of their FCC Form 470 before selecting a service provider).</w:t>
      </w:r>
    </w:p>
  </w:footnote>
  <w:footnote w:id="15">
    <w:p w14:paraId="598048B1" w14:textId="7E9AEAE6" w:rsidR="00EE68BC" w:rsidRDefault="00EE68BC" w:rsidP="00DD4ADD">
      <w:pPr>
        <w:pStyle w:val="FootnoteText"/>
      </w:pPr>
      <w:r>
        <w:rPr>
          <w:rStyle w:val="FootnoteReference"/>
        </w:rPr>
        <w:footnoteRef/>
      </w:r>
      <w:r>
        <w:t xml:space="preserve"> This appeal was incorrectly filed in WC Docket No. 02-60 on March 5, 2014 with a supplemental filing made in CC Docket No. 02-6 on April 28, 2014.</w:t>
      </w:r>
    </w:p>
  </w:footnote>
  <w:footnote w:id="16">
    <w:p w14:paraId="50B334FC" w14:textId="26FEF10E" w:rsidR="00EE68BC" w:rsidRDefault="00EE68BC" w:rsidP="00DD4ADD">
      <w:pPr>
        <w:pStyle w:val="FootnoteText"/>
      </w:pPr>
      <w:r w:rsidRPr="00711D2B">
        <w:rPr>
          <w:rStyle w:val="FootnoteReference"/>
        </w:rPr>
        <w:footnoteRef/>
      </w:r>
      <w:r w:rsidRPr="00711D2B">
        <w:t xml:space="preserve"> </w:t>
      </w:r>
      <w:r w:rsidRPr="3B0042C5">
        <w:rPr>
          <w:i/>
          <w:iCs/>
          <w:snapToGrid w:val="0"/>
        </w:rPr>
        <w:t>See, e.g.</w:t>
      </w:r>
      <w:r w:rsidRPr="55523F08">
        <w:t xml:space="preserve">, </w:t>
      </w:r>
      <w:r w:rsidRPr="3B0042C5">
        <w:rPr>
          <w:i/>
          <w:iCs/>
          <w:snapToGrid w:val="0"/>
        </w:rPr>
        <w:t>Requests for Review of the Decisions of the Universal Service Administrator by Aiken County Public Schools et al</w:t>
      </w:r>
      <w:r w:rsidRPr="55523F08">
        <w:t xml:space="preserve">.; </w:t>
      </w:r>
      <w:r w:rsidRPr="3B0042C5">
        <w:rPr>
          <w:i/>
          <w:iCs/>
          <w:snapToGrid w:val="0"/>
        </w:rPr>
        <w:t>Schools and Libraries Universal Service Support Mechanism</w:t>
      </w:r>
      <w:r>
        <w:rPr>
          <w:snapToGrid w:val="0"/>
        </w:rPr>
        <w:t>, CC Docket No. 02-6, Order, 22 FCC Rcd 8735, 8737-40, paras. 6, 9-10 (2007) (directing USAC to reassess applicants funding requests after ineligible services are removed</w:t>
      </w:r>
      <w:r w:rsidRPr="55523F08">
        <w:t xml:space="preserve">).  </w:t>
      </w:r>
      <w:r w:rsidRPr="3B0042C5">
        <w:rPr>
          <w:i/>
          <w:iCs/>
          <w:snapToGrid w:val="0"/>
        </w:rPr>
        <w:t>See also Schools and Libraries Universal Service Support Mechanism, A National Broadband Plan for Our Future</w:t>
      </w:r>
      <w:r w:rsidRPr="00853168">
        <w:rPr>
          <w:snapToGrid w:val="0"/>
        </w:rPr>
        <w:t>, CC Docket No. 02-6, GN Docket No. 09-51, Sixth Report and Order, 25 FCC Rcd 18762, 18808-09, para. 105 (2010)</w:t>
      </w:r>
      <w:r w:rsidRPr="55523F08">
        <w:t xml:space="preserve"> </w:t>
      </w:r>
      <w:r w:rsidRPr="00853168">
        <w:rPr>
          <w:snapToGrid w:val="0"/>
        </w:rPr>
        <w:t>(declining to extend E-rate support to anti-virus and anti-spam software and intrusion protection and intrusion prevention)</w:t>
      </w:r>
      <w:r w:rsidRPr="55523F08">
        <w:t xml:space="preserve"> (</w:t>
      </w:r>
      <w:r w:rsidRPr="3B0042C5">
        <w:rPr>
          <w:i/>
          <w:iCs/>
          <w:snapToGrid w:val="0"/>
        </w:rPr>
        <w:t>Sixth Report and Order</w:t>
      </w:r>
      <w:r w:rsidRPr="55523F08">
        <w:t xml:space="preserve">). </w:t>
      </w:r>
      <w:r>
        <w:rPr>
          <w:snapToGrid w:val="0"/>
        </w:rPr>
        <w:t xml:space="preserve"> To the extent the firewall solution at issue, labelled “CIPA Firewall Firebox M440” bundle provides a content filtering component that does not qualify as ancillary to the firewall – </w:t>
      </w:r>
      <w:r w:rsidRPr="3B0042C5">
        <w:rPr>
          <w:i/>
          <w:iCs/>
          <w:snapToGrid w:val="0"/>
        </w:rPr>
        <w:t>e.g.</w:t>
      </w:r>
      <w:r>
        <w:rPr>
          <w:snapToGrid w:val="0"/>
        </w:rPr>
        <w:t xml:space="preserve">, the “WebBlocker” component of the firewall bundle may provide content filtering </w:t>
      </w:r>
      <w:r w:rsidR="00795724">
        <w:rPr>
          <w:snapToGrid w:val="0"/>
        </w:rPr>
        <w:t>–</w:t>
      </w:r>
      <w:r>
        <w:rPr>
          <w:snapToGrid w:val="0"/>
        </w:rPr>
        <w:t xml:space="preserve">the associated costs must be allocated out of the request.  </w:t>
      </w:r>
      <w:r w:rsidRPr="3B0042C5">
        <w:rPr>
          <w:i/>
          <w:iCs/>
          <w:snapToGrid w:val="0"/>
        </w:rPr>
        <w:t xml:space="preserve">See </w:t>
      </w:r>
      <w:r>
        <w:rPr>
          <w:snapToGrid w:val="0"/>
        </w:rPr>
        <w:t xml:space="preserve">47 CFR 54.504(e).  </w:t>
      </w:r>
      <w:r w:rsidRPr="3B0042C5">
        <w:rPr>
          <w:i/>
          <w:iCs/>
          <w:snapToGrid w:val="0"/>
        </w:rPr>
        <w:t>See also Federal-State J</w:t>
      </w:r>
      <w:r w:rsidR="00795724">
        <w:rPr>
          <w:i/>
          <w:iCs/>
          <w:snapToGrid w:val="0"/>
        </w:rPr>
        <w:t>oint Board on Universal Service</w:t>
      </w:r>
      <w:r w:rsidR="00795724">
        <w:rPr>
          <w:iCs/>
          <w:snapToGrid w:val="0"/>
        </w:rPr>
        <w:t>;</w:t>
      </w:r>
      <w:r w:rsidRPr="3B0042C5">
        <w:rPr>
          <w:i/>
          <w:iCs/>
          <w:snapToGrid w:val="0"/>
        </w:rPr>
        <w:t xml:space="preserve"> Children's Internet Protection Act</w:t>
      </w:r>
      <w:r w:rsidRPr="001B3724">
        <w:rPr>
          <w:snapToGrid w:val="0"/>
        </w:rPr>
        <w:t>, CC Docket No. 96-45, Report and Order, 16 FCC Rcd 8204, paras. 54-55 (2001) (</w:t>
      </w:r>
      <w:r>
        <w:rPr>
          <w:snapToGrid w:val="0"/>
        </w:rPr>
        <w:t xml:space="preserve">explaining that the </w:t>
      </w:r>
      <w:r w:rsidRPr="001B3724">
        <w:rPr>
          <w:snapToGrid w:val="0"/>
        </w:rPr>
        <w:t>Children's Internet Protection Act (CIPA) prohibits recipients from obtaining discounts under the universal service support mechanism for the purchase or acquisition of technology protection measures necessary for CIPA</w:t>
      </w:r>
      <w:r>
        <w:rPr>
          <w:snapToGrid w:val="0"/>
        </w:rPr>
        <w:t xml:space="preserve">).  The petitioner asserts that approximately $1000.00 of the firewall bundle is ineligible and seeks a cost allocation.  </w:t>
      </w:r>
      <w:r w:rsidRPr="00CA78F5">
        <w:rPr>
          <w:snapToGrid w:val="0"/>
        </w:rPr>
        <w:t xml:space="preserve">We direct USAC, with the help of the petitioner, to review the funding requests at issue, remove the ineligible costs, and process the eligible portion of the request.  </w:t>
      </w:r>
    </w:p>
  </w:footnote>
  <w:footnote w:id="17">
    <w:p w14:paraId="3B224970" w14:textId="470AB9EF" w:rsidR="00EE68BC" w:rsidRPr="00D10885" w:rsidRDefault="00EE68BC" w:rsidP="00DD4ADD">
      <w:pPr>
        <w:pStyle w:val="FootnoteText"/>
      </w:pPr>
      <w:r w:rsidRPr="00D10885">
        <w:rPr>
          <w:rStyle w:val="FootnoteReference"/>
        </w:rPr>
        <w:footnoteRef/>
      </w:r>
      <w:r w:rsidRPr="00D10885">
        <w:t xml:space="preserve"> </w:t>
      </w:r>
      <w:r w:rsidRPr="3B0042C5">
        <w:rPr>
          <w:i/>
          <w:iCs/>
        </w:rPr>
        <w:t>See Requests for Waiver of Decisions of the Universal Service Administrator</w:t>
      </w:r>
      <w:r w:rsidRPr="375B8490">
        <w:t xml:space="preserve"> </w:t>
      </w:r>
      <w:r w:rsidRPr="3B0042C5">
        <w:rPr>
          <w:i/>
          <w:iCs/>
        </w:rPr>
        <w:t>by Batesville Community School Corporation et al.</w:t>
      </w:r>
      <w:r w:rsidRPr="00D10885">
        <w:t xml:space="preserve">; </w:t>
      </w:r>
      <w:r w:rsidRPr="3B0042C5">
        <w:rPr>
          <w:i/>
          <w:iCs/>
          <w:snapToGrid w:val="0"/>
        </w:rPr>
        <w:t>Schools and Libraries Universal Service Support Mechanism</w:t>
      </w:r>
      <w:r w:rsidRPr="00D10885">
        <w:t xml:space="preserve">; </w:t>
      </w:r>
      <w:r w:rsidRPr="3B0042C5">
        <w:rPr>
          <w:i/>
          <w:iCs/>
          <w:spacing w:val="-2"/>
        </w:rPr>
        <w:t>Modernizing the E-rate Program for Schools and Libraries</w:t>
      </w:r>
      <w:r w:rsidRPr="00D10885">
        <w:t xml:space="preserve">; </w:t>
      </w:r>
      <w:r w:rsidRPr="00D10885">
        <w:rPr>
          <w:snapToGrid w:val="0"/>
        </w:rPr>
        <w:t xml:space="preserve">CC Docket No. 02-6, WC Docket No. 13-184, Order, </w:t>
      </w:r>
      <w:r w:rsidR="00795724">
        <w:rPr>
          <w:snapToGrid w:val="0"/>
        </w:rPr>
        <w:t>31 FCC Rcd 7731</w:t>
      </w:r>
      <w:r w:rsidRPr="00D10885">
        <w:rPr>
          <w:snapToGrid w:val="0"/>
        </w:rPr>
        <w:t xml:space="preserve"> (WCB 2016) (denying waiver requests from schools and libraries seeking support for individual data plans and air cards and upholding USAC’s application of the cost-effectiveness analysis required by the Commission consistent with the public interest</w:t>
      </w:r>
      <w:r w:rsidRPr="00D10885">
        <w:t xml:space="preserve">).  </w:t>
      </w:r>
    </w:p>
  </w:footnote>
  <w:footnote w:id="18">
    <w:p w14:paraId="48EE4154" w14:textId="51F7C788" w:rsidR="00EE68BC" w:rsidRDefault="00EE68BC" w:rsidP="00DD4ADD">
      <w:pPr>
        <w:pStyle w:val="FootnoteText"/>
      </w:pPr>
      <w:r>
        <w:rPr>
          <w:rStyle w:val="FootnoteReference"/>
        </w:rPr>
        <w:footnoteRef/>
      </w:r>
      <w:r>
        <w:t xml:space="preserve"> </w:t>
      </w:r>
      <w:r w:rsidRPr="3B0042C5">
        <w:rPr>
          <w:i/>
          <w:iCs/>
          <w:snapToGrid w:val="0"/>
        </w:rPr>
        <w:t>See, e.g.</w:t>
      </w:r>
      <w:r w:rsidRPr="55523F08">
        <w:t xml:space="preserve">, </w:t>
      </w:r>
      <w:r w:rsidRPr="3B0042C5">
        <w:rPr>
          <w:i/>
          <w:iCs/>
          <w:snapToGrid w:val="0"/>
        </w:rPr>
        <w:t>Requests for Waiver and Review of Decisions of the Universal Service Administrator by AllWays, Inc.</w:t>
      </w:r>
      <w:r w:rsidRPr="55523F08">
        <w:t xml:space="preserve"> </w:t>
      </w:r>
      <w:r w:rsidRPr="3B0042C5">
        <w:rPr>
          <w:i/>
          <w:iCs/>
          <w:snapToGrid w:val="0"/>
        </w:rPr>
        <w:t>(Prairie Hills School District 144)</w:t>
      </w:r>
      <w:r w:rsidRPr="55523F08">
        <w:t xml:space="preserve">; </w:t>
      </w:r>
      <w:r w:rsidRPr="3B0042C5">
        <w:rPr>
          <w:i/>
          <w:iCs/>
          <w:snapToGrid w:val="0"/>
        </w:rPr>
        <w:t>Schools and Libraries Universal Service Support Mechanism</w:t>
      </w:r>
      <w:r>
        <w:rPr>
          <w:snapToGrid w:val="0"/>
        </w:rPr>
        <w:t xml:space="preserve">, CC Docket No. 02-6, Order, 27 FCC Rcd 1968, 1968-69, para. 1 (WCB 2012) (upholding denials of funding requests for services that are not eligible for E-rate support).  </w:t>
      </w:r>
      <w:r w:rsidRPr="3B0042C5">
        <w:rPr>
          <w:i/>
          <w:iCs/>
          <w:snapToGrid w:val="0"/>
        </w:rPr>
        <w:t>See also Request for Review of the Decision of the Universal Service Administrator by Pike County School District</w:t>
      </w:r>
      <w:r w:rsidRPr="55523F08">
        <w:t>;</w:t>
      </w:r>
      <w:r w:rsidRPr="3B0042C5">
        <w:rPr>
          <w:i/>
          <w:iCs/>
          <w:snapToGrid w:val="0"/>
        </w:rPr>
        <w:t xml:space="preserve"> Federal-State Joint Board on Universal Service</w:t>
      </w:r>
      <w:r w:rsidRPr="55523F08">
        <w:t>;</w:t>
      </w:r>
      <w:r w:rsidRPr="3B0042C5">
        <w:rPr>
          <w:i/>
          <w:iCs/>
          <w:snapToGrid w:val="0"/>
        </w:rPr>
        <w:t xml:space="preserve"> Changes to the Board of Directors of the National Exchange Carrier Association, Inc.</w:t>
      </w:r>
      <w:r w:rsidRPr="55523F08">
        <w:t xml:space="preserve">, </w:t>
      </w:r>
      <w:r>
        <w:rPr>
          <w:snapToGrid w:val="0"/>
        </w:rPr>
        <w:t>CC Docket Nos. 96-45 and 97-21, Order, 16 FCC Rcd 5461 (CCB 2001) (deciding that the requested services are ineligible Network Management Systems as described by the Eligible Services List (ESL), that USAC reasonably determined that the “network maintenance, monitoring, and management and coordination of network status” services requested are ineligible for funding, and that the applicant was sufficiently on notice per the ESL that the services it had applied for were ineligible</w:t>
      </w:r>
      <w:r w:rsidRPr="3B0042C5">
        <w:rPr>
          <w:i/>
          <w:iCs/>
          <w:snapToGrid w:val="0"/>
        </w:rPr>
        <w:t>)</w:t>
      </w:r>
      <w:r w:rsidRPr="006176C7">
        <w:rPr>
          <w:iCs/>
          <w:snapToGrid w:val="0"/>
        </w:rPr>
        <w:t xml:space="preserve">; </w:t>
      </w:r>
      <w:r w:rsidRPr="3B0042C5">
        <w:rPr>
          <w:i/>
          <w:iCs/>
          <w:snapToGrid w:val="0"/>
        </w:rPr>
        <w:t>Sixth Report and Order</w:t>
      </w:r>
      <w:r w:rsidRPr="00853168">
        <w:rPr>
          <w:snapToGrid w:val="0"/>
        </w:rPr>
        <w:t xml:space="preserve">, 25 FCC Rcd </w:t>
      </w:r>
      <w:r>
        <w:rPr>
          <w:snapToGrid w:val="0"/>
        </w:rPr>
        <w:t xml:space="preserve">at 18808-09 </w:t>
      </w:r>
      <w:r w:rsidRPr="00853168">
        <w:rPr>
          <w:snapToGrid w:val="0"/>
        </w:rPr>
        <w:t>(declining to extend E-rate support to anti-virus and anti-spam software and intrusion protection and intrusion prevention devices</w:t>
      </w:r>
      <w:r>
        <w:rPr>
          <w:snapToGrid w:val="0"/>
        </w:rPr>
        <w:t xml:space="preserve">, and </w:t>
      </w:r>
      <w:r w:rsidRPr="00853168">
        <w:rPr>
          <w:snapToGrid w:val="0"/>
        </w:rPr>
        <w:t xml:space="preserve">distinguishing </w:t>
      </w:r>
      <w:r>
        <w:rPr>
          <w:snapToGrid w:val="0"/>
        </w:rPr>
        <w:t xml:space="preserve">eligible </w:t>
      </w:r>
      <w:r w:rsidRPr="00853168">
        <w:rPr>
          <w:snapToGrid w:val="0"/>
        </w:rPr>
        <w:t xml:space="preserve">firewall services intended to prevent unauthorized access to a school or library's network, from intrusion protection and intrusion prevention devices </w:t>
      </w:r>
      <w:r>
        <w:rPr>
          <w:snapToGrid w:val="0"/>
        </w:rPr>
        <w:t xml:space="preserve">(and </w:t>
      </w:r>
      <w:r w:rsidRPr="00853168">
        <w:rPr>
          <w:snapToGrid w:val="0"/>
        </w:rPr>
        <w:t>anti-virus and anti-spam software</w:t>
      </w:r>
      <w:r w:rsidRPr="55523F08">
        <w:t>)</w:t>
      </w:r>
      <w:r w:rsidRPr="00853168">
        <w:rPr>
          <w:snapToGrid w:val="0"/>
        </w:rPr>
        <w:t xml:space="preserve"> which monitor, detect, and deter threats to a network fro</w:t>
      </w:r>
      <w:r>
        <w:rPr>
          <w:snapToGrid w:val="0"/>
        </w:rPr>
        <w:t>m external and internal attacks</w:t>
      </w:r>
      <w:r w:rsidRPr="55523F08">
        <w:t>).</w:t>
      </w:r>
    </w:p>
  </w:footnote>
  <w:footnote w:id="19">
    <w:p w14:paraId="50051530" w14:textId="7840F537" w:rsidR="00EE68BC" w:rsidRPr="00616661" w:rsidRDefault="00EE68BC" w:rsidP="00DD4ADD">
      <w:pPr>
        <w:pStyle w:val="FootnoteText"/>
      </w:pPr>
      <w:r w:rsidRPr="00616661">
        <w:rPr>
          <w:rStyle w:val="FootnoteReference"/>
        </w:rPr>
        <w:footnoteRef/>
      </w:r>
      <w:r w:rsidRPr="00616661">
        <w:t xml:space="preserve"> </w:t>
      </w:r>
      <w:r w:rsidRPr="3B0042C5">
        <w:rPr>
          <w:i/>
          <w:iCs/>
        </w:rPr>
        <w:t>See, e.g.</w:t>
      </w:r>
      <w:r w:rsidRPr="006176C7">
        <w:rPr>
          <w:iCs/>
        </w:rPr>
        <w:t xml:space="preserve">, </w:t>
      </w:r>
      <w:r w:rsidRPr="3B0042C5">
        <w:rPr>
          <w:i/>
          <w:iCs/>
        </w:rPr>
        <w:t>Request for Review of the Decisions of the Universal Service Adm</w:t>
      </w:r>
      <w:r w:rsidR="006176C7">
        <w:rPr>
          <w:i/>
          <w:iCs/>
        </w:rPr>
        <w:t>inistrator by Eagle Hill School</w:t>
      </w:r>
      <w:r w:rsidRPr="3B0042C5">
        <w:rPr>
          <w:i/>
          <w:iCs/>
        </w:rPr>
        <w:t xml:space="preserve"> et al</w:t>
      </w:r>
      <w:r w:rsidR="006176C7">
        <w:rPr>
          <w:i/>
          <w:iCs/>
        </w:rPr>
        <w:t>.</w:t>
      </w:r>
      <w:r w:rsidR="006176C7">
        <w:rPr>
          <w:iCs/>
        </w:rPr>
        <w:t>;</w:t>
      </w:r>
      <w:r w:rsidRPr="3B0042C5">
        <w:rPr>
          <w:i/>
          <w:iCs/>
        </w:rPr>
        <w:t xml:space="preserve"> Schools and Libraries Universal Service Support Mechanism</w:t>
      </w:r>
      <w:r w:rsidRPr="00616661">
        <w:t>, CC Docket No. 02-6, Order, 24 FCC Rcd 12714, 1271</w:t>
      </w:r>
      <w:r>
        <w:t>5</w:t>
      </w:r>
      <w:r w:rsidRPr="00616661">
        <w:t xml:space="preserve">, </w:t>
      </w:r>
      <w:r w:rsidR="00501D4D">
        <w:t xml:space="preserve">12718, </w:t>
      </w:r>
      <w:r w:rsidRPr="00616661">
        <w:t>para</w:t>
      </w:r>
      <w:r w:rsidR="00501D4D">
        <w:t>s</w:t>
      </w:r>
      <w:r w:rsidRPr="00616661">
        <w:t xml:space="preserve">. </w:t>
      </w:r>
      <w:r>
        <w:t>2</w:t>
      </w:r>
      <w:r w:rsidR="00501D4D">
        <w:t xml:space="preserve"> &amp; 8</w:t>
      </w:r>
      <w:r w:rsidRPr="00616661">
        <w:t xml:space="preserve"> (</w:t>
      </w:r>
      <w:r w:rsidR="00501D4D">
        <w:t>WCB</w:t>
      </w:r>
      <w:r w:rsidRPr="00616661">
        <w:t xml:space="preserve"> 2009) (holding that if </w:t>
      </w:r>
      <w:r w:rsidRPr="008E07A4">
        <w:t>a location does not meet its state’s definition of elementary or secondary school, the location is not eligible for E-rate support</w:t>
      </w:r>
      <w:r w:rsidR="00501D4D">
        <w:t>).</w:t>
      </w:r>
    </w:p>
  </w:footnote>
  <w:footnote w:id="20">
    <w:p w14:paraId="104E1162" w14:textId="77777777" w:rsidR="00EE68BC" w:rsidRPr="00D10885" w:rsidRDefault="00EE68BC" w:rsidP="00DD4ADD">
      <w:pPr>
        <w:spacing w:after="120"/>
        <w:rPr>
          <w:sz w:val="20"/>
        </w:rPr>
      </w:pPr>
      <w:r w:rsidRPr="00D10885">
        <w:rPr>
          <w:rStyle w:val="FootnoteReference"/>
          <w:snapToGrid/>
          <w:kern w:val="0"/>
        </w:rPr>
        <w:footnoteRef/>
      </w:r>
      <w:r w:rsidRPr="00D10885">
        <w:rPr>
          <w:rStyle w:val="FootnoteReference"/>
          <w:snapToGrid/>
          <w:kern w:val="0"/>
        </w:rPr>
        <w:t xml:space="preserve"> </w:t>
      </w:r>
      <w:r w:rsidRPr="3B0042C5">
        <w:rPr>
          <w:i/>
          <w:iCs/>
          <w:sz w:val="20"/>
        </w:rPr>
        <w:t>See, e.g.</w:t>
      </w:r>
      <w:r w:rsidRPr="3B0042C5">
        <w:rPr>
          <w:sz w:val="20"/>
        </w:rPr>
        <w:t>,</w:t>
      </w:r>
      <w:r w:rsidRPr="3B0042C5">
        <w:rPr>
          <w:i/>
          <w:iCs/>
          <w:sz w:val="20"/>
        </w:rPr>
        <w:t xml:space="preserve"> Requests for Waiver of Decisions of the Universal Service Administrator by Ada School District et al.</w:t>
      </w:r>
      <w:r w:rsidRPr="3B0042C5">
        <w:rPr>
          <w:sz w:val="20"/>
        </w:rPr>
        <w:t>;</w:t>
      </w:r>
      <w:r w:rsidRPr="3B0042C5">
        <w:rPr>
          <w:i/>
          <w:iCs/>
          <w:sz w:val="20"/>
        </w:rPr>
        <w:t xml:space="preserve"> Schools and Libraries Universal Service Support Mechanism</w:t>
      </w:r>
      <w:r w:rsidRPr="3B0042C5">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3B0042C5">
        <w:rPr>
          <w:i/>
          <w:iCs/>
          <w:sz w:val="20"/>
        </w:rPr>
        <w:t>see also Modernizing the E-rate Program for Schools and Libraries</w:t>
      </w:r>
      <w:r w:rsidRPr="3B0042C5">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1">
    <w:p w14:paraId="1DFD8584" w14:textId="77777777" w:rsidR="00EE68BC" w:rsidRPr="00D10885" w:rsidRDefault="00EE68BC" w:rsidP="00DD4ADD">
      <w:pPr>
        <w:pStyle w:val="FootnoteText"/>
      </w:pPr>
      <w:r w:rsidRPr="00D10885">
        <w:rPr>
          <w:rStyle w:val="FootnoteReference"/>
        </w:rPr>
        <w:footnoteRef/>
      </w:r>
      <w:r w:rsidRPr="00D10885">
        <w:t xml:space="preserve"> </w:t>
      </w:r>
      <w:r w:rsidRPr="3B0042C5">
        <w:rPr>
          <w:i/>
          <w:iCs/>
        </w:rPr>
        <w:t>See, e.g.</w:t>
      </w:r>
      <w:r w:rsidRPr="00D10885">
        <w:t>,</w:t>
      </w:r>
      <w:r w:rsidRPr="3B0042C5">
        <w:rPr>
          <w:i/>
          <w:iCs/>
        </w:rPr>
        <w:t xml:space="preserve"> Academy of Math and Science Order</w:t>
      </w:r>
      <w:r w:rsidRPr="00D10885">
        <w:t>, 25 FCC Rcd at 9259, para. 8 (denying requests for waiver of the FCC Form 471 filing window deadline where petitioners failed to present special circumstances justifying waiver of our rules).</w:t>
      </w:r>
    </w:p>
  </w:footnote>
  <w:footnote w:id="22">
    <w:p w14:paraId="3B6D1DFE" w14:textId="77777777" w:rsidR="00EE68BC" w:rsidRPr="00D10885" w:rsidRDefault="00EE68BC" w:rsidP="00DD4ADD">
      <w:pPr>
        <w:pStyle w:val="FootnoteText"/>
      </w:pPr>
      <w:r w:rsidRPr="005C3F73">
        <w:rPr>
          <w:rStyle w:val="FootnoteReference"/>
        </w:rPr>
        <w:footnoteRef/>
      </w:r>
      <w:r w:rsidRPr="3B0042C5">
        <w:rPr>
          <w:i/>
          <w:iCs/>
        </w:rPr>
        <w:t xml:space="preserve"> See, e.g.</w:t>
      </w:r>
      <w:r w:rsidRPr="005C3F73">
        <w:t>,</w:t>
      </w:r>
      <w:r w:rsidRPr="3B0042C5">
        <w:rPr>
          <w:i/>
          <w:iCs/>
        </w:rPr>
        <w:t xml:space="preserve"> Requests for Review of Decisions of the Universal Service Administrator by Agra Public Schools I-134 et al.</w:t>
      </w:r>
      <w:r w:rsidRPr="005C3F73">
        <w:t xml:space="preserve">; </w:t>
      </w:r>
      <w:r w:rsidRPr="3B0042C5">
        <w:rPr>
          <w:i/>
          <w:iCs/>
        </w:rPr>
        <w:t xml:space="preserve">Schools and Libraries Universal </w:t>
      </w:r>
      <w:r w:rsidRPr="3B0042C5">
        <w:rPr>
          <w:i/>
          <w:iCs/>
          <w:color w:val="000000"/>
        </w:rPr>
        <w:t>Service Support Mechanism</w:t>
      </w:r>
      <w:r w:rsidRPr="00D10885">
        <w:rPr>
          <w:color w:val="000000"/>
        </w:rPr>
        <w:t>, CC Docket No. 02-6, Order, 25 FCC Rcd 5684 (</w:t>
      </w:r>
      <w:r w:rsidRPr="00D10885">
        <w:t>WCB</w:t>
      </w:r>
      <w:r w:rsidRPr="00D10885">
        <w:rPr>
          <w:color w:val="000000"/>
        </w:rPr>
        <w:t xml:space="preserve"> 2010</w:t>
      </w:r>
      <w:r w:rsidRPr="00D10885">
        <w:t>)</w:t>
      </w:r>
      <w:r w:rsidRPr="00D10885">
        <w:rPr>
          <w:color w:val="000000"/>
        </w:rPr>
        <w:t xml:space="preserve">; </w:t>
      </w:r>
      <w:r w:rsidRPr="3B0042C5">
        <w:rPr>
          <w:i/>
          <w:iCs/>
          <w:color w:val="000000"/>
        </w:rPr>
        <w:t>Requests for Waiver or Review of Decisions of the Universal Service Administrator by Bound Brook School District et al.</w:t>
      </w:r>
      <w:r w:rsidRPr="00D10885">
        <w:rPr>
          <w:color w:val="000000"/>
        </w:rPr>
        <w:t>;</w:t>
      </w:r>
      <w:r w:rsidRPr="3B0042C5">
        <w:rPr>
          <w:i/>
          <w:iCs/>
          <w:color w:val="000000"/>
        </w:rPr>
        <w:t xml:space="preserve"> Schools and Libraries Universal Service Support Mechanism</w:t>
      </w:r>
      <w:r w:rsidRPr="00D10885">
        <w:rPr>
          <w:color w:val="000000"/>
        </w:rPr>
        <w:t>, CC Docket No. 02-6, Order, 29 FCC Rcd 5823 (</w:t>
      </w:r>
      <w:r w:rsidRPr="00D10885">
        <w:t>WCB</w:t>
      </w:r>
      <w:r w:rsidRPr="00D10885">
        <w:rPr>
          <w:color w:val="000000"/>
        </w:rPr>
        <w:t xml:space="preserve"> 2014) </w:t>
      </w:r>
      <w:r w:rsidRPr="00D10885">
        <w:t>(denying appeals on the grounds that the petitioners failed to submit their appeals either to the Commission or to USAC within 60 days, as required by the Commission’s rules, and did not show special circumstances necessary for the Commission to waive the deadline).</w:t>
      </w:r>
    </w:p>
  </w:footnote>
  <w:footnote w:id="23">
    <w:p w14:paraId="20455EE2" w14:textId="2A35604E" w:rsidR="00EE68BC" w:rsidRDefault="00EE68BC" w:rsidP="00DD4ADD">
      <w:pPr>
        <w:pStyle w:val="FootnoteText"/>
      </w:pPr>
      <w:r>
        <w:rPr>
          <w:rStyle w:val="FootnoteReference"/>
        </w:rPr>
        <w:footnoteRef/>
      </w:r>
      <w:r>
        <w:t xml:space="preserve"> </w:t>
      </w:r>
      <w:r w:rsidRPr="3B0042C5">
        <w:rPr>
          <w:i/>
          <w:iCs/>
        </w:rPr>
        <w:t>See, e.g</w:t>
      </w:r>
      <w:r w:rsidRPr="005860D9">
        <w:t xml:space="preserve">., </w:t>
      </w:r>
      <w:r w:rsidRPr="3B0042C5">
        <w:rPr>
          <w:i/>
          <w:iCs/>
        </w:rPr>
        <w:t>Application for Review of a Decision of the Universal Service Administrator by Challis Joint School District #181</w:t>
      </w:r>
      <w:r w:rsidRPr="005860D9">
        <w:t xml:space="preserve">; </w:t>
      </w:r>
      <w:r w:rsidRPr="3B0042C5">
        <w:rPr>
          <w:i/>
          <w:iCs/>
        </w:rPr>
        <w:t>Schools and Libraries Universal Service Support Mechanism</w:t>
      </w:r>
      <w:r w:rsidRPr="005860D9">
        <w:t>, CC Docket No. 02-6, Order, 26 FCC Rcd. 3812, 3814, para. 5 (</w:t>
      </w:r>
      <w:r>
        <w:t>WCB</w:t>
      </w:r>
      <w:r w:rsidRPr="005860D9">
        <w:t xml:space="preserve"> 2011) (denying request for review where applicant selected a service provider for E-rate services prior to submitting its FCC Form 470 when the rule requires the applicant to wait at least 28 days after such posting).</w:t>
      </w:r>
      <w:r>
        <w:t xml:space="preserve">  </w:t>
      </w:r>
    </w:p>
  </w:footnote>
  <w:footnote w:id="24">
    <w:p w14:paraId="454C45D7" w14:textId="77777777" w:rsidR="00C91713" w:rsidRPr="00D10885" w:rsidRDefault="00C91713" w:rsidP="00C91713">
      <w:pPr>
        <w:pStyle w:val="FootnoteText"/>
      </w:pPr>
      <w:r w:rsidRPr="00D10885">
        <w:rPr>
          <w:rStyle w:val="FootnoteReference"/>
        </w:rPr>
        <w:footnoteRef/>
      </w:r>
      <w:r w:rsidRPr="00D10885">
        <w:rPr>
          <w:i/>
          <w:iCs/>
        </w:rPr>
        <w:t xml:space="preserve"> See, e.g.</w:t>
      </w:r>
      <w:r w:rsidRPr="00D10885">
        <w:rPr>
          <w:iCs/>
        </w:rPr>
        <w:t>,</w:t>
      </w:r>
      <w:r w:rsidRPr="00D10885">
        <w:rPr>
          <w:i/>
          <w:iCs/>
        </w:rPr>
        <w:t xml:space="preserve"> Universal Service Contribution Methodology, Request for Waiver by Experior Networks; Request for Review by Coaxial Cable Television Corporation of Decision of Universal Service Administrator, </w:t>
      </w:r>
      <w:r w:rsidRPr="00D10885">
        <w:t>WC Docket No. 06-122, Order, 30 FCC Rcd 4711 (WCB 2015) (granting requests to waive the FCC Form 499-A revision deadline to provide an opportunity for petitioners to correct errors that incorrectly placed them in non-</w:t>
      </w:r>
      <w:r w:rsidRPr="00D10885">
        <w:rPr>
          <w:i/>
          <w:iCs/>
        </w:rPr>
        <w:t>de minimis</w:t>
      </w:r>
      <w:r w:rsidRPr="00D10885">
        <w:t xml:space="preserve"> status).  </w:t>
      </w:r>
    </w:p>
  </w:footnote>
  <w:footnote w:id="25">
    <w:p w14:paraId="70E3D7C6" w14:textId="3D843C89" w:rsidR="002B1C80" w:rsidRDefault="002B1C80" w:rsidP="002B1C80">
      <w:pPr>
        <w:pStyle w:val="FootnoteText"/>
      </w:pPr>
      <w:r>
        <w:rPr>
          <w:rStyle w:val="FootnoteReference"/>
        </w:rPr>
        <w:footnoteRef/>
      </w:r>
      <w:r>
        <w:t xml:space="preserve"> </w:t>
      </w:r>
      <w:r w:rsidRPr="00A6596C">
        <w:rPr>
          <w:i/>
        </w:rPr>
        <w:t>See</w:t>
      </w:r>
      <w:r>
        <w:t xml:space="preserve">, </w:t>
      </w:r>
      <w:r w:rsidRPr="00A6596C">
        <w:rPr>
          <w:i/>
        </w:rPr>
        <w:t>e.g</w:t>
      </w:r>
      <w:r>
        <w:t xml:space="preserve">.,  </w:t>
      </w:r>
      <w:r w:rsidRPr="00BD7A27">
        <w:rPr>
          <w:i/>
        </w:rPr>
        <w:t>Requests for Waiver of Sections 54.504(c), 54.504(f), 54.507(c), and 54.507(g) of the Commission’s Rules et al</w:t>
      </w:r>
      <w:r>
        <w:t>.,  Order, 25 FCC Rcd 1653, 1661, para. 5 (2010) (granting waiver from strict compliance with E-rate rules in light of devastation and great need arising from Hurricane Katrina and lack of evidence indicating “waste, fraud, or abuse, misuse of funds, or a failure to adhere to core program requirement</w:t>
      </w:r>
      <w:r w:rsidR="00FC357B">
        <w:t>s</w:t>
      </w:r>
      <w:r>
        <w:t xml:space="preserve">”); </w:t>
      </w:r>
      <w:r w:rsidRPr="00A6596C">
        <w:rPr>
          <w:i/>
        </w:rPr>
        <w:t>Request for Waiver or Review of a Decision of the Universal Service Administrator et al</w:t>
      </w:r>
      <w:r>
        <w:t xml:space="preserve">., Order, 31 FCC Rcd, 7727, 7729, paras. 10-12 (WCB 2016) (granting waiver from strict compliance with the special universal service rules put in place to assist those affected by Hurricane Katrina in light of the confusion and destruction present, the need to quickly put processes in place to comply with the special rules, and an apparent good faith attempt at full compliance); </w:t>
      </w:r>
      <w:r w:rsidRPr="00A6596C">
        <w:rPr>
          <w:i/>
        </w:rPr>
        <w:t>Connect America Fund et al</w:t>
      </w:r>
      <w:r>
        <w:t xml:space="preserve">., Order, 27 FCC Rcd 15007, 15008, para. 4 (WCB 2012) (granting a waiver from strict compliance with the rules in light of hardships due to Hurricane Sandy); </w:t>
      </w:r>
      <w:r w:rsidRPr="00BD7A27">
        <w:rPr>
          <w:i/>
        </w:rPr>
        <w:t xml:space="preserve">Requests for Review of Decisions of the Universal Service Administrator by Approach </w:t>
      </w:r>
      <w:r w:rsidRPr="00072A10">
        <w:rPr>
          <w:i/>
        </w:rPr>
        <w:t>Learning</w:t>
      </w:r>
      <w:r w:rsidRPr="00BD7A27">
        <w:rPr>
          <w:i/>
        </w:rPr>
        <w:t xml:space="preserve"> and </w:t>
      </w:r>
      <w:r w:rsidRPr="00072A10">
        <w:rPr>
          <w:i/>
        </w:rPr>
        <w:t>Assessment</w:t>
      </w:r>
      <w:r w:rsidRPr="00BD7A27">
        <w:rPr>
          <w:i/>
        </w:rPr>
        <w:t xml:space="preserve"> Centers, et al.,</w:t>
      </w:r>
      <w:r>
        <w:t xml:space="preserve"> Order, 23 FCC Rcd 15510, 15515, paras. 11-12 (WCB 2008) (excusing E-rate program rules violation in light of devastation in the aftermath of Hurricane Katrina). </w:t>
      </w:r>
    </w:p>
  </w:footnote>
  <w:footnote w:id="26">
    <w:p w14:paraId="11144062" w14:textId="77777777" w:rsidR="00A04848" w:rsidRDefault="00A04848" w:rsidP="00A04848">
      <w:pPr>
        <w:pStyle w:val="FootnoteText"/>
      </w:pPr>
      <w:r>
        <w:rPr>
          <w:rStyle w:val="FootnoteReference"/>
        </w:rPr>
        <w:footnoteRef/>
      </w:r>
      <w:r>
        <w:t xml:space="preserve"> </w:t>
      </w:r>
      <w:r w:rsidRPr="62DF7D2E">
        <w:rPr>
          <w:i/>
          <w:iCs/>
        </w:rPr>
        <w:t>See, e.g.</w:t>
      </w:r>
      <w:r w:rsidRPr="005A751D">
        <w:rPr>
          <w:iCs/>
        </w:rPr>
        <w:t xml:space="preserve">, </w:t>
      </w:r>
      <w:r w:rsidRPr="008C4411">
        <w:rPr>
          <w:rStyle w:val="Emphasis"/>
          <w:color w:val="000000" w:themeColor="text1"/>
        </w:rPr>
        <w:t>Universal S</w:t>
      </w:r>
      <w:r>
        <w:rPr>
          <w:rStyle w:val="Emphasis"/>
          <w:color w:val="000000" w:themeColor="text1"/>
        </w:rPr>
        <w:t>ervice Contribution Methodology</w:t>
      </w:r>
      <w:r>
        <w:rPr>
          <w:rStyle w:val="Emphasis"/>
          <w:i w:val="0"/>
          <w:color w:val="000000" w:themeColor="text1"/>
        </w:rPr>
        <w:t>;</w:t>
      </w:r>
      <w:r w:rsidRPr="008C4411">
        <w:rPr>
          <w:rStyle w:val="Emphasis"/>
          <w:color w:val="000000" w:themeColor="text1"/>
        </w:rPr>
        <w:t xml:space="preserve"> Requests for Waiver of Decisions of the Universal Service Administr</w:t>
      </w:r>
      <w:r>
        <w:rPr>
          <w:rStyle w:val="Emphasis"/>
          <w:color w:val="000000" w:themeColor="text1"/>
        </w:rPr>
        <w:t>ator by Ambess Enterprise, Inc.</w:t>
      </w:r>
      <w:r w:rsidRPr="008C4411">
        <w:rPr>
          <w:rStyle w:val="Emphasis"/>
          <w:color w:val="000000" w:themeColor="text1"/>
        </w:rPr>
        <w:t xml:space="preserve"> et al</w:t>
      </w:r>
      <w:r w:rsidRPr="62DF7D2E">
        <w:rPr>
          <w:rStyle w:val="Emphasis"/>
          <w:color w:val="000000" w:themeColor="text1"/>
        </w:rPr>
        <w:t>.</w:t>
      </w:r>
      <w:r w:rsidRPr="00501D4D">
        <w:rPr>
          <w:rStyle w:val="Emphasis"/>
          <w:i w:val="0"/>
          <w:color w:val="000000" w:themeColor="text1"/>
        </w:rPr>
        <w:t>,</w:t>
      </w:r>
      <w:r w:rsidRPr="62DF7D2E">
        <w:rPr>
          <w:rStyle w:val="Emphasis"/>
          <w:color w:val="000000" w:themeColor="text1"/>
        </w:rPr>
        <w:t xml:space="preserve"> </w:t>
      </w:r>
      <w:r w:rsidRPr="00501D4D">
        <w:rPr>
          <w:rStyle w:val="Emphasis"/>
          <w:i w:val="0"/>
          <w:color w:val="000000" w:themeColor="text1"/>
        </w:rPr>
        <w:t>WC Docket No. 06-122, 25 FCC Rcd 3722 (WCB 2010) (dismissing petitions for waiver of USAC decisions because subsequent USAC action has provided relief sought by petitioners).</w:t>
      </w:r>
    </w:p>
  </w:footnote>
  <w:footnote w:id="27">
    <w:p w14:paraId="5DEB2D36" w14:textId="77777777" w:rsidR="00A04848" w:rsidRPr="00D10885" w:rsidRDefault="00A04848" w:rsidP="00A04848">
      <w:pPr>
        <w:pStyle w:val="FootnoteText"/>
      </w:pPr>
      <w:r w:rsidRPr="00D10885">
        <w:rPr>
          <w:rStyle w:val="FootnoteReference"/>
        </w:rPr>
        <w:footnoteRef/>
      </w:r>
      <w:r w:rsidRPr="00D10885">
        <w:t xml:space="preserve"> </w:t>
      </w:r>
      <w:r w:rsidRPr="00D10885">
        <w:rPr>
          <w:i/>
          <w:iCs/>
        </w:rPr>
        <w:t>See, e.g., Requests for Review and/or Requests for Waiver of the Decisions of the Universal Service Administrator by Al Noor High School et al.; Schools and Libraries Universal Service Support Mechanism</w:t>
      </w:r>
      <w:r w:rsidRPr="00D10885">
        <w:t>, CC Docket No. 02-6, Order, 27 FCC Rcd 8223, 8224, para. 2 (WCB 2012) (dismissing appeals as moot where USAC approved the underlying funding request).</w:t>
      </w:r>
    </w:p>
  </w:footnote>
  <w:footnote w:id="28">
    <w:p w14:paraId="2154D67E" w14:textId="77777777" w:rsidR="00FC357B" w:rsidRDefault="00FC357B" w:rsidP="00FC357B">
      <w:pPr>
        <w:pStyle w:val="FootnoteText"/>
      </w:pPr>
      <w:r>
        <w:rPr>
          <w:rStyle w:val="FootnoteReference"/>
        </w:rPr>
        <w:footnoteRef/>
      </w:r>
      <w:r>
        <w:t xml:space="preserve"> The RHC Telecommunications Program provides support to eligible health care providers for eligible telecommunications services.  </w:t>
      </w:r>
      <w:r w:rsidRPr="00D10885">
        <w:rPr>
          <w:i/>
          <w:iCs/>
        </w:rPr>
        <w:t xml:space="preserve">See </w:t>
      </w:r>
      <w:r w:rsidRPr="00D10885">
        <w:rPr>
          <w:i/>
        </w:rPr>
        <w:t>Federal-State Joint Board on Universal Service</w:t>
      </w:r>
      <w:r w:rsidRPr="00D10885">
        <w:t>, CC Docket No. 96-45</w:t>
      </w:r>
      <w:r w:rsidRPr="00D10885">
        <w:rPr>
          <w:i/>
          <w:iCs/>
        </w:rPr>
        <w:t xml:space="preserve">, </w:t>
      </w:r>
      <w:r w:rsidRPr="00D10885">
        <w:rPr>
          <w:iCs/>
        </w:rPr>
        <w:t>Report and Order</w:t>
      </w:r>
      <w:r w:rsidRPr="00D10885">
        <w:t xml:space="preserve">, </w:t>
      </w:r>
      <w:r>
        <w:t>12 FCC Rcd 8776, 9105, para. 627</w:t>
      </w:r>
      <w:r w:rsidRPr="00D10885">
        <w:t xml:space="preserve"> (1997) (concluding that </w:t>
      </w:r>
      <w:r>
        <w:t xml:space="preserve">only telecommunications services should be designated for support under the RHC Telecommunications Program). </w:t>
      </w:r>
      <w:r w:rsidRPr="00D10885">
        <w:t xml:space="preserve"> </w:t>
      </w:r>
      <w:r>
        <w:t xml:space="preserve">In this instance, Jamestown submitted an application seeking support for dark fiber in the RHC Telecommunications Program.  </w:t>
      </w:r>
      <w:r w:rsidRPr="007210E0">
        <w:rPr>
          <w:i/>
        </w:rPr>
        <w:t>See</w:t>
      </w:r>
      <w:r>
        <w:t xml:space="preserve"> FCC Form 466, Jamestown Hospital (submitted June 30, 2014).  USAC denied Jamestown’s request after determining that dark fiber is not eligible for support because it has not been designated by the Commission as an eligible telecommunications service.  </w:t>
      </w:r>
      <w:r w:rsidRPr="007210E0">
        <w:rPr>
          <w:i/>
        </w:rPr>
        <w:t xml:space="preserve">See </w:t>
      </w:r>
      <w:r w:rsidRPr="00C2355C">
        <w:t xml:space="preserve">Letter from USAC, Rural Health Care Division, to </w:t>
      </w:r>
      <w:r>
        <w:t xml:space="preserve">Mr. Todd Hudspeth, Jamestown Hospital </w:t>
      </w:r>
      <w:r w:rsidRPr="00C2355C">
        <w:t xml:space="preserve">(dated </w:t>
      </w:r>
      <w:r>
        <w:t>Mar. 28, 2016</w:t>
      </w:r>
      <w:r w:rsidRPr="00C2355C">
        <w:t>)</w:t>
      </w:r>
      <w:r>
        <w:t xml:space="preserve">.  We agree with USAC’s determination.  The Commission has not classified dark fiber as a telecommunications service, and thus, it is not eligible for support under the RHC Telecommunications Program.  </w:t>
      </w:r>
      <w:r w:rsidRPr="00D10885">
        <w:rPr>
          <w:i/>
          <w:iCs/>
        </w:rPr>
        <w:t>See</w:t>
      </w:r>
      <w:r>
        <w:rPr>
          <w:i/>
          <w:iCs/>
        </w:rPr>
        <w:t>, e.g.,</w:t>
      </w:r>
      <w:r w:rsidRPr="003A4724">
        <w:rPr>
          <w:i/>
        </w:rPr>
        <w:t xml:space="preserve"> </w:t>
      </w:r>
      <w:r w:rsidRPr="00663D3C">
        <w:rPr>
          <w:i/>
          <w:color w:val="000000"/>
        </w:rPr>
        <w:t>Schools and Libraries Universal Service Support Mechanism and A National Broadband Plan for Our Future</w:t>
      </w:r>
      <w:r w:rsidRPr="00663D3C">
        <w:t xml:space="preserve">, CC Docket 02-6, Sixth Report and Order, 25 FCC Rcd 18762, </w:t>
      </w:r>
      <w:r>
        <w:t>18766-67, para. 9 (2010).</w:t>
      </w:r>
      <w:r w:rsidRPr="00663D3C">
        <w:t xml:space="preserve"> </w:t>
      </w:r>
      <w:r>
        <w:t xml:space="preserve"> Further, the underlying record in this instance does not reveal the existence of special circumstances warranting a waiver of RHC program rules.  </w:t>
      </w:r>
      <w:r w:rsidRPr="00A2063D">
        <w:rPr>
          <w:i/>
        </w:rPr>
        <w:t>See</w:t>
      </w:r>
      <w:r>
        <w:t xml:space="preserve"> </w:t>
      </w:r>
      <w:r w:rsidRPr="000A4924">
        <w:rPr>
          <w:i/>
        </w:rPr>
        <w:t>Northeast Cellular Telephone Co. v. FCC</w:t>
      </w:r>
      <w:r w:rsidRPr="000A4924">
        <w:t>, 897 F.</w:t>
      </w:r>
      <w:r>
        <w:t xml:space="preserve">2d 1164, 1166 (D.C. Cir. 1990) (stating that </w:t>
      </w:r>
      <w:r w:rsidRPr="000A4924">
        <w:t>waiver is appropriate if special circumstances warrant a deviation from the general rule, and such deviation would better serve the public interest than strict adherence to the general rule</w:t>
      </w:r>
      <w:r>
        <w:t>)</w:t>
      </w:r>
      <w:r w:rsidRPr="000A4924">
        <w:t>.</w:t>
      </w:r>
      <w:r>
        <w:t xml:space="preserve">  Consequently, we deny Jamestown’s request for review.  We note that t</w:t>
      </w:r>
      <w:r w:rsidRPr="00D10885">
        <w:t xml:space="preserve">he RHC </w:t>
      </w:r>
      <w:r>
        <w:t xml:space="preserve">Healthcare Connect Fund Program </w:t>
      </w:r>
      <w:r w:rsidRPr="00D10885">
        <w:t>currently support</w:t>
      </w:r>
      <w:r>
        <w:t>s</w:t>
      </w:r>
      <w:r w:rsidRPr="00D10885">
        <w:t xml:space="preserve"> </w:t>
      </w:r>
      <w:r>
        <w:t xml:space="preserve">dark fiber when the fiber is “lit” and in use by the eligible health care provider.  </w:t>
      </w:r>
      <w:r w:rsidRPr="007210E0">
        <w:rPr>
          <w:i/>
        </w:rPr>
        <w:t>See</w:t>
      </w:r>
      <w:r>
        <w:t xml:space="preserve"> </w:t>
      </w:r>
      <w:r w:rsidRPr="00E25307">
        <w:rPr>
          <w:i/>
        </w:rPr>
        <w:t>Rural Health Care Support Mechanism</w:t>
      </w:r>
      <w:r w:rsidRPr="00E25307">
        <w:t xml:space="preserve">, WC Docket No. 02-60, Report and Order, 27 FCC Rcd </w:t>
      </w:r>
      <w:r>
        <w:t xml:space="preserve">16678, 16734-35, para. 122 </w:t>
      </w:r>
      <w:r w:rsidRPr="00E25307">
        <w:t>(2012)</w:t>
      </w:r>
      <w:r>
        <w:t xml:space="preserve">.  Going forward, should Jamestown desire support for its dark fiber connectivity solutions, it should complete the application process under the RHC Healthcare Connect Fund Program.   </w:t>
      </w:r>
    </w:p>
    <w:p w14:paraId="4EB5762B" w14:textId="77777777" w:rsidR="00FC357B" w:rsidRDefault="00FC357B" w:rsidP="00FC357B">
      <w:pPr>
        <w:pStyle w:val="FootnoteText"/>
      </w:pPr>
      <w:r w:rsidRPr="13A91B12">
        <w:rPr>
          <w:i/>
          <w:i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44785" w14:textId="77777777" w:rsidR="00072A6C" w:rsidRDefault="00072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0B5D7" w14:textId="77777777" w:rsidR="00072A6C" w:rsidRDefault="00072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9137" w14:textId="77777777" w:rsidR="00EE68BC" w:rsidRPr="00B338A9" w:rsidRDefault="00EE68BC" w:rsidP="00260BE5">
    <w:pPr>
      <w:pStyle w:val="Header"/>
      <w:jc w:val="left"/>
    </w:pPr>
    <w:r>
      <w:rPr>
        <w:noProof/>
      </w:rPr>
      <mc:AlternateContent>
        <mc:Choice Requires="wps">
          <w:drawing>
            <wp:anchor distT="0" distB="0" distL="114300" distR="114300" simplePos="0" relativeHeight="251658240" behindDoc="0" locked="0" layoutInCell="0" allowOverlap="1" wp14:anchorId="5FC39960" wp14:editId="6DDFF44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9BC7A" w14:textId="77777777" w:rsidR="00EE68BC" w:rsidRDefault="00EE68BC" w:rsidP="00D47505">
                          <w:pPr>
                            <w:rPr>
                              <w:rFonts w:ascii="Arial" w:hAnsi="Arial"/>
                              <w:b/>
                            </w:rPr>
                          </w:pPr>
                          <w:r>
                            <w:rPr>
                              <w:rFonts w:ascii="Arial" w:hAnsi="Arial"/>
                              <w:b/>
                            </w:rPr>
                            <w:t>Federal Communications Commission</w:t>
                          </w:r>
                        </w:p>
                        <w:p w14:paraId="0D006B77" w14:textId="77777777" w:rsidR="00EE68BC" w:rsidRDefault="00EE68BC"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EE68BC" w:rsidRDefault="00EE68BC"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C3996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739BC7A" w14:textId="77777777" w:rsidR="00EE68BC" w:rsidRDefault="00EE68BC" w:rsidP="00D47505">
                    <w:pPr>
                      <w:rPr>
                        <w:rFonts w:ascii="Arial" w:hAnsi="Arial"/>
                        <w:b/>
                      </w:rPr>
                    </w:pPr>
                    <w:r>
                      <w:rPr>
                        <w:rFonts w:ascii="Arial" w:hAnsi="Arial"/>
                        <w:b/>
                      </w:rPr>
                      <w:t>Federal Communications Commission</w:t>
                    </w:r>
                  </w:p>
                  <w:p w14:paraId="0D006B77" w14:textId="77777777" w:rsidR="00EE68BC" w:rsidRDefault="00EE68BC"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EE68BC" w:rsidRDefault="00EE68BC"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8243" behindDoc="0" locked="0" layoutInCell="0" allowOverlap="1" wp14:anchorId="43AA4F88" wp14:editId="77BA003A">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238CDC33" w14:textId="77777777" w:rsidR="00EE68BC" w:rsidRDefault="00EE68BC" w:rsidP="003541E6">
    <w:pPr>
      <w:pStyle w:val="Header"/>
    </w:pPr>
    <w:r>
      <w:rPr>
        <w:noProof/>
      </w:rPr>
      <mc:AlternateContent>
        <mc:Choice Requires="wps">
          <w:drawing>
            <wp:anchor distT="0" distB="0" distL="114300" distR="114300" simplePos="0" relativeHeight="251658241" behindDoc="0" locked="0" layoutInCell="0" allowOverlap="1" wp14:anchorId="35A79985" wp14:editId="79B9653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BBF76"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586E0B3C" wp14:editId="10B1E5A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F231A" w14:textId="77777777" w:rsidR="00EE68BC" w:rsidRDefault="00EE68BC" w:rsidP="00D47505">
                          <w:pPr>
                            <w:spacing w:before="40"/>
                            <w:jc w:val="right"/>
                            <w:rPr>
                              <w:rFonts w:ascii="Arial" w:hAnsi="Arial"/>
                              <w:b/>
                              <w:sz w:val="16"/>
                            </w:rPr>
                          </w:pPr>
                          <w:r>
                            <w:rPr>
                              <w:rFonts w:ascii="Arial" w:hAnsi="Arial"/>
                              <w:b/>
                              <w:sz w:val="16"/>
                            </w:rPr>
                            <w:t>News Media Information 202 / 418-0500</w:t>
                          </w:r>
                        </w:p>
                        <w:p w14:paraId="2D0273E3" w14:textId="58BB5EB9" w:rsidR="00EE68BC" w:rsidRDefault="00EE68BC" w:rsidP="00D47505">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sidR="009205B8">
                            <w:rPr>
                              <w:rFonts w:ascii="Arial" w:hAnsi="Arial"/>
                              <w:b/>
                              <w:sz w:val="16"/>
                            </w:rPr>
                            <w:instrText>HYPERLINK "https://www.fcc.gov/"</w:instrText>
                          </w:r>
                          <w:r w:rsidR="009205B8">
                            <w:rPr>
                              <w:rFonts w:ascii="Arial" w:hAnsi="Arial"/>
                              <w:b/>
                              <w:sz w:val="16"/>
                            </w:rPr>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14:paraId="5224A454" w14:textId="77777777" w:rsidR="00EE68BC" w:rsidRDefault="00EE68BC"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E4F231A" w14:textId="77777777" w:rsidR="00EE68BC" w:rsidRDefault="00EE68BC" w:rsidP="00D47505">
                    <w:pPr>
                      <w:spacing w:before="40"/>
                      <w:jc w:val="right"/>
                      <w:rPr>
                        <w:rFonts w:ascii="Arial" w:hAnsi="Arial"/>
                        <w:b/>
                        <w:sz w:val="16"/>
                      </w:rPr>
                    </w:pPr>
                    <w:r>
                      <w:rPr>
                        <w:rFonts w:ascii="Arial" w:hAnsi="Arial"/>
                        <w:b/>
                        <w:sz w:val="16"/>
                      </w:rPr>
                      <w:t>News Media Information 202 / 418-0500</w:t>
                    </w:r>
                  </w:p>
                  <w:p w14:paraId="2D0273E3" w14:textId="58BB5EB9" w:rsidR="00EE68BC" w:rsidRDefault="00EE68BC"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9205B8">
                      <w:rPr>
                        <w:rFonts w:ascii="Arial" w:hAnsi="Arial"/>
                        <w:b/>
                        <w:sz w:val="16"/>
                      </w:rPr>
                      <w:instrText>HYPERLINK "https://www.fcc.gov/"</w:instrText>
                    </w:r>
                    <w:r w:rsidR="009205B8">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14:paraId="5224A454" w14:textId="77777777" w:rsidR="00EE68BC" w:rsidRDefault="00EE68BC"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09C7"/>
    <w:rsid w:val="00003FE5"/>
    <w:rsid w:val="00005617"/>
    <w:rsid w:val="0000585A"/>
    <w:rsid w:val="00011CEC"/>
    <w:rsid w:val="00012645"/>
    <w:rsid w:val="000142BA"/>
    <w:rsid w:val="00014356"/>
    <w:rsid w:val="00016694"/>
    <w:rsid w:val="00021438"/>
    <w:rsid w:val="00021EBC"/>
    <w:rsid w:val="0002561B"/>
    <w:rsid w:val="00025A02"/>
    <w:rsid w:val="0002661B"/>
    <w:rsid w:val="0003106B"/>
    <w:rsid w:val="00031F5F"/>
    <w:rsid w:val="00032809"/>
    <w:rsid w:val="00033361"/>
    <w:rsid w:val="00036039"/>
    <w:rsid w:val="00036406"/>
    <w:rsid w:val="00036837"/>
    <w:rsid w:val="000371B7"/>
    <w:rsid w:val="00037F90"/>
    <w:rsid w:val="00040A14"/>
    <w:rsid w:val="00040CE7"/>
    <w:rsid w:val="00043F79"/>
    <w:rsid w:val="00056417"/>
    <w:rsid w:val="00056C0E"/>
    <w:rsid w:val="000577E6"/>
    <w:rsid w:val="00057F1D"/>
    <w:rsid w:val="000606B4"/>
    <w:rsid w:val="000612FF"/>
    <w:rsid w:val="0006155C"/>
    <w:rsid w:val="0006158B"/>
    <w:rsid w:val="00061DB2"/>
    <w:rsid w:val="00065E5B"/>
    <w:rsid w:val="000713FC"/>
    <w:rsid w:val="00071979"/>
    <w:rsid w:val="00071F3F"/>
    <w:rsid w:val="00071F67"/>
    <w:rsid w:val="00072A6C"/>
    <w:rsid w:val="0007306F"/>
    <w:rsid w:val="000732F1"/>
    <w:rsid w:val="000736A7"/>
    <w:rsid w:val="00074C04"/>
    <w:rsid w:val="000761BF"/>
    <w:rsid w:val="0007659F"/>
    <w:rsid w:val="00077D7A"/>
    <w:rsid w:val="00083651"/>
    <w:rsid w:val="00084741"/>
    <w:rsid w:val="000861C7"/>
    <w:rsid w:val="00087508"/>
    <w:rsid w:val="000875BF"/>
    <w:rsid w:val="00090CE3"/>
    <w:rsid w:val="000955C9"/>
    <w:rsid w:val="00095D08"/>
    <w:rsid w:val="000968D9"/>
    <w:rsid w:val="00096CD6"/>
    <w:rsid w:val="00096D8C"/>
    <w:rsid w:val="00096F95"/>
    <w:rsid w:val="00097102"/>
    <w:rsid w:val="000A394D"/>
    <w:rsid w:val="000A41C7"/>
    <w:rsid w:val="000A4D1B"/>
    <w:rsid w:val="000A4D49"/>
    <w:rsid w:val="000A6660"/>
    <w:rsid w:val="000A6851"/>
    <w:rsid w:val="000A740D"/>
    <w:rsid w:val="000B128F"/>
    <w:rsid w:val="000B1686"/>
    <w:rsid w:val="000B2D5F"/>
    <w:rsid w:val="000B4F3B"/>
    <w:rsid w:val="000B666A"/>
    <w:rsid w:val="000C0B65"/>
    <w:rsid w:val="000C1363"/>
    <w:rsid w:val="000C212D"/>
    <w:rsid w:val="000C4D67"/>
    <w:rsid w:val="000C54C1"/>
    <w:rsid w:val="000C56AE"/>
    <w:rsid w:val="000C6F1E"/>
    <w:rsid w:val="000C6F68"/>
    <w:rsid w:val="000D05A8"/>
    <w:rsid w:val="000D11B8"/>
    <w:rsid w:val="000D1EB3"/>
    <w:rsid w:val="000D6B29"/>
    <w:rsid w:val="000E05FE"/>
    <w:rsid w:val="000E30CE"/>
    <w:rsid w:val="000E3D42"/>
    <w:rsid w:val="000E4AE2"/>
    <w:rsid w:val="000E4E85"/>
    <w:rsid w:val="000E6707"/>
    <w:rsid w:val="000F012E"/>
    <w:rsid w:val="000F39ED"/>
    <w:rsid w:val="000F4930"/>
    <w:rsid w:val="000F53FC"/>
    <w:rsid w:val="001002BD"/>
    <w:rsid w:val="001004F4"/>
    <w:rsid w:val="001009A8"/>
    <w:rsid w:val="001022C3"/>
    <w:rsid w:val="00107ED3"/>
    <w:rsid w:val="001117ED"/>
    <w:rsid w:val="00111D37"/>
    <w:rsid w:val="00112D8E"/>
    <w:rsid w:val="00113788"/>
    <w:rsid w:val="00114610"/>
    <w:rsid w:val="0011585D"/>
    <w:rsid w:val="00115EF9"/>
    <w:rsid w:val="001169CA"/>
    <w:rsid w:val="001179D3"/>
    <w:rsid w:val="001229A8"/>
    <w:rsid w:val="00122BD5"/>
    <w:rsid w:val="001235D4"/>
    <w:rsid w:val="00124404"/>
    <w:rsid w:val="00125844"/>
    <w:rsid w:val="00125BCF"/>
    <w:rsid w:val="001262B1"/>
    <w:rsid w:val="00126D20"/>
    <w:rsid w:val="00127160"/>
    <w:rsid w:val="00131B2E"/>
    <w:rsid w:val="001332D6"/>
    <w:rsid w:val="00133EB8"/>
    <w:rsid w:val="00133F79"/>
    <w:rsid w:val="00134BAA"/>
    <w:rsid w:val="001359B1"/>
    <w:rsid w:val="00135E8D"/>
    <w:rsid w:val="001360C8"/>
    <w:rsid w:val="0013716D"/>
    <w:rsid w:val="001372A0"/>
    <w:rsid w:val="001426D3"/>
    <w:rsid w:val="00143039"/>
    <w:rsid w:val="00146311"/>
    <w:rsid w:val="00146BA8"/>
    <w:rsid w:val="00147EB2"/>
    <w:rsid w:val="00151919"/>
    <w:rsid w:val="00154EBC"/>
    <w:rsid w:val="00155511"/>
    <w:rsid w:val="00156027"/>
    <w:rsid w:val="00156288"/>
    <w:rsid w:val="0015673A"/>
    <w:rsid w:val="00156FCC"/>
    <w:rsid w:val="00161C4C"/>
    <w:rsid w:val="001620AC"/>
    <w:rsid w:val="00162879"/>
    <w:rsid w:val="001636AA"/>
    <w:rsid w:val="001643D4"/>
    <w:rsid w:val="001650B1"/>
    <w:rsid w:val="00166072"/>
    <w:rsid w:val="001675ED"/>
    <w:rsid w:val="001703B0"/>
    <w:rsid w:val="001708B6"/>
    <w:rsid w:val="00170C42"/>
    <w:rsid w:val="00171014"/>
    <w:rsid w:val="001714E7"/>
    <w:rsid w:val="00171776"/>
    <w:rsid w:val="00171F1F"/>
    <w:rsid w:val="00172F3F"/>
    <w:rsid w:val="00183D46"/>
    <w:rsid w:val="001867EA"/>
    <w:rsid w:val="001906D4"/>
    <w:rsid w:val="00190B34"/>
    <w:rsid w:val="00191E05"/>
    <w:rsid w:val="00192CBC"/>
    <w:rsid w:val="00193BEC"/>
    <w:rsid w:val="00194A66"/>
    <w:rsid w:val="00196539"/>
    <w:rsid w:val="00197317"/>
    <w:rsid w:val="001A05D8"/>
    <w:rsid w:val="001A1687"/>
    <w:rsid w:val="001A16A6"/>
    <w:rsid w:val="001A1EB4"/>
    <w:rsid w:val="001A43A0"/>
    <w:rsid w:val="001A7397"/>
    <w:rsid w:val="001A7603"/>
    <w:rsid w:val="001A7668"/>
    <w:rsid w:val="001B0178"/>
    <w:rsid w:val="001B0206"/>
    <w:rsid w:val="001B0847"/>
    <w:rsid w:val="001B113F"/>
    <w:rsid w:val="001B260B"/>
    <w:rsid w:val="001B3724"/>
    <w:rsid w:val="001B4BF6"/>
    <w:rsid w:val="001B5CA1"/>
    <w:rsid w:val="001B5DA3"/>
    <w:rsid w:val="001B7876"/>
    <w:rsid w:val="001C1A36"/>
    <w:rsid w:val="001C1FDE"/>
    <w:rsid w:val="001C3244"/>
    <w:rsid w:val="001C3AD0"/>
    <w:rsid w:val="001C51AA"/>
    <w:rsid w:val="001C5CB7"/>
    <w:rsid w:val="001D4102"/>
    <w:rsid w:val="001D6BCF"/>
    <w:rsid w:val="001D7ED6"/>
    <w:rsid w:val="001E01CA"/>
    <w:rsid w:val="001E1DE3"/>
    <w:rsid w:val="001E2158"/>
    <w:rsid w:val="001E357B"/>
    <w:rsid w:val="001E428D"/>
    <w:rsid w:val="001E4706"/>
    <w:rsid w:val="001E6CFD"/>
    <w:rsid w:val="001E73B0"/>
    <w:rsid w:val="001F4C01"/>
    <w:rsid w:val="001F54E0"/>
    <w:rsid w:val="001F7651"/>
    <w:rsid w:val="002038EC"/>
    <w:rsid w:val="00203FC9"/>
    <w:rsid w:val="002053C0"/>
    <w:rsid w:val="00205D26"/>
    <w:rsid w:val="00207375"/>
    <w:rsid w:val="0021094C"/>
    <w:rsid w:val="002132DC"/>
    <w:rsid w:val="002142A6"/>
    <w:rsid w:val="00217DAB"/>
    <w:rsid w:val="00221AA3"/>
    <w:rsid w:val="00222DED"/>
    <w:rsid w:val="002234F7"/>
    <w:rsid w:val="00224AD6"/>
    <w:rsid w:val="00226492"/>
    <w:rsid w:val="00227106"/>
    <w:rsid w:val="00230E1B"/>
    <w:rsid w:val="00233D3E"/>
    <w:rsid w:val="002350B9"/>
    <w:rsid w:val="00236F50"/>
    <w:rsid w:val="00237D13"/>
    <w:rsid w:val="0024127F"/>
    <w:rsid w:val="00242D8A"/>
    <w:rsid w:val="00247522"/>
    <w:rsid w:val="00247F3B"/>
    <w:rsid w:val="0025000D"/>
    <w:rsid w:val="002512E4"/>
    <w:rsid w:val="002541F9"/>
    <w:rsid w:val="0025437B"/>
    <w:rsid w:val="00254C32"/>
    <w:rsid w:val="00255337"/>
    <w:rsid w:val="0025586B"/>
    <w:rsid w:val="00260BE5"/>
    <w:rsid w:val="00261B9F"/>
    <w:rsid w:val="00263490"/>
    <w:rsid w:val="00263798"/>
    <w:rsid w:val="00264E8A"/>
    <w:rsid w:val="00267DB6"/>
    <w:rsid w:val="00270D73"/>
    <w:rsid w:val="0027112A"/>
    <w:rsid w:val="00272A7C"/>
    <w:rsid w:val="00273A4F"/>
    <w:rsid w:val="00275CF5"/>
    <w:rsid w:val="00276C05"/>
    <w:rsid w:val="0027706C"/>
    <w:rsid w:val="002828E0"/>
    <w:rsid w:val="00282A83"/>
    <w:rsid w:val="0028301F"/>
    <w:rsid w:val="00285017"/>
    <w:rsid w:val="00285A1B"/>
    <w:rsid w:val="002862C5"/>
    <w:rsid w:val="00286E1A"/>
    <w:rsid w:val="00290256"/>
    <w:rsid w:val="0029096D"/>
    <w:rsid w:val="002924BE"/>
    <w:rsid w:val="00295DFE"/>
    <w:rsid w:val="002961B3"/>
    <w:rsid w:val="0029627B"/>
    <w:rsid w:val="00296A5E"/>
    <w:rsid w:val="002A19AB"/>
    <w:rsid w:val="002A1A9C"/>
    <w:rsid w:val="002A1DC4"/>
    <w:rsid w:val="002A1FFE"/>
    <w:rsid w:val="002A28A3"/>
    <w:rsid w:val="002A2D2E"/>
    <w:rsid w:val="002A659C"/>
    <w:rsid w:val="002A66A5"/>
    <w:rsid w:val="002B0366"/>
    <w:rsid w:val="002B0431"/>
    <w:rsid w:val="002B12AC"/>
    <w:rsid w:val="002B1C80"/>
    <w:rsid w:val="002B345A"/>
    <w:rsid w:val="002B43BD"/>
    <w:rsid w:val="002B64CD"/>
    <w:rsid w:val="002B72B8"/>
    <w:rsid w:val="002B74D1"/>
    <w:rsid w:val="002C00E8"/>
    <w:rsid w:val="002C03E6"/>
    <w:rsid w:val="002C2773"/>
    <w:rsid w:val="002C3E31"/>
    <w:rsid w:val="002C4C17"/>
    <w:rsid w:val="002C5858"/>
    <w:rsid w:val="002C73FC"/>
    <w:rsid w:val="002C7835"/>
    <w:rsid w:val="002D0F17"/>
    <w:rsid w:val="002D3402"/>
    <w:rsid w:val="002D45F8"/>
    <w:rsid w:val="002D584C"/>
    <w:rsid w:val="002D755B"/>
    <w:rsid w:val="002E255A"/>
    <w:rsid w:val="002E4AEF"/>
    <w:rsid w:val="002E4BD4"/>
    <w:rsid w:val="002E5508"/>
    <w:rsid w:val="002F0F5D"/>
    <w:rsid w:val="002F2179"/>
    <w:rsid w:val="002F333D"/>
    <w:rsid w:val="002F3800"/>
    <w:rsid w:val="002F4DA5"/>
    <w:rsid w:val="002F7019"/>
    <w:rsid w:val="002F7FEC"/>
    <w:rsid w:val="0030063C"/>
    <w:rsid w:val="003017F6"/>
    <w:rsid w:val="00302151"/>
    <w:rsid w:val="00306345"/>
    <w:rsid w:val="00306AAF"/>
    <w:rsid w:val="00310328"/>
    <w:rsid w:val="00310A5F"/>
    <w:rsid w:val="003137A6"/>
    <w:rsid w:val="003154FC"/>
    <w:rsid w:val="003170CA"/>
    <w:rsid w:val="00320FA7"/>
    <w:rsid w:val="003250DE"/>
    <w:rsid w:val="0032549E"/>
    <w:rsid w:val="00326015"/>
    <w:rsid w:val="0032685F"/>
    <w:rsid w:val="003272F7"/>
    <w:rsid w:val="00327F47"/>
    <w:rsid w:val="00330A8C"/>
    <w:rsid w:val="00331D3B"/>
    <w:rsid w:val="00332654"/>
    <w:rsid w:val="00334181"/>
    <w:rsid w:val="0033735D"/>
    <w:rsid w:val="00343749"/>
    <w:rsid w:val="00345698"/>
    <w:rsid w:val="00346E69"/>
    <w:rsid w:val="00347AC9"/>
    <w:rsid w:val="00347B9C"/>
    <w:rsid w:val="00351FDA"/>
    <w:rsid w:val="003541E6"/>
    <w:rsid w:val="00355128"/>
    <w:rsid w:val="00355562"/>
    <w:rsid w:val="00355578"/>
    <w:rsid w:val="00356DFB"/>
    <w:rsid w:val="00357643"/>
    <w:rsid w:val="0036219B"/>
    <w:rsid w:val="003624E2"/>
    <w:rsid w:val="003633F0"/>
    <w:rsid w:val="00364153"/>
    <w:rsid w:val="0036415C"/>
    <w:rsid w:val="00365096"/>
    <w:rsid w:val="003657AF"/>
    <w:rsid w:val="003660ED"/>
    <w:rsid w:val="003661C7"/>
    <w:rsid w:val="00366F7A"/>
    <w:rsid w:val="0037254A"/>
    <w:rsid w:val="0037479E"/>
    <w:rsid w:val="003753F1"/>
    <w:rsid w:val="00375BED"/>
    <w:rsid w:val="00377F08"/>
    <w:rsid w:val="003829B5"/>
    <w:rsid w:val="00385169"/>
    <w:rsid w:val="0038596A"/>
    <w:rsid w:val="00386013"/>
    <w:rsid w:val="00386CBD"/>
    <w:rsid w:val="0038F56B"/>
    <w:rsid w:val="00390E11"/>
    <w:rsid w:val="00391374"/>
    <w:rsid w:val="00392A54"/>
    <w:rsid w:val="00395052"/>
    <w:rsid w:val="00395964"/>
    <w:rsid w:val="00396542"/>
    <w:rsid w:val="003A04A2"/>
    <w:rsid w:val="003A108B"/>
    <w:rsid w:val="003A21A2"/>
    <w:rsid w:val="003A2763"/>
    <w:rsid w:val="003A6584"/>
    <w:rsid w:val="003A65C3"/>
    <w:rsid w:val="003A6B97"/>
    <w:rsid w:val="003A7F72"/>
    <w:rsid w:val="003B0550"/>
    <w:rsid w:val="003B19B3"/>
    <w:rsid w:val="003B2376"/>
    <w:rsid w:val="003B32F7"/>
    <w:rsid w:val="003B3595"/>
    <w:rsid w:val="003B4A6A"/>
    <w:rsid w:val="003B537F"/>
    <w:rsid w:val="003B636E"/>
    <w:rsid w:val="003B694F"/>
    <w:rsid w:val="003B7645"/>
    <w:rsid w:val="003C301C"/>
    <w:rsid w:val="003C3472"/>
    <w:rsid w:val="003C36DB"/>
    <w:rsid w:val="003C436C"/>
    <w:rsid w:val="003C553A"/>
    <w:rsid w:val="003C63F3"/>
    <w:rsid w:val="003C6E68"/>
    <w:rsid w:val="003C7185"/>
    <w:rsid w:val="003D07D9"/>
    <w:rsid w:val="003D1164"/>
    <w:rsid w:val="003D2210"/>
    <w:rsid w:val="003D2881"/>
    <w:rsid w:val="003D2AB1"/>
    <w:rsid w:val="003D39A1"/>
    <w:rsid w:val="003D7CDF"/>
    <w:rsid w:val="003E151A"/>
    <w:rsid w:val="003E1F0E"/>
    <w:rsid w:val="003E1FAE"/>
    <w:rsid w:val="003E665C"/>
    <w:rsid w:val="003E736B"/>
    <w:rsid w:val="003E7EE7"/>
    <w:rsid w:val="003F0F51"/>
    <w:rsid w:val="003F171C"/>
    <w:rsid w:val="003F4C02"/>
    <w:rsid w:val="003F6130"/>
    <w:rsid w:val="003F740D"/>
    <w:rsid w:val="00400E5C"/>
    <w:rsid w:val="0040156D"/>
    <w:rsid w:val="004019C0"/>
    <w:rsid w:val="004020DD"/>
    <w:rsid w:val="00403CE1"/>
    <w:rsid w:val="004049DD"/>
    <w:rsid w:val="00406EA9"/>
    <w:rsid w:val="004106A9"/>
    <w:rsid w:val="00410B4E"/>
    <w:rsid w:val="00412951"/>
    <w:rsid w:val="00412DB8"/>
    <w:rsid w:val="00412FC5"/>
    <w:rsid w:val="00413AFD"/>
    <w:rsid w:val="00416000"/>
    <w:rsid w:val="0041604A"/>
    <w:rsid w:val="00417D28"/>
    <w:rsid w:val="00420A1B"/>
    <w:rsid w:val="00420D90"/>
    <w:rsid w:val="0042146F"/>
    <w:rsid w:val="004217B4"/>
    <w:rsid w:val="00422276"/>
    <w:rsid w:val="004242F1"/>
    <w:rsid w:val="00426571"/>
    <w:rsid w:val="00430058"/>
    <w:rsid w:val="00431911"/>
    <w:rsid w:val="00432D2D"/>
    <w:rsid w:val="00433B06"/>
    <w:rsid w:val="0043445A"/>
    <w:rsid w:val="004345AF"/>
    <w:rsid w:val="00435A97"/>
    <w:rsid w:val="0043755B"/>
    <w:rsid w:val="0043770B"/>
    <w:rsid w:val="004379B1"/>
    <w:rsid w:val="00441E0C"/>
    <w:rsid w:val="00444867"/>
    <w:rsid w:val="00445A00"/>
    <w:rsid w:val="00446453"/>
    <w:rsid w:val="00446A2E"/>
    <w:rsid w:val="00446FE4"/>
    <w:rsid w:val="00451B0F"/>
    <w:rsid w:val="00453FD3"/>
    <w:rsid w:val="00455567"/>
    <w:rsid w:val="0045772A"/>
    <w:rsid w:val="00462764"/>
    <w:rsid w:val="004634E5"/>
    <w:rsid w:val="00463625"/>
    <w:rsid w:val="00463DCC"/>
    <w:rsid w:val="00466A80"/>
    <w:rsid w:val="00466CAE"/>
    <w:rsid w:val="00475FE2"/>
    <w:rsid w:val="004815A4"/>
    <w:rsid w:val="0048191F"/>
    <w:rsid w:val="00481D56"/>
    <w:rsid w:val="00482D4B"/>
    <w:rsid w:val="00483F10"/>
    <w:rsid w:val="0048459E"/>
    <w:rsid w:val="00485D1D"/>
    <w:rsid w:val="00486E19"/>
    <w:rsid w:val="00487D2F"/>
    <w:rsid w:val="00487FFE"/>
    <w:rsid w:val="00490BB8"/>
    <w:rsid w:val="004913F7"/>
    <w:rsid w:val="00491485"/>
    <w:rsid w:val="00492840"/>
    <w:rsid w:val="0049590B"/>
    <w:rsid w:val="004A023E"/>
    <w:rsid w:val="004A05FE"/>
    <w:rsid w:val="004A088A"/>
    <w:rsid w:val="004A11C8"/>
    <w:rsid w:val="004A28C0"/>
    <w:rsid w:val="004A46D8"/>
    <w:rsid w:val="004A4A77"/>
    <w:rsid w:val="004A5E8C"/>
    <w:rsid w:val="004B1E67"/>
    <w:rsid w:val="004B2180"/>
    <w:rsid w:val="004B2B02"/>
    <w:rsid w:val="004C09B5"/>
    <w:rsid w:val="004C2EE3"/>
    <w:rsid w:val="004C448B"/>
    <w:rsid w:val="004C5B44"/>
    <w:rsid w:val="004C7BB0"/>
    <w:rsid w:val="004D29EA"/>
    <w:rsid w:val="004D3C61"/>
    <w:rsid w:val="004D613C"/>
    <w:rsid w:val="004D644C"/>
    <w:rsid w:val="004D7576"/>
    <w:rsid w:val="004D7C25"/>
    <w:rsid w:val="004E032D"/>
    <w:rsid w:val="004E0C87"/>
    <w:rsid w:val="004E1EEE"/>
    <w:rsid w:val="004E3163"/>
    <w:rsid w:val="004E388A"/>
    <w:rsid w:val="004E4A22"/>
    <w:rsid w:val="004E5BEB"/>
    <w:rsid w:val="004E5DAA"/>
    <w:rsid w:val="004E6D2D"/>
    <w:rsid w:val="004F25B5"/>
    <w:rsid w:val="004F2F1D"/>
    <w:rsid w:val="004F3459"/>
    <w:rsid w:val="004F644A"/>
    <w:rsid w:val="00501BAA"/>
    <w:rsid w:val="00501D4D"/>
    <w:rsid w:val="00502785"/>
    <w:rsid w:val="00505097"/>
    <w:rsid w:val="00507431"/>
    <w:rsid w:val="005079A6"/>
    <w:rsid w:val="0051119F"/>
    <w:rsid w:val="00511616"/>
    <w:rsid w:val="00511968"/>
    <w:rsid w:val="00513293"/>
    <w:rsid w:val="005137EE"/>
    <w:rsid w:val="005142ED"/>
    <w:rsid w:val="00517694"/>
    <w:rsid w:val="005214E9"/>
    <w:rsid w:val="005215CB"/>
    <w:rsid w:val="005228F2"/>
    <w:rsid w:val="00522B77"/>
    <w:rsid w:val="0052720B"/>
    <w:rsid w:val="00527BDB"/>
    <w:rsid w:val="00531343"/>
    <w:rsid w:val="00532F58"/>
    <w:rsid w:val="005333D2"/>
    <w:rsid w:val="005336D2"/>
    <w:rsid w:val="005366A2"/>
    <w:rsid w:val="005368A4"/>
    <w:rsid w:val="00537D4B"/>
    <w:rsid w:val="00540D25"/>
    <w:rsid w:val="0054212E"/>
    <w:rsid w:val="0054297F"/>
    <w:rsid w:val="0054313B"/>
    <w:rsid w:val="0054385C"/>
    <w:rsid w:val="00543FA0"/>
    <w:rsid w:val="00546198"/>
    <w:rsid w:val="00546FB7"/>
    <w:rsid w:val="00550E3B"/>
    <w:rsid w:val="00551231"/>
    <w:rsid w:val="00552CE2"/>
    <w:rsid w:val="00555F2B"/>
    <w:rsid w:val="0055614C"/>
    <w:rsid w:val="0055632A"/>
    <w:rsid w:val="00557BEB"/>
    <w:rsid w:val="005610CF"/>
    <w:rsid w:val="00566137"/>
    <w:rsid w:val="00567EEA"/>
    <w:rsid w:val="005717AC"/>
    <w:rsid w:val="00571F8F"/>
    <w:rsid w:val="0057265E"/>
    <w:rsid w:val="00572755"/>
    <w:rsid w:val="005733A2"/>
    <w:rsid w:val="00573533"/>
    <w:rsid w:val="00573DD5"/>
    <w:rsid w:val="00575D0E"/>
    <w:rsid w:val="0057614A"/>
    <w:rsid w:val="005763BA"/>
    <w:rsid w:val="005769AD"/>
    <w:rsid w:val="005809C7"/>
    <w:rsid w:val="00580B67"/>
    <w:rsid w:val="0058134E"/>
    <w:rsid w:val="00582900"/>
    <w:rsid w:val="00582A53"/>
    <w:rsid w:val="00584FFA"/>
    <w:rsid w:val="005860D9"/>
    <w:rsid w:val="00586315"/>
    <w:rsid w:val="00590E3C"/>
    <w:rsid w:val="0059212B"/>
    <w:rsid w:val="00593DE6"/>
    <w:rsid w:val="005944AE"/>
    <w:rsid w:val="00594C5C"/>
    <w:rsid w:val="0059518A"/>
    <w:rsid w:val="00597BB2"/>
    <w:rsid w:val="00597EB9"/>
    <w:rsid w:val="005A046B"/>
    <w:rsid w:val="005A0FFB"/>
    <w:rsid w:val="005A192B"/>
    <w:rsid w:val="005A24E4"/>
    <w:rsid w:val="005A33CC"/>
    <w:rsid w:val="005A3A7F"/>
    <w:rsid w:val="005A46B6"/>
    <w:rsid w:val="005A4D5F"/>
    <w:rsid w:val="005A751D"/>
    <w:rsid w:val="005B21FC"/>
    <w:rsid w:val="005B3185"/>
    <w:rsid w:val="005B57FB"/>
    <w:rsid w:val="005B6222"/>
    <w:rsid w:val="005C0FCC"/>
    <w:rsid w:val="005C3D41"/>
    <w:rsid w:val="005C3F73"/>
    <w:rsid w:val="005C4C3B"/>
    <w:rsid w:val="005C72B9"/>
    <w:rsid w:val="005C7479"/>
    <w:rsid w:val="005D0024"/>
    <w:rsid w:val="005D5751"/>
    <w:rsid w:val="005D7138"/>
    <w:rsid w:val="005E14C2"/>
    <w:rsid w:val="005E2553"/>
    <w:rsid w:val="005E403C"/>
    <w:rsid w:val="005E4D6D"/>
    <w:rsid w:val="005E76A5"/>
    <w:rsid w:val="005E79FC"/>
    <w:rsid w:val="005F2AC4"/>
    <w:rsid w:val="005F54B6"/>
    <w:rsid w:val="005F7DD2"/>
    <w:rsid w:val="00600588"/>
    <w:rsid w:val="00600C6C"/>
    <w:rsid w:val="00601BEE"/>
    <w:rsid w:val="006020BF"/>
    <w:rsid w:val="0060236B"/>
    <w:rsid w:val="00603F10"/>
    <w:rsid w:val="006042AF"/>
    <w:rsid w:val="00604466"/>
    <w:rsid w:val="00605572"/>
    <w:rsid w:val="00606520"/>
    <w:rsid w:val="006069CF"/>
    <w:rsid w:val="00607BA5"/>
    <w:rsid w:val="00610D7A"/>
    <w:rsid w:val="006116FD"/>
    <w:rsid w:val="0061180A"/>
    <w:rsid w:val="00612AF1"/>
    <w:rsid w:val="006176C7"/>
    <w:rsid w:val="0062287A"/>
    <w:rsid w:val="006266D0"/>
    <w:rsid w:val="00626DCD"/>
    <w:rsid w:val="00626EB6"/>
    <w:rsid w:val="00627756"/>
    <w:rsid w:val="00627977"/>
    <w:rsid w:val="00630456"/>
    <w:rsid w:val="006328D9"/>
    <w:rsid w:val="006345F6"/>
    <w:rsid w:val="00634696"/>
    <w:rsid w:val="00636430"/>
    <w:rsid w:val="00636E89"/>
    <w:rsid w:val="00646B24"/>
    <w:rsid w:val="00646C22"/>
    <w:rsid w:val="00647809"/>
    <w:rsid w:val="0065253C"/>
    <w:rsid w:val="00654FB1"/>
    <w:rsid w:val="006552FE"/>
    <w:rsid w:val="006554D3"/>
    <w:rsid w:val="00655D03"/>
    <w:rsid w:val="00657E3E"/>
    <w:rsid w:val="0066245B"/>
    <w:rsid w:val="00665E20"/>
    <w:rsid w:val="006663C9"/>
    <w:rsid w:val="006663D5"/>
    <w:rsid w:val="006666A6"/>
    <w:rsid w:val="00666883"/>
    <w:rsid w:val="00667F03"/>
    <w:rsid w:val="00670B7E"/>
    <w:rsid w:val="00670F76"/>
    <w:rsid w:val="00672EAE"/>
    <w:rsid w:val="00672FEB"/>
    <w:rsid w:val="00673636"/>
    <w:rsid w:val="00673EC5"/>
    <w:rsid w:val="00674992"/>
    <w:rsid w:val="00675435"/>
    <w:rsid w:val="00676FD8"/>
    <w:rsid w:val="006773C8"/>
    <w:rsid w:val="006806E5"/>
    <w:rsid w:val="00681BC5"/>
    <w:rsid w:val="00682A16"/>
    <w:rsid w:val="006830F7"/>
    <w:rsid w:val="00683388"/>
    <w:rsid w:val="00683638"/>
    <w:rsid w:val="00683F84"/>
    <w:rsid w:val="00684C9B"/>
    <w:rsid w:val="00684DBC"/>
    <w:rsid w:val="00685797"/>
    <w:rsid w:val="00687577"/>
    <w:rsid w:val="00687C46"/>
    <w:rsid w:val="006900C9"/>
    <w:rsid w:val="0069476D"/>
    <w:rsid w:val="0069492A"/>
    <w:rsid w:val="00694B7D"/>
    <w:rsid w:val="00695A3D"/>
    <w:rsid w:val="00697219"/>
    <w:rsid w:val="006A1833"/>
    <w:rsid w:val="006A1F49"/>
    <w:rsid w:val="006A51EC"/>
    <w:rsid w:val="006A5C74"/>
    <w:rsid w:val="006A6A81"/>
    <w:rsid w:val="006A7920"/>
    <w:rsid w:val="006B1456"/>
    <w:rsid w:val="006B1CBB"/>
    <w:rsid w:val="006B3E11"/>
    <w:rsid w:val="006C00F5"/>
    <w:rsid w:val="006C04D9"/>
    <w:rsid w:val="006C15B3"/>
    <w:rsid w:val="006C4BDE"/>
    <w:rsid w:val="006C581A"/>
    <w:rsid w:val="006C5A23"/>
    <w:rsid w:val="006C5B39"/>
    <w:rsid w:val="006D114E"/>
    <w:rsid w:val="006D2E9C"/>
    <w:rsid w:val="006D4989"/>
    <w:rsid w:val="006D5145"/>
    <w:rsid w:val="006E01F4"/>
    <w:rsid w:val="006E081C"/>
    <w:rsid w:val="006E0890"/>
    <w:rsid w:val="006E0F84"/>
    <w:rsid w:val="006E1DCC"/>
    <w:rsid w:val="006E22A4"/>
    <w:rsid w:val="006E3D73"/>
    <w:rsid w:val="006E40D9"/>
    <w:rsid w:val="006E7534"/>
    <w:rsid w:val="006F10ED"/>
    <w:rsid w:val="006F425C"/>
    <w:rsid w:val="006F7393"/>
    <w:rsid w:val="00702195"/>
    <w:rsid w:val="0070224F"/>
    <w:rsid w:val="007024A2"/>
    <w:rsid w:val="00702EF0"/>
    <w:rsid w:val="0071038D"/>
    <w:rsid w:val="007115F7"/>
    <w:rsid w:val="00711A5D"/>
    <w:rsid w:val="00711D2B"/>
    <w:rsid w:val="0071200D"/>
    <w:rsid w:val="007157B3"/>
    <w:rsid w:val="00720DB5"/>
    <w:rsid w:val="0072190F"/>
    <w:rsid w:val="00722395"/>
    <w:rsid w:val="0072347D"/>
    <w:rsid w:val="00723EB0"/>
    <w:rsid w:val="007241C3"/>
    <w:rsid w:val="00726027"/>
    <w:rsid w:val="007263C8"/>
    <w:rsid w:val="0072713D"/>
    <w:rsid w:val="00730343"/>
    <w:rsid w:val="007328FB"/>
    <w:rsid w:val="00733446"/>
    <w:rsid w:val="00733A9B"/>
    <w:rsid w:val="00734FBC"/>
    <w:rsid w:val="007353C6"/>
    <w:rsid w:val="00737FFB"/>
    <w:rsid w:val="00740DD1"/>
    <w:rsid w:val="007433B8"/>
    <w:rsid w:val="0074341B"/>
    <w:rsid w:val="00744486"/>
    <w:rsid w:val="00745D19"/>
    <w:rsid w:val="007471E2"/>
    <w:rsid w:val="00750079"/>
    <w:rsid w:val="007522D1"/>
    <w:rsid w:val="00754033"/>
    <w:rsid w:val="0075533D"/>
    <w:rsid w:val="0075764E"/>
    <w:rsid w:val="00760002"/>
    <w:rsid w:val="0076181F"/>
    <w:rsid w:val="00761C68"/>
    <w:rsid w:val="00762DEB"/>
    <w:rsid w:val="007640F7"/>
    <w:rsid w:val="00764D07"/>
    <w:rsid w:val="0076512B"/>
    <w:rsid w:val="00765442"/>
    <w:rsid w:val="00770899"/>
    <w:rsid w:val="0077656E"/>
    <w:rsid w:val="007800AA"/>
    <w:rsid w:val="00783DFC"/>
    <w:rsid w:val="00785689"/>
    <w:rsid w:val="00786E0B"/>
    <w:rsid w:val="00787DE8"/>
    <w:rsid w:val="007920DC"/>
    <w:rsid w:val="00792597"/>
    <w:rsid w:val="00793AB0"/>
    <w:rsid w:val="00795724"/>
    <w:rsid w:val="0079589D"/>
    <w:rsid w:val="0079754B"/>
    <w:rsid w:val="007975F8"/>
    <w:rsid w:val="007977BE"/>
    <w:rsid w:val="007A0E6C"/>
    <w:rsid w:val="007A1C9E"/>
    <w:rsid w:val="007A1E6D"/>
    <w:rsid w:val="007A3217"/>
    <w:rsid w:val="007A6F83"/>
    <w:rsid w:val="007B0EB2"/>
    <w:rsid w:val="007B17C5"/>
    <w:rsid w:val="007B2262"/>
    <w:rsid w:val="007B2CDA"/>
    <w:rsid w:val="007B45E2"/>
    <w:rsid w:val="007C0738"/>
    <w:rsid w:val="007C23AA"/>
    <w:rsid w:val="007C411F"/>
    <w:rsid w:val="007C4988"/>
    <w:rsid w:val="007D3870"/>
    <w:rsid w:val="007D4443"/>
    <w:rsid w:val="007D72CA"/>
    <w:rsid w:val="007E0870"/>
    <w:rsid w:val="007E144D"/>
    <w:rsid w:val="007E1801"/>
    <w:rsid w:val="007E3CB0"/>
    <w:rsid w:val="007E6E18"/>
    <w:rsid w:val="007E7DB6"/>
    <w:rsid w:val="007F086E"/>
    <w:rsid w:val="007F0AA3"/>
    <w:rsid w:val="007F1B3D"/>
    <w:rsid w:val="007F31F3"/>
    <w:rsid w:val="007F33A2"/>
    <w:rsid w:val="007F413A"/>
    <w:rsid w:val="007F4520"/>
    <w:rsid w:val="007F4C56"/>
    <w:rsid w:val="007F5FE4"/>
    <w:rsid w:val="007F6272"/>
    <w:rsid w:val="007F7896"/>
    <w:rsid w:val="008012D0"/>
    <w:rsid w:val="00803640"/>
    <w:rsid w:val="00810B6F"/>
    <w:rsid w:val="00810E8B"/>
    <w:rsid w:val="00811035"/>
    <w:rsid w:val="00812C99"/>
    <w:rsid w:val="00812FD6"/>
    <w:rsid w:val="0081467C"/>
    <w:rsid w:val="00816914"/>
    <w:rsid w:val="00817361"/>
    <w:rsid w:val="008179F6"/>
    <w:rsid w:val="00817EAF"/>
    <w:rsid w:val="0082018A"/>
    <w:rsid w:val="00822CE0"/>
    <w:rsid w:val="00826046"/>
    <w:rsid w:val="0082780A"/>
    <w:rsid w:val="00830025"/>
    <w:rsid w:val="00830BF0"/>
    <w:rsid w:val="00831CDB"/>
    <w:rsid w:val="00832071"/>
    <w:rsid w:val="008361AB"/>
    <w:rsid w:val="00836791"/>
    <w:rsid w:val="0083752F"/>
    <w:rsid w:val="0084043B"/>
    <w:rsid w:val="00840E1E"/>
    <w:rsid w:val="00841AB1"/>
    <w:rsid w:val="00841B9E"/>
    <w:rsid w:val="008436D6"/>
    <w:rsid w:val="00843DBA"/>
    <w:rsid w:val="008440E9"/>
    <w:rsid w:val="008445BC"/>
    <w:rsid w:val="00844A31"/>
    <w:rsid w:val="00846D0E"/>
    <w:rsid w:val="00852D93"/>
    <w:rsid w:val="00853168"/>
    <w:rsid w:val="0085335A"/>
    <w:rsid w:val="008533A8"/>
    <w:rsid w:val="00854338"/>
    <w:rsid w:val="0085575E"/>
    <w:rsid w:val="008564BD"/>
    <w:rsid w:val="00856900"/>
    <w:rsid w:val="00857BC4"/>
    <w:rsid w:val="0086077B"/>
    <w:rsid w:val="00863789"/>
    <w:rsid w:val="00864003"/>
    <w:rsid w:val="00864357"/>
    <w:rsid w:val="008653F2"/>
    <w:rsid w:val="0087302E"/>
    <w:rsid w:val="00874AFA"/>
    <w:rsid w:val="00881192"/>
    <w:rsid w:val="00885491"/>
    <w:rsid w:val="00885F1E"/>
    <w:rsid w:val="00887356"/>
    <w:rsid w:val="008913C7"/>
    <w:rsid w:val="00893416"/>
    <w:rsid w:val="00894191"/>
    <w:rsid w:val="00894FD6"/>
    <w:rsid w:val="00896BAD"/>
    <w:rsid w:val="008A13E4"/>
    <w:rsid w:val="008A2F95"/>
    <w:rsid w:val="008A4F10"/>
    <w:rsid w:val="008A628A"/>
    <w:rsid w:val="008B02DB"/>
    <w:rsid w:val="008B503E"/>
    <w:rsid w:val="008B6819"/>
    <w:rsid w:val="008C068C"/>
    <w:rsid w:val="008C2D20"/>
    <w:rsid w:val="008C3E72"/>
    <w:rsid w:val="008C467A"/>
    <w:rsid w:val="008C6479"/>
    <w:rsid w:val="008C68F1"/>
    <w:rsid w:val="008C7135"/>
    <w:rsid w:val="008C782F"/>
    <w:rsid w:val="008D4774"/>
    <w:rsid w:val="008D666E"/>
    <w:rsid w:val="008D7D73"/>
    <w:rsid w:val="008E0219"/>
    <w:rsid w:val="008E05B2"/>
    <w:rsid w:val="008E07A4"/>
    <w:rsid w:val="008E2B89"/>
    <w:rsid w:val="008F56C6"/>
    <w:rsid w:val="008F592F"/>
    <w:rsid w:val="008F6D43"/>
    <w:rsid w:val="008F7C7C"/>
    <w:rsid w:val="00901D7A"/>
    <w:rsid w:val="009039F7"/>
    <w:rsid w:val="00906442"/>
    <w:rsid w:val="00906C7A"/>
    <w:rsid w:val="00913000"/>
    <w:rsid w:val="009143BC"/>
    <w:rsid w:val="00915D67"/>
    <w:rsid w:val="0091625D"/>
    <w:rsid w:val="00917DC9"/>
    <w:rsid w:val="009205B8"/>
    <w:rsid w:val="00920AF2"/>
    <w:rsid w:val="00920E25"/>
    <w:rsid w:val="009215BE"/>
    <w:rsid w:val="00921803"/>
    <w:rsid w:val="009233FA"/>
    <w:rsid w:val="00924B91"/>
    <w:rsid w:val="00926503"/>
    <w:rsid w:val="0092770B"/>
    <w:rsid w:val="00931797"/>
    <w:rsid w:val="009325CD"/>
    <w:rsid w:val="00932D82"/>
    <w:rsid w:val="0093732E"/>
    <w:rsid w:val="00940127"/>
    <w:rsid w:val="00940F49"/>
    <w:rsid w:val="00946164"/>
    <w:rsid w:val="00946283"/>
    <w:rsid w:val="00947AD2"/>
    <w:rsid w:val="00947F32"/>
    <w:rsid w:val="00950359"/>
    <w:rsid w:val="00953A66"/>
    <w:rsid w:val="009544D7"/>
    <w:rsid w:val="00954FC3"/>
    <w:rsid w:val="0095505F"/>
    <w:rsid w:val="00966706"/>
    <w:rsid w:val="00970092"/>
    <w:rsid w:val="00970602"/>
    <w:rsid w:val="00970EB3"/>
    <w:rsid w:val="00970F87"/>
    <w:rsid w:val="009713D1"/>
    <w:rsid w:val="009726D8"/>
    <w:rsid w:val="0097332E"/>
    <w:rsid w:val="00973452"/>
    <w:rsid w:val="00973FD9"/>
    <w:rsid w:val="009847BB"/>
    <w:rsid w:val="009870AA"/>
    <w:rsid w:val="0098737E"/>
    <w:rsid w:val="00990839"/>
    <w:rsid w:val="00990B66"/>
    <w:rsid w:val="00991EC8"/>
    <w:rsid w:val="00992285"/>
    <w:rsid w:val="00992B00"/>
    <w:rsid w:val="00992D9B"/>
    <w:rsid w:val="00993B28"/>
    <w:rsid w:val="00996C50"/>
    <w:rsid w:val="009A12AA"/>
    <w:rsid w:val="009A2187"/>
    <w:rsid w:val="009A3560"/>
    <w:rsid w:val="009A491F"/>
    <w:rsid w:val="009A5C44"/>
    <w:rsid w:val="009A65CB"/>
    <w:rsid w:val="009A6C5A"/>
    <w:rsid w:val="009A7D81"/>
    <w:rsid w:val="009B33BA"/>
    <w:rsid w:val="009B3724"/>
    <w:rsid w:val="009B4FE1"/>
    <w:rsid w:val="009C0AC7"/>
    <w:rsid w:val="009C1987"/>
    <w:rsid w:val="009C1DBB"/>
    <w:rsid w:val="009C1FEB"/>
    <w:rsid w:val="009C2D0D"/>
    <w:rsid w:val="009C2F76"/>
    <w:rsid w:val="009C44B0"/>
    <w:rsid w:val="009C564B"/>
    <w:rsid w:val="009C6222"/>
    <w:rsid w:val="009D0237"/>
    <w:rsid w:val="009D1DEF"/>
    <w:rsid w:val="009D670D"/>
    <w:rsid w:val="009D78A3"/>
    <w:rsid w:val="009E0250"/>
    <w:rsid w:val="009E06DC"/>
    <w:rsid w:val="009E09A7"/>
    <w:rsid w:val="009E14F2"/>
    <w:rsid w:val="009E1FCD"/>
    <w:rsid w:val="009E41C3"/>
    <w:rsid w:val="009E488C"/>
    <w:rsid w:val="009E4E92"/>
    <w:rsid w:val="009E5164"/>
    <w:rsid w:val="009E6A07"/>
    <w:rsid w:val="009F1ADC"/>
    <w:rsid w:val="009F2734"/>
    <w:rsid w:val="009F2A56"/>
    <w:rsid w:val="009F4350"/>
    <w:rsid w:val="009F64BB"/>
    <w:rsid w:val="009F76D7"/>
    <w:rsid w:val="009F76DB"/>
    <w:rsid w:val="00A0106C"/>
    <w:rsid w:val="00A01EF7"/>
    <w:rsid w:val="00A03456"/>
    <w:rsid w:val="00A04848"/>
    <w:rsid w:val="00A10B00"/>
    <w:rsid w:val="00A17706"/>
    <w:rsid w:val="00A20E03"/>
    <w:rsid w:val="00A21423"/>
    <w:rsid w:val="00A21C79"/>
    <w:rsid w:val="00A23FBA"/>
    <w:rsid w:val="00A24E47"/>
    <w:rsid w:val="00A25A81"/>
    <w:rsid w:val="00A26856"/>
    <w:rsid w:val="00A27E22"/>
    <w:rsid w:val="00A30889"/>
    <w:rsid w:val="00A31C7D"/>
    <w:rsid w:val="00A32933"/>
    <w:rsid w:val="00A32C3B"/>
    <w:rsid w:val="00A32DF6"/>
    <w:rsid w:val="00A351DE"/>
    <w:rsid w:val="00A36A74"/>
    <w:rsid w:val="00A36DE3"/>
    <w:rsid w:val="00A40E66"/>
    <w:rsid w:val="00A418BA"/>
    <w:rsid w:val="00A4390D"/>
    <w:rsid w:val="00A45640"/>
    <w:rsid w:val="00A45F4F"/>
    <w:rsid w:val="00A46BB0"/>
    <w:rsid w:val="00A46CD8"/>
    <w:rsid w:val="00A470C9"/>
    <w:rsid w:val="00A50A14"/>
    <w:rsid w:val="00A55738"/>
    <w:rsid w:val="00A600A9"/>
    <w:rsid w:val="00A6020C"/>
    <w:rsid w:val="00A61E24"/>
    <w:rsid w:val="00A622FE"/>
    <w:rsid w:val="00A63690"/>
    <w:rsid w:val="00A65269"/>
    <w:rsid w:val="00A70FC8"/>
    <w:rsid w:val="00A71BFF"/>
    <w:rsid w:val="00A73C65"/>
    <w:rsid w:val="00A73F3E"/>
    <w:rsid w:val="00A74424"/>
    <w:rsid w:val="00A754FE"/>
    <w:rsid w:val="00A76218"/>
    <w:rsid w:val="00A77250"/>
    <w:rsid w:val="00A77920"/>
    <w:rsid w:val="00A814F7"/>
    <w:rsid w:val="00A878A9"/>
    <w:rsid w:val="00A87D6B"/>
    <w:rsid w:val="00A913D0"/>
    <w:rsid w:val="00A96A6A"/>
    <w:rsid w:val="00A96FC6"/>
    <w:rsid w:val="00AA058E"/>
    <w:rsid w:val="00AA10C6"/>
    <w:rsid w:val="00AA1B1C"/>
    <w:rsid w:val="00AA2906"/>
    <w:rsid w:val="00AA3EF5"/>
    <w:rsid w:val="00AA55B7"/>
    <w:rsid w:val="00AA5B9E"/>
    <w:rsid w:val="00AA5BB2"/>
    <w:rsid w:val="00AA5EF3"/>
    <w:rsid w:val="00AA6DA2"/>
    <w:rsid w:val="00AA6FD3"/>
    <w:rsid w:val="00AB0AEA"/>
    <w:rsid w:val="00AB13F1"/>
    <w:rsid w:val="00AB2407"/>
    <w:rsid w:val="00AB2FBF"/>
    <w:rsid w:val="00AB3432"/>
    <w:rsid w:val="00AB3EF0"/>
    <w:rsid w:val="00AB49CF"/>
    <w:rsid w:val="00AB4B91"/>
    <w:rsid w:val="00AB53DF"/>
    <w:rsid w:val="00AB7606"/>
    <w:rsid w:val="00AC424B"/>
    <w:rsid w:val="00AC5BE9"/>
    <w:rsid w:val="00AC5C71"/>
    <w:rsid w:val="00AC6B61"/>
    <w:rsid w:val="00AD227E"/>
    <w:rsid w:val="00AD49D1"/>
    <w:rsid w:val="00AD5140"/>
    <w:rsid w:val="00AD579F"/>
    <w:rsid w:val="00AD5F4D"/>
    <w:rsid w:val="00AD6894"/>
    <w:rsid w:val="00AD6BB0"/>
    <w:rsid w:val="00AD6CE6"/>
    <w:rsid w:val="00AE0555"/>
    <w:rsid w:val="00AE0906"/>
    <w:rsid w:val="00AE1921"/>
    <w:rsid w:val="00AE2177"/>
    <w:rsid w:val="00AE24B5"/>
    <w:rsid w:val="00AE4E8E"/>
    <w:rsid w:val="00AE5758"/>
    <w:rsid w:val="00AE622F"/>
    <w:rsid w:val="00AE74A7"/>
    <w:rsid w:val="00AE7C84"/>
    <w:rsid w:val="00AE7D00"/>
    <w:rsid w:val="00AF37B7"/>
    <w:rsid w:val="00AF46DC"/>
    <w:rsid w:val="00AF4CB8"/>
    <w:rsid w:val="00AF65AB"/>
    <w:rsid w:val="00AF7BB2"/>
    <w:rsid w:val="00AF7E43"/>
    <w:rsid w:val="00B00A05"/>
    <w:rsid w:val="00B01E50"/>
    <w:rsid w:val="00B0398D"/>
    <w:rsid w:val="00B04DE0"/>
    <w:rsid w:val="00B07358"/>
    <w:rsid w:val="00B07453"/>
    <w:rsid w:val="00B07E5C"/>
    <w:rsid w:val="00B101D7"/>
    <w:rsid w:val="00B11FD7"/>
    <w:rsid w:val="00B136CF"/>
    <w:rsid w:val="00B14D13"/>
    <w:rsid w:val="00B14EC3"/>
    <w:rsid w:val="00B170CB"/>
    <w:rsid w:val="00B17A4C"/>
    <w:rsid w:val="00B201F9"/>
    <w:rsid w:val="00B20363"/>
    <w:rsid w:val="00B205EC"/>
    <w:rsid w:val="00B215D9"/>
    <w:rsid w:val="00B24B5B"/>
    <w:rsid w:val="00B2548A"/>
    <w:rsid w:val="00B27E67"/>
    <w:rsid w:val="00B31815"/>
    <w:rsid w:val="00B31CEF"/>
    <w:rsid w:val="00B325D5"/>
    <w:rsid w:val="00B338A9"/>
    <w:rsid w:val="00B350E5"/>
    <w:rsid w:val="00B35A90"/>
    <w:rsid w:val="00B361C7"/>
    <w:rsid w:val="00B421CC"/>
    <w:rsid w:val="00B4495C"/>
    <w:rsid w:val="00B47401"/>
    <w:rsid w:val="00B5668B"/>
    <w:rsid w:val="00B57E25"/>
    <w:rsid w:val="00B645C1"/>
    <w:rsid w:val="00B64C2A"/>
    <w:rsid w:val="00B65FF8"/>
    <w:rsid w:val="00B679AB"/>
    <w:rsid w:val="00B70688"/>
    <w:rsid w:val="00B76DB8"/>
    <w:rsid w:val="00B811F7"/>
    <w:rsid w:val="00B81C58"/>
    <w:rsid w:val="00B81D58"/>
    <w:rsid w:val="00B858F4"/>
    <w:rsid w:val="00B85CAE"/>
    <w:rsid w:val="00B86B41"/>
    <w:rsid w:val="00B86D7D"/>
    <w:rsid w:val="00B90D52"/>
    <w:rsid w:val="00B92D66"/>
    <w:rsid w:val="00B93B4D"/>
    <w:rsid w:val="00B94CD8"/>
    <w:rsid w:val="00B95120"/>
    <w:rsid w:val="00BA11C9"/>
    <w:rsid w:val="00BA36D2"/>
    <w:rsid w:val="00BA3D4F"/>
    <w:rsid w:val="00BA574B"/>
    <w:rsid w:val="00BA5855"/>
    <w:rsid w:val="00BA5DC6"/>
    <w:rsid w:val="00BA6196"/>
    <w:rsid w:val="00BA70FD"/>
    <w:rsid w:val="00BA76F9"/>
    <w:rsid w:val="00BB268A"/>
    <w:rsid w:val="00BB2DC3"/>
    <w:rsid w:val="00BB32F0"/>
    <w:rsid w:val="00BB3A68"/>
    <w:rsid w:val="00BB410B"/>
    <w:rsid w:val="00BB46E5"/>
    <w:rsid w:val="00BB4C9E"/>
    <w:rsid w:val="00BB4F93"/>
    <w:rsid w:val="00BB534F"/>
    <w:rsid w:val="00BB6436"/>
    <w:rsid w:val="00BC6D8C"/>
    <w:rsid w:val="00BC782C"/>
    <w:rsid w:val="00BD0322"/>
    <w:rsid w:val="00BD12C9"/>
    <w:rsid w:val="00BD1C5B"/>
    <w:rsid w:val="00BD25B3"/>
    <w:rsid w:val="00BD6946"/>
    <w:rsid w:val="00BE0D03"/>
    <w:rsid w:val="00BE11CB"/>
    <w:rsid w:val="00BE1AE2"/>
    <w:rsid w:val="00BE2EFF"/>
    <w:rsid w:val="00BE656E"/>
    <w:rsid w:val="00BE768A"/>
    <w:rsid w:val="00BF174F"/>
    <w:rsid w:val="00BF2A22"/>
    <w:rsid w:val="00BF4DC2"/>
    <w:rsid w:val="00BF4E2B"/>
    <w:rsid w:val="00BF51F9"/>
    <w:rsid w:val="00BF5335"/>
    <w:rsid w:val="00BF737F"/>
    <w:rsid w:val="00C01A87"/>
    <w:rsid w:val="00C02D9F"/>
    <w:rsid w:val="00C05C8F"/>
    <w:rsid w:val="00C10602"/>
    <w:rsid w:val="00C111A3"/>
    <w:rsid w:val="00C146E4"/>
    <w:rsid w:val="00C16D26"/>
    <w:rsid w:val="00C17FFB"/>
    <w:rsid w:val="00C20FF3"/>
    <w:rsid w:val="00C24786"/>
    <w:rsid w:val="00C24BCA"/>
    <w:rsid w:val="00C24D9E"/>
    <w:rsid w:val="00C24E28"/>
    <w:rsid w:val="00C25A5F"/>
    <w:rsid w:val="00C2640E"/>
    <w:rsid w:val="00C265A7"/>
    <w:rsid w:val="00C302E3"/>
    <w:rsid w:val="00C3202F"/>
    <w:rsid w:val="00C33E16"/>
    <w:rsid w:val="00C34006"/>
    <w:rsid w:val="00C34443"/>
    <w:rsid w:val="00C426B1"/>
    <w:rsid w:val="00C4332F"/>
    <w:rsid w:val="00C44A7A"/>
    <w:rsid w:val="00C44C74"/>
    <w:rsid w:val="00C45607"/>
    <w:rsid w:val="00C47465"/>
    <w:rsid w:val="00C5001A"/>
    <w:rsid w:val="00C5026D"/>
    <w:rsid w:val="00C50829"/>
    <w:rsid w:val="00C54AB4"/>
    <w:rsid w:val="00C6058A"/>
    <w:rsid w:val="00C6213C"/>
    <w:rsid w:val="00C62EC1"/>
    <w:rsid w:val="00C63C43"/>
    <w:rsid w:val="00C66160"/>
    <w:rsid w:val="00C66507"/>
    <w:rsid w:val="00C665BD"/>
    <w:rsid w:val="00C71269"/>
    <w:rsid w:val="00C717C6"/>
    <w:rsid w:val="00C721AC"/>
    <w:rsid w:val="00C72E03"/>
    <w:rsid w:val="00C748BB"/>
    <w:rsid w:val="00C75011"/>
    <w:rsid w:val="00C772E0"/>
    <w:rsid w:val="00C803C4"/>
    <w:rsid w:val="00C82046"/>
    <w:rsid w:val="00C85689"/>
    <w:rsid w:val="00C86396"/>
    <w:rsid w:val="00C867DC"/>
    <w:rsid w:val="00C900C9"/>
    <w:rsid w:val="00C90D6A"/>
    <w:rsid w:val="00C91713"/>
    <w:rsid w:val="00C9254D"/>
    <w:rsid w:val="00C92963"/>
    <w:rsid w:val="00C93DCA"/>
    <w:rsid w:val="00C948BA"/>
    <w:rsid w:val="00C94FBD"/>
    <w:rsid w:val="00C95238"/>
    <w:rsid w:val="00C97F69"/>
    <w:rsid w:val="00CA0193"/>
    <w:rsid w:val="00CA148F"/>
    <w:rsid w:val="00CA247E"/>
    <w:rsid w:val="00CA26B2"/>
    <w:rsid w:val="00CA4551"/>
    <w:rsid w:val="00CA533A"/>
    <w:rsid w:val="00CA7838"/>
    <w:rsid w:val="00CA78F5"/>
    <w:rsid w:val="00CB21A3"/>
    <w:rsid w:val="00CB3191"/>
    <w:rsid w:val="00CB5419"/>
    <w:rsid w:val="00CC1218"/>
    <w:rsid w:val="00CC1F9C"/>
    <w:rsid w:val="00CC461B"/>
    <w:rsid w:val="00CC552E"/>
    <w:rsid w:val="00CC611B"/>
    <w:rsid w:val="00CC72B6"/>
    <w:rsid w:val="00CC776F"/>
    <w:rsid w:val="00CD066B"/>
    <w:rsid w:val="00CD18EF"/>
    <w:rsid w:val="00CD5942"/>
    <w:rsid w:val="00CD6175"/>
    <w:rsid w:val="00CD6B2B"/>
    <w:rsid w:val="00CD71E6"/>
    <w:rsid w:val="00CE5E17"/>
    <w:rsid w:val="00CE6F77"/>
    <w:rsid w:val="00CF2AB7"/>
    <w:rsid w:val="00CF4B2B"/>
    <w:rsid w:val="00CF6459"/>
    <w:rsid w:val="00CF6738"/>
    <w:rsid w:val="00D003D5"/>
    <w:rsid w:val="00D01262"/>
    <w:rsid w:val="00D0218D"/>
    <w:rsid w:val="00D024E0"/>
    <w:rsid w:val="00D05634"/>
    <w:rsid w:val="00D06CFB"/>
    <w:rsid w:val="00D07865"/>
    <w:rsid w:val="00D10885"/>
    <w:rsid w:val="00D11CEA"/>
    <w:rsid w:val="00D12127"/>
    <w:rsid w:val="00D12B58"/>
    <w:rsid w:val="00D12F30"/>
    <w:rsid w:val="00D14E5E"/>
    <w:rsid w:val="00D1502E"/>
    <w:rsid w:val="00D15CCA"/>
    <w:rsid w:val="00D1793F"/>
    <w:rsid w:val="00D20313"/>
    <w:rsid w:val="00D2056D"/>
    <w:rsid w:val="00D21497"/>
    <w:rsid w:val="00D2254E"/>
    <w:rsid w:val="00D226FD"/>
    <w:rsid w:val="00D24A06"/>
    <w:rsid w:val="00D25FB5"/>
    <w:rsid w:val="00D27C38"/>
    <w:rsid w:val="00D34138"/>
    <w:rsid w:val="00D41024"/>
    <w:rsid w:val="00D42AF3"/>
    <w:rsid w:val="00D436E3"/>
    <w:rsid w:val="00D44223"/>
    <w:rsid w:val="00D44F51"/>
    <w:rsid w:val="00D46367"/>
    <w:rsid w:val="00D46A46"/>
    <w:rsid w:val="00D47505"/>
    <w:rsid w:val="00D47FD8"/>
    <w:rsid w:val="00D50522"/>
    <w:rsid w:val="00D50796"/>
    <w:rsid w:val="00D540C4"/>
    <w:rsid w:val="00D5628C"/>
    <w:rsid w:val="00D568B0"/>
    <w:rsid w:val="00D60B70"/>
    <w:rsid w:val="00D614AF"/>
    <w:rsid w:val="00D62AFD"/>
    <w:rsid w:val="00D72318"/>
    <w:rsid w:val="00D736F2"/>
    <w:rsid w:val="00D74ACF"/>
    <w:rsid w:val="00D74F7E"/>
    <w:rsid w:val="00D75DF2"/>
    <w:rsid w:val="00D7616E"/>
    <w:rsid w:val="00D767CF"/>
    <w:rsid w:val="00D809B7"/>
    <w:rsid w:val="00D81966"/>
    <w:rsid w:val="00D81970"/>
    <w:rsid w:val="00D8413D"/>
    <w:rsid w:val="00D8529D"/>
    <w:rsid w:val="00D85885"/>
    <w:rsid w:val="00D90809"/>
    <w:rsid w:val="00D911E8"/>
    <w:rsid w:val="00D9281E"/>
    <w:rsid w:val="00D92A85"/>
    <w:rsid w:val="00D95658"/>
    <w:rsid w:val="00D974F0"/>
    <w:rsid w:val="00DA0441"/>
    <w:rsid w:val="00DA08A8"/>
    <w:rsid w:val="00DA2529"/>
    <w:rsid w:val="00DA2EB7"/>
    <w:rsid w:val="00DA3F8F"/>
    <w:rsid w:val="00DA4D59"/>
    <w:rsid w:val="00DA6D5F"/>
    <w:rsid w:val="00DA76DE"/>
    <w:rsid w:val="00DB123B"/>
    <w:rsid w:val="00DB130A"/>
    <w:rsid w:val="00DB1B15"/>
    <w:rsid w:val="00DB20AF"/>
    <w:rsid w:val="00DB2EBB"/>
    <w:rsid w:val="00DB3817"/>
    <w:rsid w:val="00DB4B81"/>
    <w:rsid w:val="00DC0C77"/>
    <w:rsid w:val="00DC10A1"/>
    <w:rsid w:val="00DC2C35"/>
    <w:rsid w:val="00DC361C"/>
    <w:rsid w:val="00DC4507"/>
    <w:rsid w:val="00DC46A3"/>
    <w:rsid w:val="00DC655F"/>
    <w:rsid w:val="00DC692E"/>
    <w:rsid w:val="00DC76A6"/>
    <w:rsid w:val="00DC7E72"/>
    <w:rsid w:val="00DD0B59"/>
    <w:rsid w:val="00DD4183"/>
    <w:rsid w:val="00DD4ADD"/>
    <w:rsid w:val="00DD4AEA"/>
    <w:rsid w:val="00DD6F26"/>
    <w:rsid w:val="00DD729C"/>
    <w:rsid w:val="00DD7EBD"/>
    <w:rsid w:val="00DE12CE"/>
    <w:rsid w:val="00DE16CD"/>
    <w:rsid w:val="00DE31E4"/>
    <w:rsid w:val="00DE4C8D"/>
    <w:rsid w:val="00DE4D2A"/>
    <w:rsid w:val="00DE5DBE"/>
    <w:rsid w:val="00DE7D3F"/>
    <w:rsid w:val="00DE7D56"/>
    <w:rsid w:val="00DF0810"/>
    <w:rsid w:val="00DF0946"/>
    <w:rsid w:val="00DF0A54"/>
    <w:rsid w:val="00DF2D4A"/>
    <w:rsid w:val="00DF41F7"/>
    <w:rsid w:val="00DF48FC"/>
    <w:rsid w:val="00DF591C"/>
    <w:rsid w:val="00DF62B6"/>
    <w:rsid w:val="00E00EBD"/>
    <w:rsid w:val="00E039E5"/>
    <w:rsid w:val="00E03E2E"/>
    <w:rsid w:val="00E05607"/>
    <w:rsid w:val="00E059BF"/>
    <w:rsid w:val="00E05EBD"/>
    <w:rsid w:val="00E06288"/>
    <w:rsid w:val="00E07225"/>
    <w:rsid w:val="00E108B0"/>
    <w:rsid w:val="00E128B5"/>
    <w:rsid w:val="00E13627"/>
    <w:rsid w:val="00E13F11"/>
    <w:rsid w:val="00E142CF"/>
    <w:rsid w:val="00E145B6"/>
    <w:rsid w:val="00E21A6B"/>
    <w:rsid w:val="00E21D66"/>
    <w:rsid w:val="00E270F0"/>
    <w:rsid w:val="00E27232"/>
    <w:rsid w:val="00E31089"/>
    <w:rsid w:val="00E341C4"/>
    <w:rsid w:val="00E3689E"/>
    <w:rsid w:val="00E37849"/>
    <w:rsid w:val="00E40FDF"/>
    <w:rsid w:val="00E41735"/>
    <w:rsid w:val="00E4190A"/>
    <w:rsid w:val="00E41DA0"/>
    <w:rsid w:val="00E42612"/>
    <w:rsid w:val="00E42903"/>
    <w:rsid w:val="00E44B36"/>
    <w:rsid w:val="00E4544F"/>
    <w:rsid w:val="00E4727E"/>
    <w:rsid w:val="00E50DD2"/>
    <w:rsid w:val="00E52374"/>
    <w:rsid w:val="00E53B32"/>
    <w:rsid w:val="00E5409F"/>
    <w:rsid w:val="00E54633"/>
    <w:rsid w:val="00E56E07"/>
    <w:rsid w:val="00E607BF"/>
    <w:rsid w:val="00E60C61"/>
    <w:rsid w:val="00E6321D"/>
    <w:rsid w:val="00E67D73"/>
    <w:rsid w:val="00E70402"/>
    <w:rsid w:val="00E70D05"/>
    <w:rsid w:val="00E75304"/>
    <w:rsid w:val="00E753A3"/>
    <w:rsid w:val="00E75DD1"/>
    <w:rsid w:val="00E76A9E"/>
    <w:rsid w:val="00E801F1"/>
    <w:rsid w:val="00E80F82"/>
    <w:rsid w:val="00E8325F"/>
    <w:rsid w:val="00E83BFC"/>
    <w:rsid w:val="00E83DEC"/>
    <w:rsid w:val="00E8465A"/>
    <w:rsid w:val="00E855B4"/>
    <w:rsid w:val="00E85915"/>
    <w:rsid w:val="00E869EF"/>
    <w:rsid w:val="00E92046"/>
    <w:rsid w:val="00E920C0"/>
    <w:rsid w:val="00E92C3A"/>
    <w:rsid w:val="00E94D6A"/>
    <w:rsid w:val="00E96838"/>
    <w:rsid w:val="00E972DD"/>
    <w:rsid w:val="00EA274F"/>
    <w:rsid w:val="00EA4F9D"/>
    <w:rsid w:val="00EA77D9"/>
    <w:rsid w:val="00EB334E"/>
    <w:rsid w:val="00EB4ACC"/>
    <w:rsid w:val="00EB5F5A"/>
    <w:rsid w:val="00EB6BA0"/>
    <w:rsid w:val="00EB7236"/>
    <w:rsid w:val="00EB7CE7"/>
    <w:rsid w:val="00EC19CB"/>
    <w:rsid w:val="00EC2255"/>
    <w:rsid w:val="00EC38E3"/>
    <w:rsid w:val="00EC4E13"/>
    <w:rsid w:val="00EC565F"/>
    <w:rsid w:val="00EC7E64"/>
    <w:rsid w:val="00ED04E6"/>
    <w:rsid w:val="00ED2421"/>
    <w:rsid w:val="00ED4C4C"/>
    <w:rsid w:val="00ED5B88"/>
    <w:rsid w:val="00ED676B"/>
    <w:rsid w:val="00ED6975"/>
    <w:rsid w:val="00ED79AE"/>
    <w:rsid w:val="00EE012F"/>
    <w:rsid w:val="00EE06A6"/>
    <w:rsid w:val="00EE1B68"/>
    <w:rsid w:val="00EE1DCE"/>
    <w:rsid w:val="00EE3095"/>
    <w:rsid w:val="00EE4912"/>
    <w:rsid w:val="00EE5FBB"/>
    <w:rsid w:val="00EE6488"/>
    <w:rsid w:val="00EE68BC"/>
    <w:rsid w:val="00EE7B44"/>
    <w:rsid w:val="00EE7EC6"/>
    <w:rsid w:val="00EF2A45"/>
    <w:rsid w:val="00EF7EC1"/>
    <w:rsid w:val="00F021FA"/>
    <w:rsid w:val="00F028F2"/>
    <w:rsid w:val="00F03510"/>
    <w:rsid w:val="00F05389"/>
    <w:rsid w:val="00F05FC8"/>
    <w:rsid w:val="00F070D8"/>
    <w:rsid w:val="00F07946"/>
    <w:rsid w:val="00F07D2B"/>
    <w:rsid w:val="00F12128"/>
    <w:rsid w:val="00F12784"/>
    <w:rsid w:val="00F13FCE"/>
    <w:rsid w:val="00F14F54"/>
    <w:rsid w:val="00F200B6"/>
    <w:rsid w:val="00F201E8"/>
    <w:rsid w:val="00F20508"/>
    <w:rsid w:val="00F2163D"/>
    <w:rsid w:val="00F25872"/>
    <w:rsid w:val="00F274D8"/>
    <w:rsid w:val="00F30771"/>
    <w:rsid w:val="00F30ACD"/>
    <w:rsid w:val="00F319BE"/>
    <w:rsid w:val="00F32252"/>
    <w:rsid w:val="00F33264"/>
    <w:rsid w:val="00F36619"/>
    <w:rsid w:val="00F40E97"/>
    <w:rsid w:val="00F43A54"/>
    <w:rsid w:val="00F44AD0"/>
    <w:rsid w:val="00F47854"/>
    <w:rsid w:val="00F51264"/>
    <w:rsid w:val="00F533CB"/>
    <w:rsid w:val="00F54620"/>
    <w:rsid w:val="00F553C7"/>
    <w:rsid w:val="00F57C19"/>
    <w:rsid w:val="00F57EE1"/>
    <w:rsid w:val="00F6046C"/>
    <w:rsid w:val="00F6116A"/>
    <w:rsid w:val="00F62E97"/>
    <w:rsid w:val="00F631B0"/>
    <w:rsid w:val="00F63A2F"/>
    <w:rsid w:val="00F64209"/>
    <w:rsid w:val="00F643B4"/>
    <w:rsid w:val="00F6538D"/>
    <w:rsid w:val="00F70A9C"/>
    <w:rsid w:val="00F70E87"/>
    <w:rsid w:val="00F73928"/>
    <w:rsid w:val="00F745A9"/>
    <w:rsid w:val="00F82B05"/>
    <w:rsid w:val="00F83768"/>
    <w:rsid w:val="00F837D2"/>
    <w:rsid w:val="00F843A9"/>
    <w:rsid w:val="00F85826"/>
    <w:rsid w:val="00F8591E"/>
    <w:rsid w:val="00F86ED1"/>
    <w:rsid w:val="00F901E7"/>
    <w:rsid w:val="00F91567"/>
    <w:rsid w:val="00F92C51"/>
    <w:rsid w:val="00F93847"/>
    <w:rsid w:val="00F93B42"/>
    <w:rsid w:val="00F93BF5"/>
    <w:rsid w:val="00F95170"/>
    <w:rsid w:val="00F954EF"/>
    <w:rsid w:val="00F95CCD"/>
    <w:rsid w:val="00F97CDD"/>
    <w:rsid w:val="00FA2582"/>
    <w:rsid w:val="00FA3730"/>
    <w:rsid w:val="00FA3C60"/>
    <w:rsid w:val="00FA4150"/>
    <w:rsid w:val="00FA5A3B"/>
    <w:rsid w:val="00FA6FE4"/>
    <w:rsid w:val="00FA73E0"/>
    <w:rsid w:val="00FA7B27"/>
    <w:rsid w:val="00FB19DC"/>
    <w:rsid w:val="00FB1BEF"/>
    <w:rsid w:val="00FB41DA"/>
    <w:rsid w:val="00FB595C"/>
    <w:rsid w:val="00FB5D2C"/>
    <w:rsid w:val="00FB757E"/>
    <w:rsid w:val="00FC1A45"/>
    <w:rsid w:val="00FC1DF3"/>
    <w:rsid w:val="00FC209F"/>
    <w:rsid w:val="00FC2BCA"/>
    <w:rsid w:val="00FC2FD0"/>
    <w:rsid w:val="00FC357B"/>
    <w:rsid w:val="00FC58CE"/>
    <w:rsid w:val="00FC5E19"/>
    <w:rsid w:val="00FC60DE"/>
    <w:rsid w:val="00FC6A2F"/>
    <w:rsid w:val="00FD0F5C"/>
    <w:rsid w:val="00FD2E41"/>
    <w:rsid w:val="00FD2F96"/>
    <w:rsid w:val="00FD35F0"/>
    <w:rsid w:val="00FD3DF5"/>
    <w:rsid w:val="00FD599E"/>
    <w:rsid w:val="00FD72C3"/>
    <w:rsid w:val="00FD7884"/>
    <w:rsid w:val="00FE1159"/>
    <w:rsid w:val="00FE2517"/>
    <w:rsid w:val="00FE2C64"/>
    <w:rsid w:val="00FE2DE3"/>
    <w:rsid w:val="00FE3A4C"/>
    <w:rsid w:val="00FE692C"/>
    <w:rsid w:val="00FE6A3D"/>
    <w:rsid w:val="00FE71D0"/>
    <w:rsid w:val="00FE7E3B"/>
    <w:rsid w:val="00FE7EC2"/>
    <w:rsid w:val="00FF0BC8"/>
    <w:rsid w:val="00FF4597"/>
    <w:rsid w:val="00FF6D02"/>
    <w:rsid w:val="00FF714F"/>
    <w:rsid w:val="00FF7A60"/>
    <w:rsid w:val="00FF7D94"/>
    <w:rsid w:val="08C4F85E"/>
    <w:rsid w:val="0B423E91"/>
    <w:rsid w:val="0B8D6035"/>
    <w:rsid w:val="0D04D953"/>
    <w:rsid w:val="0D3B5A93"/>
    <w:rsid w:val="0D3DED30"/>
    <w:rsid w:val="0D4F8594"/>
    <w:rsid w:val="0F7D5554"/>
    <w:rsid w:val="0F944AEE"/>
    <w:rsid w:val="0F966124"/>
    <w:rsid w:val="1194A8A9"/>
    <w:rsid w:val="12856DC7"/>
    <w:rsid w:val="1320CEE6"/>
    <w:rsid w:val="13A91B12"/>
    <w:rsid w:val="13B60728"/>
    <w:rsid w:val="13D2A2A4"/>
    <w:rsid w:val="160268FF"/>
    <w:rsid w:val="16642186"/>
    <w:rsid w:val="16B33B70"/>
    <w:rsid w:val="171EE82F"/>
    <w:rsid w:val="17903BF6"/>
    <w:rsid w:val="19D91B0F"/>
    <w:rsid w:val="1A451082"/>
    <w:rsid w:val="1C8D5138"/>
    <w:rsid w:val="1CA7D142"/>
    <w:rsid w:val="1CB901EE"/>
    <w:rsid w:val="205BD229"/>
    <w:rsid w:val="20BFAC73"/>
    <w:rsid w:val="20DE53E4"/>
    <w:rsid w:val="213E9D1A"/>
    <w:rsid w:val="23C7CCF3"/>
    <w:rsid w:val="24327012"/>
    <w:rsid w:val="2455C178"/>
    <w:rsid w:val="254CE80A"/>
    <w:rsid w:val="25E8382C"/>
    <w:rsid w:val="26FDE8D3"/>
    <w:rsid w:val="27169A7B"/>
    <w:rsid w:val="275B785B"/>
    <w:rsid w:val="29AEDE55"/>
    <w:rsid w:val="2CCFA4EA"/>
    <w:rsid w:val="2D41472F"/>
    <w:rsid w:val="2F4B3C8E"/>
    <w:rsid w:val="2F6DB47E"/>
    <w:rsid w:val="303A5B51"/>
    <w:rsid w:val="30B65134"/>
    <w:rsid w:val="30B8FC81"/>
    <w:rsid w:val="33E6D170"/>
    <w:rsid w:val="3730E059"/>
    <w:rsid w:val="375B8490"/>
    <w:rsid w:val="3955C1D7"/>
    <w:rsid w:val="3A762327"/>
    <w:rsid w:val="3B0042C5"/>
    <w:rsid w:val="3BB607FA"/>
    <w:rsid w:val="3D9838D3"/>
    <w:rsid w:val="3DF6CD93"/>
    <w:rsid w:val="3ED30BCC"/>
    <w:rsid w:val="3F566DCF"/>
    <w:rsid w:val="3FC974F4"/>
    <w:rsid w:val="406F7DFA"/>
    <w:rsid w:val="410E24EF"/>
    <w:rsid w:val="41BE2029"/>
    <w:rsid w:val="41CE75D5"/>
    <w:rsid w:val="42971480"/>
    <w:rsid w:val="43497F2D"/>
    <w:rsid w:val="43B38BA0"/>
    <w:rsid w:val="456F62FF"/>
    <w:rsid w:val="4593C43B"/>
    <w:rsid w:val="461DDE29"/>
    <w:rsid w:val="464F919E"/>
    <w:rsid w:val="46C62C81"/>
    <w:rsid w:val="47464F9B"/>
    <w:rsid w:val="477000DD"/>
    <w:rsid w:val="480A23D1"/>
    <w:rsid w:val="4A69251C"/>
    <w:rsid w:val="4B57AE6F"/>
    <w:rsid w:val="4B83DA69"/>
    <w:rsid w:val="4C1D11C8"/>
    <w:rsid w:val="4C55DE68"/>
    <w:rsid w:val="4C836E79"/>
    <w:rsid w:val="4CFDAC25"/>
    <w:rsid w:val="4D13AE4D"/>
    <w:rsid w:val="4DA4D51E"/>
    <w:rsid w:val="4E6962B4"/>
    <w:rsid w:val="4F5BF456"/>
    <w:rsid w:val="4FF98001"/>
    <w:rsid w:val="55523F08"/>
    <w:rsid w:val="58417090"/>
    <w:rsid w:val="58CEB990"/>
    <w:rsid w:val="58F51AE7"/>
    <w:rsid w:val="5B3B9C52"/>
    <w:rsid w:val="5B5A1CCB"/>
    <w:rsid w:val="5BC3C20C"/>
    <w:rsid w:val="5D2D5DEC"/>
    <w:rsid w:val="5D33A51A"/>
    <w:rsid w:val="5DC52492"/>
    <w:rsid w:val="5ED5C70F"/>
    <w:rsid w:val="5F00BFB9"/>
    <w:rsid w:val="602EC48F"/>
    <w:rsid w:val="60BF8B35"/>
    <w:rsid w:val="616F13EA"/>
    <w:rsid w:val="62CB857F"/>
    <w:rsid w:val="62DF7D2E"/>
    <w:rsid w:val="642C4BCF"/>
    <w:rsid w:val="6488206C"/>
    <w:rsid w:val="65B37CAC"/>
    <w:rsid w:val="66B902DD"/>
    <w:rsid w:val="67F270F1"/>
    <w:rsid w:val="67F406CA"/>
    <w:rsid w:val="685F71D7"/>
    <w:rsid w:val="6A8AAE07"/>
    <w:rsid w:val="6B573D8D"/>
    <w:rsid w:val="6D559D6E"/>
    <w:rsid w:val="6F2D742E"/>
    <w:rsid w:val="6FA71D46"/>
    <w:rsid w:val="6FEA9E10"/>
    <w:rsid w:val="7300A08A"/>
    <w:rsid w:val="740F680C"/>
    <w:rsid w:val="775C3C4D"/>
    <w:rsid w:val="78EFDE9D"/>
    <w:rsid w:val="79C88D65"/>
    <w:rsid w:val="7A04110C"/>
    <w:rsid w:val="7EDA6377"/>
    <w:rsid w:val="7F0B3A2D"/>
    <w:rsid w:val="7FEB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5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jc w:val="left"/>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jc w:val="left"/>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629017918">
      <w:bodyDiv w:val="1"/>
      <w:marLeft w:val="0"/>
      <w:marRight w:val="0"/>
      <w:marTop w:val="0"/>
      <w:marBottom w:val="0"/>
      <w:divBdr>
        <w:top w:val="none" w:sz="0" w:space="0" w:color="auto"/>
        <w:left w:val="none" w:sz="0" w:space="0" w:color="auto"/>
        <w:bottom w:val="none" w:sz="0" w:space="0" w:color="auto"/>
        <w:right w:val="none" w:sz="0" w:space="0" w:color="auto"/>
      </w:divBdr>
      <w:divsChild>
        <w:div w:id="273950433">
          <w:marLeft w:val="0"/>
          <w:marRight w:val="0"/>
          <w:marTop w:val="0"/>
          <w:marBottom w:val="0"/>
          <w:divBdr>
            <w:top w:val="none" w:sz="0" w:space="0" w:color="auto"/>
            <w:left w:val="none" w:sz="0" w:space="0" w:color="auto"/>
            <w:bottom w:val="none" w:sz="0" w:space="0" w:color="auto"/>
            <w:right w:val="none" w:sz="0" w:space="0" w:color="auto"/>
          </w:divBdr>
          <w:divsChild>
            <w:div w:id="1539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1352</Words>
  <Characters>7789</Characters>
  <Application>Microsoft Office Word</Application>
  <DocSecurity>0</DocSecurity>
  <Lines>216</Lines>
  <Paragraphs>103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2016-09-30T19:32:00Z</dcterms:created>
  <dcterms:modified xsi:type="dcterms:W3CDTF">2016-09-30T19:32:00Z</dcterms:modified>
  <cp:category> </cp:category>
  <cp:contentStatus> </cp:contentStatus>
</cp:coreProperties>
</file>