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D4480" w14:textId="6BFF0EAA" w:rsidR="00A04C3C" w:rsidRPr="0064274F" w:rsidRDefault="00A04C3C" w:rsidP="0064274F">
      <w:pPr>
        <w:pStyle w:val="Header"/>
        <w:tabs>
          <w:tab w:val="clear" w:pos="4320"/>
          <w:tab w:val="clear" w:pos="8640"/>
        </w:tabs>
        <w:jc w:val="both"/>
        <w:sectPr w:rsidR="00A04C3C" w:rsidRPr="0064274F" w:rsidSect="007D7AA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0" w:name="OLE_LINK4"/>
      <w:bookmarkStart w:id="1" w:name="OLE_LINK5"/>
      <w:bookmarkStart w:id="2" w:name="_GoBack"/>
      <w:bookmarkEnd w:id="2"/>
    </w:p>
    <w:p w14:paraId="4CB529B1" w14:textId="3B78EC3A" w:rsidR="001538B3" w:rsidRDefault="00DE67FF" w:rsidP="00DE67FF">
      <w:pPr>
        <w:tabs>
          <w:tab w:val="left" w:pos="6480"/>
        </w:tabs>
        <w:rPr>
          <w:b/>
          <w:szCs w:val="22"/>
        </w:rPr>
      </w:pPr>
      <w:r>
        <w:rPr>
          <w:b/>
          <w:szCs w:val="22"/>
        </w:rPr>
        <w:lastRenderedPageBreak/>
        <w:tab/>
        <w:t xml:space="preserve">     </w:t>
      </w:r>
      <w:r w:rsidR="001538B3">
        <w:rPr>
          <w:b/>
          <w:szCs w:val="22"/>
        </w:rPr>
        <w:t>DA 16-</w:t>
      </w:r>
      <w:r w:rsidR="00DA235D">
        <w:rPr>
          <w:b/>
          <w:szCs w:val="22"/>
        </w:rPr>
        <w:t>1173</w:t>
      </w:r>
    </w:p>
    <w:p w14:paraId="5D0D48BC" w14:textId="6AE06BD8" w:rsidR="001538B3" w:rsidRDefault="00DE67FF" w:rsidP="00DE67FF">
      <w:pPr>
        <w:tabs>
          <w:tab w:val="left" w:pos="6480"/>
          <w:tab w:val="left" w:pos="7200"/>
          <w:tab w:val="left" w:pos="7920"/>
        </w:tabs>
        <w:rPr>
          <w:b/>
          <w:szCs w:val="22"/>
        </w:rPr>
      </w:pPr>
      <w:r>
        <w:rPr>
          <w:b/>
          <w:szCs w:val="22"/>
        </w:rPr>
        <w:tab/>
        <w:t xml:space="preserve">     </w:t>
      </w:r>
      <w:r w:rsidR="002137F2">
        <w:rPr>
          <w:b/>
          <w:szCs w:val="22"/>
        </w:rPr>
        <w:t>R</w:t>
      </w:r>
      <w:r w:rsidR="001538B3">
        <w:rPr>
          <w:b/>
          <w:szCs w:val="22"/>
        </w:rPr>
        <w:t xml:space="preserve">eleased: </w:t>
      </w:r>
      <w:r>
        <w:rPr>
          <w:b/>
          <w:szCs w:val="22"/>
        </w:rPr>
        <w:t>October 13, 2016</w:t>
      </w:r>
    </w:p>
    <w:p w14:paraId="61AC418A" w14:textId="6DDAE643" w:rsidR="001538B3" w:rsidRDefault="001538B3" w:rsidP="00F60206">
      <w:pPr>
        <w:jc w:val="center"/>
        <w:rPr>
          <w:b/>
          <w:szCs w:val="22"/>
        </w:rPr>
      </w:pPr>
    </w:p>
    <w:p w14:paraId="2DB99A96" w14:textId="77777777" w:rsidR="00072D67" w:rsidRDefault="001538B3" w:rsidP="001538B3">
      <w:pPr>
        <w:jc w:val="center"/>
        <w:rPr>
          <w:b/>
          <w:szCs w:val="22"/>
        </w:rPr>
      </w:pPr>
      <w:r>
        <w:rPr>
          <w:b/>
          <w:szCs w:val="22"/>
        </w:rPr>
        <w:t xml:space="preserve">MEDIA BUREAU </w:t>
      </w:r>
      <w:r w:rsidR="00072D67">
        <w:rPr>
          <w:b/>
          <w:szCs w:val="22"/>
        </w:rPr>
        <w:t>AND INCENTIVE AUCTION TASK FORCE</w:t>
      </w:r>
    </w:p>
    <w:p w14:paraId="1292D338" w14:textId="4E725DD4" w:rsidR="00334169" w:rsidRPr="006736AA" w:rsidRDefault="00F60206">
      <w:pPr>
        <w:jc w:val="center"/>
        <w:rPr>
          <w:b/>
          <w:szCs w:val="22"/>
        </w:rPr>
      </w:pPr>
      <w:r>
        <w:rPr>
          <w:b/>
          <w:szCs w:val="22"/>
        </w:rPr>
        <w:t>URGE TELEVISION</w:t>
      </w:r>
      <w:r w:rsidR="00D01F0D">
        <w:rPr>
          <w:b/>
          <w:szCs w:val="22"/>
        </w:rPr>
        <w:t xml:space="preserve"> </w:t>
      </w:r>
      <w:r w:rsidR="00061FF9">
        <w:rPr>
          <w:b/>
          <w:szCs w:val="22"/>
        </w:rPr>
        <w:t xml:space="preserve">LICENSEES </w:t>
      </w:r>
      <w:r>
        <w:rPr>
          <w:b/>
          <w:szCs w:val="22"/>
        </w:rPr>
        <w:t>TO UPDATE CONTACT INFORMATION</w:t>
      </w:r>
      <w:r w:rsidR="00334169">
        <w:rPr>
          <w:b/>
          <w:szCs w:val="22"/>
        </w:rPr>
        <w:t xml:space="preserve"> </w:t>
      </w:r>
    </w:p>
    <w:p w14:paraId="7D4D61BD" w14:textId="77777777" w:rsidR="001538B3" w:rsidRDefault="001538B3" w:rsidP="004D0593">
      <w:pPr>
        <w:rPr>
          <w:rFonts w:ascii="Times New Roman Bold" w:hAnsi="Times New Roman Bold"/>
          <w:b/>
          <w:szCs w:val="22"/>
        </w:rPr>
      </w:pPr>
    </w:p>
    <w:p w14:paraId="37BBA4EB" w14:textId="5DEE526B" w:rsidR="00334169" w:rsidRDefault="007B454B" w:rsidP="007E520C">
      <w:pPr>
        <w:pStyle w:val="ParaNum0"/>
      </w:pPr>
      <w:r>
        <w:t>T</w:t>
      </w:r>
      <w:r w:rsidR="00C67588">
        <w:t>he Media Bureau</w:t>
      </w:r>
      <w:r w:rsidR="00336CFD">
        <w:t xml:space="preserve"> </w:t>
      </w:r>
      <w:r w:rsidR="00072D67">
        <w:t xml:space="preserve">and the Incentive Auction Task Force </w:t>
      </w:r>
      <w:r w:rsidR="00F60206">
        <w:t>re</w:t>
      </w:r>
      <w:r w:rsidR="004D0593">
        <w:t>mind all</w:t>
      </w:r>
      <w:r w:rsidR="00F60206">
        <w:t xml:space="preserve"> television</w:t>
      </w:r>
      <w:r w:rsidR="002E077A">
        <w:t xml:space="preserve"> licensees</w:t>
      </w:r>
      <w:r w:rsidR="00F60206">
        <w:t xml:space="preserve"> </w:t>
      </w:r>
      <w:r w:rsidR="00AC5596">
        <w:t xml:space="preserve">that it is essential that they </w:t>
      </w:r>
      <w:r w:rsidR="00F60206">
        <w:t xml:space="preserve">ensure that their contact information on file with the Commission is </w:t>
      </w:r>
      <w:r w:rsidR="00A71883">
        <w:t>accurate and current</w:t>
      </w:r>
      <w:r w:rsidR="00F60206">
        <w:t xml:space="preserve">.  </w:t>
      </w:r>
    </w:p>
    <w:p w14:paraId="4A2B640E" w14:textId="41E4C412" w:rsidR="00110B05" w:rsidRDefault="002E077A" w:rsidP="007E520C">
      <w:pPr>
        <w:pStyle w:val="ParaNum0"/>
      </w:pPr>
      <w:r>
        <w:t>Licensees</w:t>
      </w:r>
      <w:r w:rsidR="00F60206">
        <w:t xml:space="preserve"> are obligated to keep current the contact information</w:t>
      </w:r>
      <w:r w:rsidR="00A367D6">
        <w:t xml:space="preserve"> </w:t>
      </w:r>
      <w:r>
        <w:t xml:space="preserve">for each of their stations </w:t>
      </w:r>
      <w:r w:rsidR="00A367D6">
        <w:t xml:space="preserve">so that the Commission can provide </w:t>
      </w:r>
      <w:r w:rsidR="00FD4A55">
        <w:t xml:space="preserve">them </w:t>
      </w:r>
      <w:r w:rsidR="00A367D6">
        <w:t>important updates and announcements</w:t>
      </w:r>
      <w:r w:rsidR="00A71883">
        <w:t>.</w:t>
      </w:r>
      <w:r w:rsidR="00A71883">
        <w:rPr>
          <w:rStyle w:val="FootnoteReference"/>
          <w:szCs w:val="22"/>
        </w:rPr>
        <w:footnoteReference w:id="2"/>
      </w:r>
      <w:r w:rsidR="00F60206">
        <w:t xml:space="preserve"> </w:t>
      </w:r>
      <w:r w:rsidR="00A367D6">
        <w:t xml:space="preserve"> </w:t>
      </w:r>
      <w:r w:rsidR="00A63813">
        <w:t xml:space="preserve">We anticipate </w:t>
      </w:r>
      <w:r w:rsidR="008F14E7">
        <w:t xml:space="preserve">communicating directly with </w:t>
      </w:r>
      <w:r w:rsidR="007B454B">
        <w:t xml:space="preserve">stations </w:t>
      </w:r>
      <w:r w:rsidR="008F14E7">
        <w:t xml:space="preserve">about </w:t>
      </w:r>
      <w:r w:rsidR="00DF5E9E">
        <w:t>channel reassignments (repacking) resulting from</w:t>
      </w:r>
      <w:r w:rsidR="007B454B">
        <w:t xml:space="preserve"> the ongoing </w:t>
      </w:r>
      <w:r w:rsidR="00694D8E">
        <w:t>b</w:t>
      </w:r>
      <w:r w:rsidR="00DF5E9E">
        <w:t xml:space="preserve">roadcast </w:t>
      </w:r>
      <w:r w:rsidR="00694D8E">
        <w:t>t</w:t>
      </w:r>
      <w:r w:rsidR="00DF5E9E">
        <w:t xml:space="preserve">elevision </w:t>
      </w:r>
      <w:r w:rsidR="00694D8E">
        <w:t>s</w:t>
      </w:r>
      <w:r w:rsidR="00DF5E9E">
        <w:t xml:space="preserve">pectrum </w:t>
      </w:r>
      <w:r w:rsidR="00694D8E">
        <w:t>i</w:t>
      </w:r>
      <w:r w:rsidR="00A71883">
        <w:t xml:space="preserve">ncentive </w:t>
      </w:r>
      <w:r w:rsidR="00694D8E">
        <w:t>a</w:t>
      </w:r>
      <w:r w:rsidR="00A71883">
        <w:t>uction</w:t>
      </w:r>
      <w:r w:rsidR="00694D8E">
        <w:t xml:space="preserve"> (Auction 1000).  </w:t>
      </w:r>
      <w:r w:rsidR="001720E5">
        <w:t xml:space="preserve">For this purpose, </w:t>
      </w:r>
      <w:r w:rsidR="008F14E7">
        <w:t>we will need up-to-date contact information for all</w:t>
      </w:r>
      <w:r w:rsidR="00A71883">
        <w:t xml:space="preserve"> stations</w:t>
      </w:r>
      <w:r w:rsidR="008F14E7">
        <w:t>, including both those</w:t>
      </w:r>
      <w:r w:rsidR="00A71883">
        <w:t xml:space="preserve"> that </w:t>
      </w:r>
      <w:r w:rsidR="004924B7">
        <w:t xml:space="preserve">were selected </w:t>
      </w:r>
      <w:r w:rsidR="008F14E7">
        <w:t xml:space="preserve">by a licensee </w:t>
      </w:r>
      <w:r w:rsidR="004924B7">
        <w:t xml:space="preserve">in an FCC Form 177 (Form 177) </w:t>
      </w:r>
      <w:r w:rsidR="00727B45">
        <w:t xml:space="preserve">application </w:t>
      </w:r>
      <w:r w:rsidR="004924B7">
        <w:t xml:space="preserve">for potential participation in the </w:t>
      </w:r>
      <w:r w:rsidR="00282759">
        <w:t>i</w:t>
      </w:r>
      <w:r w:rsidR="004924B7">
        <w:t xml:space="preserve">ncentive </w:t>
      </w:r>
      <w:r w:rsidR="00282759">
        <w:t>a</w:t>
      </w:r>
      <w:r w:rsidR="004924B7">
        <w:t>uction</w:t>
      </w:r>
      <w:r w:rsidR="004924B7" w:rsidRPr="001720E5">
        <w:rPr>
          <w:szCs w:val="22"/>
        </w:rPr>
        <w:t xml:space="preserve"> and those that were</w:t>
      </w:r>
      <w:r w:rsidR="008F14E7" w:rsidRPr="001720E5">
        <w:rPr>
          <w:szCs w:val="22"/>
        </w:rPr>
        <w:t xml:space="preserve"> not</w:t>
      </w:r>
      <w:r w:rsidR="004924B7" w:rsidRPr="001720E5">
        <w:rPr>
          <w:szCs w:val="22"/>
        </w:rPr>
        <w:t>.</w:t>
      </w:r>
      <w:r w:rsidR="00A71883" w:rsidRPr="001720E5">
        <w:rPr>
          <w:szCs w:val="22"/>
        </w:rPr>
        <w:t xml:space="preserve">  </w:t>
      </w:r>
      <w:r w:rsidR="008D29D4" w:rsidRPr="001720E5">
        <w:rPr>
          <w:szCs w:val="22"/>
        </w:rPr>
        <w:t xml:space="preserve">If a station </w:t>
      </w:r>
      <w:r w:rsidR="00A63813">
        <w:rPr>
          <w:szCs w:val="22"/>
        </w:rPr>
        <w:t xml:space="preserve">was selected by a licensee </w:t>
      </w:r>
      <w:r w:rsidR="008D29D4" w:rsidRPr="001720E5">
        <w:rPr>
          <w:szCs w:val="22"/>
        </w:rPr>
        <w:t xml:space="preserve">on a Form 177 application for the incentive auction, the Commission will use the contact information </w:t>
      </w:r>
      <w:r w:rsidR="00727B45">
        <w:rPr>
          <w:szCs w:val="22"/>
        </w:rPr>
        <w:t xml:space="preserve">currently </w:t>
      </w:r>
      <w:r w:rsidR="001720E5">
        <w:rPr>
          <w:szCs w:val="22"/>
        </w:rPr>
        <w:t xml:space="preserve">contained </w:t>
      </w:r>
      <w:r w:rsidR="008D29D4" w:rsidRPr="00072D67">
        <w:rPr>
          <w:szCs w:val="22"/>
        </w:rPr>
        <w:t>in the Form 177</w:t>
      </w:r>
      <w:r w:rsidR="003321A7">
        <w:rPr>
          <w:szCs w:val="22"/>
        </w:rPr>
        <w:t xml:space="preserve"> to communicate with</w:t>
      </w:r>
      <w:r w:rsidR="00061FF9">
        <w:rPr>
          <w:szCs w:val="22"/>
          <w:lang w:val="en-US"/>
        </w:rPr>
        <w:t xml:space="preserve"> the licensee about that </w:t>
      </w:r>
      <w:r w:rsidR="003321A7">
        <w:rPr>
          <w:szCs w:val="22"/>
        </w:rPr>
        <w:t>station</w:t>
      </w:r>
      <w:r w:rsidR="00061FF9">
        <w:rPr>
          <w:szCs w:val="22"/>
          <w:lang w:val="en-US"/>
        </w:rPr>
        <w:t xml:space="preserve"> and any</w:t>
      </w:r>
      <w:r w:rsidR="003321A7">
        <w:rPr>
          <w:szCs w:val="22"/>
        </w:rPr>
        <w:t xml:space="preserve"> channel reassignment</w:t>
      </w:r>
      <w:r w:rsidR="009642DD">
        <w:rPr>
          <w:szCs w:val="22"/>
          <w:lang w:val="en-US"/>
        </w:rPr>
        <w:t xml:space="preserve"> for it</w:t>
      </w:r>
      <w:r w:rsidR="008D29D4" w:rsidRPr="00072D67">
        <w:rPr>
          <w:szCs w:val="22"/>
        </w:rPr>
        <w:t xml:space="preserve">, regardless of </w:t>
      </w:r>
      <w:r w:rsidR="001720E5" w:rsidRPr="00072D67">
        <w:rPr>
          <w:szCs w:val="22"/>
        </w:rPr>
        <w:t xml:space="preserve">subsequent events </w:t>
      </w:r>
      <w:r w:rsidR="00A63813">
        <w:rPr>
          <w:szCs w:val="22"/>
        </w:rPr>
        <w:t xml:space="preserve">affecting </w:t>
      </w:r>
      <w:r w:rsidR="00061FF9">
        <w:rPr>
          <w:szCs w:val="22"/>
          <w:lang w:val="en-US"/>
        </w:rPr>
        <w:t>that</w:t>
      </w:r>
      <w:r w:rsidR="00061FF9">
        <w:rPr>
          <w:szCs w:val="22"/>
        </w:rPr>
        <w:t xml:space="preserve"> </w:t>
      </w:r>
      <w:r w:rsidR="00A63813">
        <w:rPr>
          <w:szCs w:val="22"/>
        </w:rPr>
        <w:t xml:space="preserve">station’s participation in </w:t>
      </w:r>
      <w:r w:rsidR="001720E5">
        <w:rPr>
          <w:szCs w:val="22"/>
        </w:rPr>
        <w:t xml:space="preserve">the auction </w:t>
      </w:r>
      <w:r w:rsidR="001720E5" w:rsidRPr="00072D67">
        <w:rPr>
          <w:szCs w:val="22"/>
        </w:rPr>
        <w:t xml:space="preserve">(e.g., </w:t>
      </w:r>
      <w:r w:rsidR="008D29D4" w:rsidRPr="00072D67">
        <w:rPr>
          <w:szCs w:val="22"/>
        </w:rPr>
        <w:t>whether</w:t>
      </w:r>
      <w:r w:rsidR="001720E5" w:rsidRPr="00072D67">
        <w:rPr>
          <w:szCs w:val="22"/>
        </w:rPr>
        <w:t xml:space="preserve"> the application was deemed complete with respect to the station, whether the licensee made an initial commitment with respect to the station, whether any initial commitment made could be accommodated, or whether the station exits the auction, voluntarily or involuntarily</w:t>
      </w:r>
      <w:r w:rsidR="001720E5">
        <w:rPr>
          <w:szCs w:val="22"/>
        </w:rPr>
        <w:t xml:space="preserve">).  For all other stations, the Commission will use the contact information </w:t>
      </w:r>
      <w:r w:rsidR="00727B45">
        <w:rPr>
          <w:szCs w:val="22"/>
        </w:rPr>
        <w:t xml:space="preserve">currently </w:t>
      </w:r>
      <w:r w:rsidR="001720E5">
        <w:rPr>
          <w:szCs w:val="22"/>
        </w:rPr>
        <w:t xml:space="preserve">contained in the </w:t>
      </w:r>
      <w:r w:rsidR="006852C1" w:rsidRPr="00037CFE">
        <w:t>Licensing and Management System (LMS)</w:t>
      </w:r>
      <w:r w:rsidR="003321A7">
        <w:t xml:space="preserve"> to communicate with stations about channel reassignments</w:t>
      </w:r>
      <w:r w:rsidR="006852C1" w:rsidRPr="00037CFE">
        <w:t xml:space="preserve">.  </w:t>
      </w:r>
    </w:p>
    <w:p w14:paraId="2DDE6AF3" w14:textId="68F46624" w:rsidR="00110B05" w:rsidRPr="00037CFE" w:rsidRDefault="00110B05" w:rsidP="007E520C">
      <w:pPr>
        <w:pStyle w:val="ParaNum0"/>
        <w:rPr>
          <w:b/>
        </w:rPr>
      </w:pPr>
      <w:r w:rsidRPr="00037CFE">
        <w:rPr>
          <w:u w:val="single"/>
        </w:rPr>
        <w:t xml:space="preserve">Updating Station Contact Information </w:t>
      </w:r>
      <w:r w:rsidR="00CB0FEA">
        <w:rPr>
          <w:u w:val="single"/>
        </w:rPr>
        <w:t>i</w:t>
      </w:r>
      <w:r w:rsidRPr="00037CFE">
        <w:rPr>
          <w:u w:val="single"/>
        </w:rPr>
        <w:t>n LMS</w:t>
      </w:r>
      <w:r w:rsidR="00037CFE">
        <w:t xml:space="preserve">.  </w:t>
      </w:r>
      <w:r w:rsidRPr="00037CFE">
        <w:t xml:space="preserve">Contact information in LMS </w:t>
      </w:r>
      <w:r w:rsidR="00282759">
        <w:t xml:space="preserve">should </w:t>
      </w:r>
      <w:r w:rsidRPr="00037CFE">
        <w:t>reflect the most recent contact information filed for a station.  For example, commercial full service and Class A stations filed contact information in LMS as part of the</w:t>
      </w:r>
      <w:r w:rsidR="00946486" w:rsidRPr="00037CFE">
        <w:t xml:space="preserve">ir </w:t>
      </w:r>
      <w:r w:rsidR="00282759">
        <w:t xml:space="preserve">most recent </w:t>
      </w:r>
      <w:r w:rsidR="00946486" w:rsidRPr="00037CFE">
        <w:t>quarterly</w:t>
      </w:r>
      <w:r w:rsidRPr="00037CFE">
        <w:t xml:space="preserve"> Children’s </w:t>
      </w:r>
      <w:r w:rsidR="0054040F" w:rsidRPr="00037CFE">
        <w:t xml:space="preserve">Television </w:t>
      </w:r>
      <w:r w:rsidRPr="00037CFE">
        <w:t xml:space="preserve">Programming </w:t>
      </w:r>
      <w:r w:rsidR="0054040F" w:rsidRPr="00037CFE">
        <w:t>R</w:t>
      </w:r>
      <w:r w:rsidRPr="00037CFE">
        <w:t xml:space="preserve">eport.  All </w:t>
      </w:r>
      <w:r w:rsidR="002E077A" w:rsidRPr="00037CFE">
        <w:t xml:space="preserve">licensees </w:t>
      </w:r>
      <w:r w:rsidRPr="00037CFE">
        <w:t xml:space="preserve">should immediately verify the current status of their contact information </w:t>
      </w:r>
      <w:r w:rsidR="00282759">
        <w:t>i</w:t>
      </w:r>
      <w:r w:rsidRPr="00037CFE">
        <w:t xml:space="preserve">n LMS </w:t>
      </w:r>
      <w:r w:rsidR="002E077A" w:rsidRPr="00037CFE">
        <w:t xml:space="preserve">for each of their stations </w:t>
      </w:r>
      <w:r w:rsidRPr="00037CFE">
        <w:t xml:space="preserve">and update such information if necessary.  To view </w:t>
      </w:r>
      <w:r w:rsidR="00673F59" w:rsidRPr="00037CFE">
        <w:t>a</w:t>
      </w:r>
      <w:r w:rsidR="00282759">
        <w:t>nd edit a</w:t>
      </w:r>
      <w:r w:rsidR="00673F59" w:rsidRPr="00037CFE">
        <w:t xml:space="preserve"> station’s</w:t>
      </w:r>
      <w:r w:rsidR="006736AA" w:rsidRPr="00037CFE">
        <w:t xml:space="preserve"> </w:t>
      </w:r>
      <w:r w:rsidRPr="00037CFE">
        <w:t>contact information in LMS follow the instructions</w:t>
      </w:r>
      <w:r w:rsidR="00895420" w:rsidRPr="00037CFE">
        <w:t xml:space="preserve"> in Attachment A.</w:t>
      </w:r>
    </w:p>
    <w:p w14:paraId="069DC630" w14:textId="43C9DB71" w:rsidR="00187C4E" w:rsidRDefault="00A367D6" w:rsidP="00187C4E">
      <w:pPr>
        <w:pStyle w:val="ParaNum0"/>
        <w:rPr>
          <w:b/>
        </w:rPr>
      </w:pPr>
      <w:r w:rsidRPr="00037CFE">
        <w:rPr>
          <w:u w:val="single"/>
        </w:rPr>
        <w:t xml:space="preserve">Updating </w:t>
      </w:r>
      <w:r w:rsidR="00343186" w:rsidRPr="00037CFE">
        <w:rPr>
          <w:u w:val="single"/>
        </w:rPr>
        <w:t>A</w:t>
      </w:r>
      <w:r w:rsidR="004C6066" w:rsidRPr="00037CFE">
        <w:rPr>
          <w:u w:val="single"/>
        </w:rPr>
        <w:t>pplicant</w:t>
      </w:r>
      <w:r w:rsidR="00343186" w:rsidRPr="00037CFE">
        <w:rPr>
          <w:u w:val="single"/>
        </w:rPr>
        <w:t xml:space="preserve"> </w:t>
      </w:r>
      <w:r w:rsidRPr="00037CFE">
        <w:rPr>
          <w:u w:val="single"/>
        </w:rPr>
        <w:t xml:space="preserve">Contact Information </w:t>
      </w:r>
      <w:r w:rsidR="00CB0FEA">
        <w:rPr>
          <w:u w:val="single"/>
        </w:rPr>
        <w:t>i</w:t>
      </w:r>
      <w:r w:rsidRPr="00037CFE">
        <w:rPr>
          <w:u w:val="single"/>
        </w:rPr>
        <w:t xml:space="preserve">n </w:t>
      </w:r>
      <w:r w:rsidR="00061FF9">
        <w:rPr>
          <w:u w:val="single"/>
          <w:lang w:val="en-US"/>
        </w:rPr>
        <w:t>FCC Form 177</w:t>
      </w:r>
      <w:r w:rsidR="00037CFE">
        <w:t>.  E</w:t>
      </w:r>
      <w:r w:rsidR="00D835A5" w:rsidRPr="00037CFE">
        <w:t xml:space="preserve">ach </w:t>
      </w:r>
      <w:r w:rsidR="00A63813">
        <w:t xml:space="preserve">licensee </w:t>
      </w:r>
      <w:r w:rsidR="003F38C3">
        <w:t xml:space="preserve">that submitted a Form 177 </w:t>
      </w:r>
      <w:r w:rsidR="00A63813">
        <w:t xml:space="preserve">application </w:t>
      </w:r>
      <w:r w:rsidR="00061FF9">
        <w:rPr>
          <w:lang w:val="en-US"/>
        </w:rPr>
        <w:t xml:space="preserve">in </w:t>
      </w:r>
      <w:r w:rsidR="003321A7" w:rsidRPr="00037CFE">
        <w:t xml:space="preserve">the </w:t>
      </w:r>
      <w:r w:rsidR="00061FF9">
        <w:rPr>
          <w:lang w:val="en-US"/>
        </w:rPr>
        <w:t>Commission’s</w:t>
      </w:r>
      <w:r w:rsidR="003321A7" w:rsidRPr="00037CFE">
        <w:t xml:space="preserve"> Auction System (</w:t>
      </w:r>
      <w:r w:rsidR="00061FF9">
        <w:rPr>
          <w:lang w:val="en-US"/>
        </w:rPr>
        <w:t>Auction System</w:t>
      </w:r>
      <w:r w:rsidR="003321A7" w:rsidRPr="00037CFE">
        <w:t>)</w:t>
      </w:r>
      <w:r w:rsidR="003321A7">
        <w:t xml:space="preserve"> </w:t>
      </w:r>
      <w:r w:rsidR="00A67F03" w:rsidRPr="00037CFE">
        <w:t xml:space="preserve">for the </w:t>
      </w:r>
      <w:r w:rsidR="00A63813">
        <w:t>i</w:t>
      </w:r>
      <w:r w:rsidR="00A67F03" w:rsidRPr="00037CFE">
        <w:t xml:space="preserve">ncentive </w:t>
      </w:r>
      <w:r w:rsidR="00A63813">
        <w:t>a</w:t>
      </w:r>
      <w:r w:rsidR="00A67F03" w:rsidRPr="00037CFE">
        <w:t>uction</w:t>
      </w:r>
      <w:r w:rsidR="00A67269" w:rsidRPr="00037CFE">
        <w:t xml:space="preserve"> </w:t>
      </w:r>
    </w:p>
    <w:p w14:paraId="31F44CCD" w14:textId="77777777" w:rsidR="00187C4E" w:rsidRDefault="00187C4E" w:rsidP="00187C4E">
      <w:pPr>
        <w:pStyle w:val="ParaNum0"/>
        <w:numPr>
          <w:ilvl w:val="0"/>
          <w:numId w:val="0"/>
        </w:numPr>
        <w:ind w:left="90"/>
        <w:rPr>
          <w:b/>
        </w:rPr>
      </w:pPr>
    </w:p>
    <w:p w14:paraId="1A33C9FC" w14:textId="77777777" w:rsidR="00DE67FF" w:rsidRPr="00187C4E" w:rsidRDefault="00DE67FF" w:rsidP="00187C4E">
      <w:pPr>
        <w:pStyle w:val="ParaNum0"/>
        <w:numPr>
          <w:ilvl w:val="0"/>
          <w:numId w:val="0"/>
        </w:numPr>
        <w:ind w:left="90"/>
        <w:rPr>
          <w:b/>
        </w:rPr>
      </w:pPr>
    </w:p>
    <w:p w14:paraId="7CA30A2A" w14:textId="002236F8" w:rsidR="00FB11F1" w:rsidRPr="00037CFE" w:rsidRDefault="00A67269" w:rsidP="00187C4E">
      <w:pPr>
        <w:pStyle w:val="ParaNum0"/>
        <w:numPr>
          <w:ilvl w:val="0"/>
          <w:numId w:val="0"/>
        </w:numPr>
        <w:ind w:left="90"/>
        <w:rPr>
          <w:b/>
        </w:rPr>
      </w:pPr>
      <w:r w:rsidRPr="00037CFE">
        <w:lastRenderedPageBreak/>
        <w:t>has a continuing obligation to maintain the accuracy and completeness of information furnished.</w:t>
      </w:r>
      <w:r w:rsidRPr="00037CFE">
        <w:rPr>
          <w:rStyle w:val="FootnoteReference"/>
        </w:rPr>
        <w:footnoteReference w:id="3"/>
      </w:r>
      <w:r w:rsidRPr="00037CFE">
        <w:t xml:space="preserve"> </w:t>
      </w:r>
      <w:r w:rsidR="00ED07C7" w:rsidRPr="00037CFE">
        <w:t xml:space="preserve"> </w:t>
      </w:r>
      <w:r w:rsidR="000D4779" w:rsidRPr="00037CFE">
        <w:t xml:space="preserve">Therefore, </w:t>
      </w:r>
      <w:r w:rsidR="00846767" w:rsidRPr="00037CFE">
        <w:t>each reverse auction applicant</w:t>
      </w:r>
      <w:r w:rsidR="0067517A" w:rsidRPr="00037CFE">
        <w:t xml:space="preserve"> </w:t>
      </w:r>
      <w:r w:rsidR="00846767" w:rsidRPr="00037CFE">
        <w:t xml:space="preserve">must </w:t>
      </w:r>
      <w:r w:rsidR="00A67F03" w:rsidRPr="00037CFE">
        <w:t>keep</w:t>
      </w:r>
      <w:r w:rsidR="00AC5596" w:rsidRPr="00037CFE">
        <w:t xml:space="preserve"> the contact information contained in </w:t>
      </w:r>
      <w:r w:rsidR="009D4F1B" w:rsidRPr="00037CFE">
        <w:t>its</w:t>
      </w:r>
      <w:r w:rsidR="00025541" w:rsidRPr="00037CFE">
        <w:t xml:space="preserve"> FCC Form 177</w:t>
      </w:r>
      <w:r w:rsidR="00AC5596" w:rsidRPr="00037CFE">
        <w:t xml:space="preserve"> accurate and current throughout the </w:t>
      </w:r>
      <w:r w:rsidR="003321A7">
        <w:t>i</w:t>
      </w:r>
      <w:r w:rsidR="00FB11F1" w:rsidRPr="00037CFE">
        <w:t xml:space="preserve">ncentive </w:t>
      </w:r>
      <w:r w:rsidR="003321A7">
        <w:t>a</w:t>
      </w:r>
      <w:r w:rsidR="00AC5596" w:rsidRPr="00037CFE">
        <w:t xml:space="preserve">uction process.  </w:t>
      </w:r>
      <w:r w:rsidR="00895420" w:rsidRPr="00037CFE">
        <w:t xml:space="preserve">To view </w:t>
      </w:r>
      <w:r w:rsidR="003321A7">
        <w:t xml:space="preserve">and edit </w:t>
      </w:r>
      <w:r w:rsidR="00895420" w:rsidRPr="00037CFE">
        <w:t xml:space="preserve">a station’s contact information in </w:t>
      </w:r>
      <w:r w:rsidR="00061FF9">
        <w:rPr>
          <w:lang w:val="en-US"/>
        </w:rPr>
        <w:t>the Auction System</w:t>
      </w:r>
      <w:r w:rsidR="00061FF9" w:rsidRPr="00037CFE">
        <w:t xml:space="preserve"> </w:t>
      </w:r>
      <w:r w:rsidR="00895420" w:rsidRPr="00037CFE">
        <w:t>follow the instructions in Attachment B.</w:t>
      </w:r>
    </w:p>
    <w:p w14:paraId="12A9EAA9" w14:textId="5BA9AA11" w:rsidR="000A4705" w:rsidRPr="00CD05DA" w:rsidRDefault="005B72B8" w:rsidP="005B72B8">
      <w:pPr>
        <w:pStyle w:val="Caption"/>
      </w:pPr>
      <w:r>
        <w:t>ADDITIONAL INFORMATION</w:t>
      </w:r>
    </w:p>
    <w:p w14:paraId="4EEB1A84" w14:textId="32C0B971" w:rsidR="00895420" w:rsidRDefault="001538B3" w:rsidP="007E520C">
      <w:pPr>
        <w:pStyle w:val="ParaNum0"/>
        <w:rPr>
          <w:szCs w:val="22"/>
        </w:rPr>
      </w:pPr>
      <w:r>
        <w:rPr>
          <w:szCs w:val="22"/>
        </w:rPr>
        <w:t>For additional information or questions</w:t>
      </w:r>
      <w:r w:rsidR="000A4705">
        <w:rPr>
          <w:szCs w:val="22"/>
        </w:rPr>
        <w:t xml:space="preserve"> concerning LMS</w:t>
      </w:r>
      <w:r>
        <w:t>, contact Hossein Hashemzadeh (technical) or Shaun Maher (legal) at (202) 418-1600.</w:t>
      </w:r>
      <w:r w:rsidR="000A4705">
        <w:t xml:space="preserve">  </w:t>
      </w:r>
      <w:r w:rsidR="000A4705" w:rsidRPr="00E07504">
        <w:t xml:space="preserve">For technical assistance with using </w:t>
      </w:r>
      <w:r w:rsidR="00061FF9">
        <w:rPr>
          <w:lang w:val="en-US"/>
        </w:rPr>
        <w:t>the Auction System</w:t>
      </w:r>
      <w:r w:rsidR="000A4705" w:rsidRPr="00E07504">
        <w:t xml:space="preserve">, contact the FCC Technical Support Hotline at (877) 480-3201, option nine; (202) 414-1250; or (202) 414-1255 (TTY).  </w:t>
      </w:r>
      <w:r w:rsidR="000A4705" w:rsidRPr="005763EA">
        <w:rPr>
          <w:szCs w:val="22"/>
        </w:rPr>
        <w:t xml:space="preserve">Additional information </w:t>
      </w:r>
      <w:r w:rsidR="000A4705">
        <w:rPr>
          <w:szCs w:val="22"/>
        </w:rPr>
        <w:t xml:space="preserve">concerning the </w:t>
      </w:r>
      <w:r w:rsidR="00061FF9">
        <w:rPr>
          <w:szCs w:val="22"/>
          <w:lang w:val="en-US"/>
        </w:rPr>
        <w:t>i</w:t>
      </w:r>
      <w:r w:rsidR="00061FF9">
        <w:rPr>
          <w:szCs w:val="22"/>
        </w:rPr>
        <w:t xml:space="preserve">ncentive </w:t>
      </w:r>
      <w:r w:rsidR="00061FF9">
        <w:rPr>
          <w:szCs w:val="22"/>
          <w:lang w:val="en-US"/>
        </w:rPr>
        <w:t>a</w:t>
      </w:r>
      <w:r w:rsidR="00061FF9">
        <w:rPr>
          <w:szCs w:val="22"/>
        </w:rPr>
        <w:t xml:space="preserve">uction </w:t>
      </w:r>
      <w:r w:rsidR="000A4705" w:rsidRPr="005763EA">
        <w:rPr>
          <w:szCs w:val="22"/>
        </w:rPr>
        <w:t>is available at the Auction 1001 web page (</w:t>
      </w:r>
      <w:hyperlink r:id="rId14" w:history="1">
        <w:r w:rsidR="000A4705" w:rsidRPr="005763EA">
          <w:rPr>
            <w:rStyle w:val="Hyperlink"/>
            <w:szCs w:val="22"/>
          </w:rPr>
          <w:t>www.fcc.gov/auctions/1001</w:t>
        </w:r>
      </w:hyperlink>
      <w:r w:rsidR="000A4705" w:rsidRPr="005763EA">
        <w:rPr>
          <w:szCs w:val="22"/>
        </w:rPr>
        <w:t>).</w:t>
      </w:r>
    </w:p>
    <w:p w14:paraId="1017F6C9" w14:textId="77777777" w:rsidR="00895420" w:rsidRDefault="00895420">
      <w:pPr>
        <w:rPr>
          <w:szCs w:val="22"/>
        </w:rPr>
      </w:pPr>
      <w:r>
        <w:rPr>
          <w:szCs w:val="22"/>
        </w:rPr>
        <w:br w:type="page"/>
      </w:r>
    </w:p>
    <w:p w14:paraId="018E5144" w14:textId="34958F4C" w:rsidR="001538B3" w:rsidRDefault="00895420" w:rsidP="00895420">
      <w:pPr>
        <w:pStyle w:val="Paranum"/>
        <w:numPr>
          <w:ilvl w:val="0"/>
          <w:numId w:val="0"/>
        </w:numPr>
        <w:jc w:val="center"/>
        <w:rPr>
          <w:b/>
        </w:rPr>
      </w:pPr>
      <w:r>
        <w:rPr>
          <w:b/>
        </w:rPr>
        <w:lastRenderedPageBreak/>
        <w:t>ATTACHMENT A</w:t>
      </w:r>
    </w:p>
    <w:p w14:paraId="3D0A501E" w14:textId="77777777" w:rsidR="00895420" w:rsidRDefault="00895420" w:rsidP="00895420">
      <w:pPr>
        <w:pStyle w:val="Paranum"/>
        <w:numPr>
          <w:ilvl w:val="0"/>
          <w:numId w:val="0"/>
        </w:numPr>
        <w:spacing w:after="0"/>
        <w:jc w:val="center"/>
        <w:rPr>
          <w:b/>
        </w:rPr>
      </w:pPr>
      <w:r>
        <w:rPr>
          <w:b/>
        </w:rPr>
        <w:t>Updating Station Contact Information in</w:t>
      </w:r>
      <w:r w:rsidRPr="00895420">
        <w:t xml:space="preserve"> </w:t>
      </w:r>
      <w:r w:rsidRPr="00895420">
        <w:rPr>
          <w:b/>
        </w:rPr>
        <w:t xml:space="preserve">the </w:t>
      </w:r>
    </w:p>
    <w:p w14:paraId="02633FDC" w14:textId="4B3E8BBF" w:rsidR="00895420" w:rsidRPr="00895420" w:rsidRDefault="00895420" w:rsidP="00895420">
      <w:pPr>
        <w:pStyle w:val="Paranum"/>
        <w:numPr>
          <w:ilvl w:val="0"/>
          <w:numId w:val="0"/>
        </w:numPr>
        <w:spacing w:after="0"/>
        <w:jc w:val="center"/>
        <w:rPr>
          <w:b/>
          <w:u w:val="single"/>
        </w:rPr>
      </w:pPr>
      <w:r w:rsidRPr="00895420">
        <w:rPr>
          <w:b/>
          <w:u w:val="single"/>
        </w:rPr>
        <w:t>Licensing and Management System (LMS)</w:t>
      </w:r>
    </w:p>
    <w:p w14:paraId="6289222E" w14:textId="77777777" w:rsidR="00895420" w:rsidRDefault="00895420" w:rsidP="00895420">
      <w:pPr>
        <w:pStyle w:val="Paranum"/>
        <w:numPr>
          <w:ilvl w:val="0"/>
          <w:numId w:val="0"/>
        </w:numPr>
        <w:spacing w:after="0"/>
        <w:rPr>
          <w:b/>
        </w:rPr>
      </w:pPr>
    </w:p>
    <w:p w14:paraId="41F1175A" w14:textId="1FE95DAA" w:rsidR="00895420" w:rsidRPr="00895420" w:rsidRDefault="00895420" w:rsidP="00895420">
      <w:pPr>
        <w:pStyle w:val="Paranum"/>
        <w:numPr>
          <w:ilvl w:val="0"/>
          <w:numId w:val="0"/>
        </w:numPr>
        <w:spacing w:after="0"/>
        <w:ind w:firstLine="720"/>
      </w:pPr>
      <w:r w:rsidRPr="00895420">
        <w:t>To view a station’s contact information in LMS follow the</w:t>
      </w:r>
      <w:r>
        <w:t>se</w:t>
      </w:r>
      <w:r w:rsidRPr="00895420">
        <w:t xml:space="preserve"> instructions</w:t>
      </w:r>
    </w:p>
    <w:p w14:paraId="5919ACF6" w14:textId="77777777" w:rsidR="00895420" w:rsidRDefault="00895420" w:rsidP="00895420">
      <w:pPr>
        <w:pStyle w:val="Paranum"/>
        <w:numPr>
          <w:ilvl w:val="0"/>
          <w:numId w:val="0"/>
        </w:numPr>
        <w:spacing w:after="0"/>
        <w:rPr>
          <w:b/>
        </w:rPr>
      </w:pPr>
    </w:p>
    <w:p w14:paraId="62F7A273" w14:textId="77777777" w:rsidR="00895420" w:rsidRPr="00895420" w:rsidRDefault="00895420" w:rsidP="00895420">
      <w:pPr>
        <w:widowControl w:val="0"/>
        <w:numPr>
          <w:ilvl w:val="0"/>
          <w:numId w:val="20"/>
        </w:numPr>
        <w:tabs>
          <w:tab w:val="left" w:pos="720"/>
        </w:tabs>
        <w:spacing w:after="120"/>
        <w:ind w:left="720" w:firstLine="0"/>
        <w:jc w:val="both"/>
        <w:rPr>
          <w:szCs w:val="22"/>
          <w:lang w:eastAsia="x-none"/>
        </w:rPr>
      </w:pPr>
      <w:r w:rsidRPr="00895420">
        <w:rPr>
          <w:szCs w:val="22"/>
          <w:lang w:eastAsia="x-none"/>
        </w:rPr>
        <w:t>Access the LMS public search home page here:</w:t>
      </w:r>
    </w:p>
    <w:p w14:paraId="511FF8D5" w14:textId="6F70CF7A" w:rsidR="00895420" w:rsidRPr="00895420" w:rsidRDefault="007636F4" w:rsidP="00187C4E">
      <w:pPr>
        <w:widowControl w:val="0"/>
        <w:tabs>
          <w:tab w:val="left" w:pos="1440"/>
        </w:tabs>
        <w:spacing w:after="120"/>
        <w:ind w:left="720"/>
        <w:rPr>
          <w:szCs w:val="22"/>
          <w:lang w:eastAsia="x-none"/>
        </w:rPr>
      </w:pPr>
      <w:hyperlink r:id="rId15" w:history="1">
        <w:r w:rsidR="00895420" w:rsidRPr="00895420">
          <w:rPr>
            <w:snapToGrid w:val="0"/>
            <w:color w:val="0000FF"/>
            <w:kern w:val="28"/>
            <w:u w:val="single"/>
            <w:lang w:val="x-none" w:eastAsia="x-none"/>
          </w:rPr>
          <w:t>https://enterpriseefiling.fcc.gov/dataentry/public/tv/publicSearchLanding.html</w:t>
        </w:r>
      </w:hyperlink>
    </w:p>
    <w:p w14:paraId="5299E22A" w14:textId="77777777" w:rsidR="00895420" w:rsidRPr="00895420" w:rsidRDefault="00895420" w:rsidP="00895420">
      <w:pPr>
        <w:widowControl w:val="0"/>
        <w:numPr>
          <w:ilvl w:val="0"/>
          <w:numId w:val="20"/>
        </w:numPr>
        <w:tabs>
          <w:tab w:val="left" w:pos="720"/>
        </w:tabs>
        <w:spacing w:after="120"/>
        <w:ind w:left="720" w:firstLine="0"/>
        <w:rPr>
          <w:szCs w:val="22"/>
          <w:lang w:eastAsia="x-none"/>
        </w:rPr>
      </w:pPr>
      <w:r w:rsidRPr="00895420">
        <w:rPr>
          <w:szCs w:val="22"/>
          <w:lang w:eastAsia="x-none"/>
        </w:rPr>
        <w:t>Click on “Facility Search.”</w:t>
      </w:r>
    </w:p>
    <w:p w14:paraId="7486367A" w14:textId="77777777" w:rsidR="00895420" w:rsidRPr="00895420" w:rsidRDefault="00895420" w:rsidP="00895420">
      <w:pPr>
        <w:widowControl w:val="0"/>
        <w:numPr>
          <w:ilvl w:val="0"/>
          <w:numId w:val="20"/>
        </w:numPr>
        <w:tabs>
          <w:tab w:val="left" w:pos="720"/>
        </w:tabs>
        <w:spacing w:after="120"/>
        <w:ind w:left="720" w:firstLine="0"/>
        <w:rPr>
          <w:szCs w:val="22"/>
          <w:lang w:eastAsia="x-none"/>
        </w:rPr>
      </w:pPr>
      <w:r w:rsidRPr="00895420">
        <w:rPr>
          <w:szCs w:val="22"/>
          <w:lang w:eastAsia="x-none"/>
        </w:rPr>
        <w:t>Enter the call sign or facility ID number for the station and click search.</w:t>
      </w:r>
    </w:p>
    <w:p w14:paraId="5BE4E2A0" w14:textId="77777777" w:rsidR="00895420" w:rsidRPr="00895420" w:rsidRDefault="00895420" w:rsidP="00895420">
      <w:pPr>
        <w:widowControl w:val="0"/>
        <w:numPr>
          <w:ilvl w:val="0"/>
          <w:numId w:val="20"/>
        </w:numPr>
        <w:tabs>
          <w:tab w:val="left" w:pos="720"/>
        </w:tabs>
        <w:spacing w:after="120"/>
        <w:ind w:left="720" w:firstLine="0"/>
        <w:rPr>
          <w:szCs w:val="22"/>
          <w:lang w:eastAsia="x-none"/>
        </w:rPr>
      </w:pPr>
      <w:r w:rsidRPr="00895420">
        <w:rPr>
          <w:szCs w:val="22"/>
          <w:lang w:eastAsia="x-none"/>
        </w:rPr>
        <w:t>Click on the station’s facility ID number.</w:t>
      </w:r>
    </w:p>
    <w:p w14:paraId="1C0E052E" w14:textId="77777777" w:rsidR="00895420" w:rsidRDefault="00895420" w:rsidP="00895420">
      <w:pPr>
        <w:widowControl w:val="0"/>
        <w:numPr>
          <w:ilvl w:val="0"/>
          <w:numId w:val="20"/>
        </w:numPr>
        <w:tabs>
          <w:tab w:val="left" w:pos="720"/>
        </w:tabs>
        <w:spacing w:after="120"/>
        <w:ind w:left="720" w:firstLine="0"/>
        <w:rPr>
          <w:szCs w:val="22"/>
          <w:lang w:eastAsia="x-none"/>
        </w:rPr>
      </w:pPr>
      <w:r w:rsidRPr="00895420">
        <w:rPr>
          <w:szCs w:val="22"/>
          <w:lang w:eastAsia="x-none"/>
        </w:rPr>
        <w:t xml:space="preserve">Review the Licensee and Contact Representative information (name, address, telephone number and e-mail address) that appears under on the “Facility Details” tab. </w:t>
      </w:r>
    </w:p>
    <w:p w14:paraId="306DD7A4" w14:textId="60E97061" w:rsidR="00895420" w:rsidRPr="00895420" w:rsidRDefault="00895420" w:rsidP="00895420">
      <w:pPr>
        <w:widowControl w:val="0"/>
        <w:tabs>
          <w:tab w:val="left" w:pos="0"/>
        </w:tabs>
        <w:spacing w:after="120"/>
        <w:rPr>
          <w:szCs w:val="22"/>
          <w:lang w:eastAsia="x-none"/>
        </w:rPr>
      </w:pPr>
      <w:r w:rsidRPr="00895420">
        <w:rPr>
          <w:snapToGrid w:val="0"/>
          <w:kern w:val="28"/>
          <w:lang w:val="x-none" w:eastAsia="x-none"/>
        </w:rPr>
        <w:tab/>
        <w:t xml:space="preserve">If it is necessary to update the </w:t>
      </w:r>
      <w:r w:rsidRPr="00895420">
        <w:rPr>
          <w:snapToGrid w:val="0"/>
          <w:kern w:val="28"/>
          <w:lang w:eastAsia="x-none"/>
        </w:rPr>
        <w:t>station’s Licensee</w:t>
      </w:r>
      <w:r w:rsidRPr="00895420">
        <w:rPr>
          <w:snapToGrid w:val="0"/>
          <w:kern w:val="28"/>
          <w:lang w:val="x-none" w:eastAsia="x-none"/>
        </w:rPr>
        <w:t xml:space="preserve"> or </w:t>
      </w:r>
      <w:r w:rsidRPr="00895420">
        <w:rPr>
          <w:snapToGrid w:val="0"/>
          <w:kern w:val="28"/>
          <w:lang w:eastAsia="x-none"/>
        </w:rPr>
        <w:t>C</w:t>
      </w:r>
      <w:r w:rsidRPr="00895420">
        <w:rPr>
          <w:snapToGrid w:val="0"/>
          <w:kern w:val="28"/>
          <w:lang w:val="x-none" w:eastAsia="x-none"/>
        </w:rPr>
        <w:t xml:space="preserve">ontact </w:t>
      </w:r>
      <w:r w:rsidRPr="00895420">
        <w:rPr>
          <w:snapToGrid w:val="0"/>
          <w:kern w:val="28"/>
          <w:lang w:eastAsia="x-none"/>
        </w:rPr>
        <w:t>R</w:t>
      </w:r>
      <w:r w:rsidRPr="00895420">
        <w:rPr>
          <w:snapToGrid w:val="0"/>
          <w:kern w:val="28"/>
          <w:lang w:val="x-none" w:eastAsia="x-none"/>
        </w:rPr>
        <w:t xml:space="preserve">epresentative </w:t>
      </w:r>
      <w:r w:rsidRPr="00895420">
        <w:rPr>
          <w:snapToGrid w:val="0"/>
          <w:kern w:val="28"/>
          <w:lang w:eastAsia="x-none"/>
        </w:rPr>
        <w:t>information</w:t>
      </w:r>
      <w:r w:rsidRPr="00895420">
        <w:rPr>
          <w:snapToGrid w:val="0"/>
          <w:kern w:val="28"/>
          <w:lang w:val="x-none" w:eastAsia="x-none"/>
        </w:rPr>
        <w:t>, fil</w:t>
      </w:r>
      <w:r w:rsidRPr="00895420">
        <w:rPr>
          <w:snapToGrid w:val="0"/>
          <w:kern w:val="28"/>
          <w:lang w:eastAsia="x-none"/>
        </w:rPr>
        <w:t>e</w:t>
      </w:r>
      <w:r w:rsidRPr="00895420">
        <w:rPr>
          <w:snapToGrid w:val="0"/>
          <w:kern w:val="28"/>
          <w:lang w:val="x-none" w:eastAsia="x-none"/>
        </w:rPr>
        <w:t xml:space="preserve"> an </w:t>
      </w:r>
      <w:r w:rsidRPr="00895420">
        <w:rPr>
          <w:snapToGrid w:val="0"/>
          <w:kern w:val="28"/>
          <w:lang w:eastAsia="x-none"/>
        </w:rPr>
        <w:t>“A</w:t>
      </w:r>
      <w:r w:rsidRPr="00895420">
        <w:rPr>
          <w:snapToGrid w:val="0"/>
          <w:kern w:val="28"/>
          <w:lang w:val="x-none" w:eastAsia="x-none"/>
        </w:rPr>
        <w:t xml:space="preserve">dministrative </w:t>
      </w:r>
      <w:r w:rsidRPr="00895420">
        <w:rPr>
          <w:snapToGrid w:val="0"/>
          <w:kern w:val="28"/>
          <w:lang w:eastAsia="x-none"/>
        </w:rPr>
        <w:t>U</w:t>
      </w:r>
      <w:r w:rsidRPr="00895420">
        <w:rPr>
          <w:snapToGrid w:val="0"/>
          <w:kern w:val="28"/>
          <w:lang w:val="x-none" w:eastAsia="x-none"/>
        </w:rPr>
        <w:t>pdate</w:t>
      </w:r>
      <w:r w:rsidRPr="00895420">
        <w:rPr>
          <w:snapToGrid w:val="0"/>
          <w:kern w:val="28"/>
          <w:lang w:eastAsia="x-none"/>
        </w:rPr>
        <w:t>”</w:t>
      </w:r>
      <w:r w:rsidRPr="00895420">
        <w:rPr>
          <w:snapToGrid w:val="0"/>
          <w:kern w:val="28"/>
          <w:lang w:val="x-none" w:eastAsia="x-none"/>
        </w:rPr>
        <w:t xml:space="preserve"> </w:t>
      </w:r>
      <w:r w:rsidRPr="00895420">
        <w:rPr>
          <w:snapToGrid w:val="0"/>
          <w:kern w:val="28"/>
          <w:lang w:eastAsia="x-none"/>
        </w:rPr>
        <w:t>i</w:t>
      </w:r>
      <w:r w:rsidRPr="00895420">
        <w:rPr>
          <w:snapToGrid w:val="0"/>
          <w:kern w:val="28"/>
          <w:lang w:val="x-none" w:eastAsia="x-none"/>
        </w:rPr>
        <w:t>n LMS following the below instructions:</w:t>
      </w:r>
    </w:p>
    <w:p w14:paraId="70016D23" w14:textId="77777777" w:rsidR="00061FF9" w:rsidRDefault="00895420" w:rsidP="00895420">
      <w:pPr>
        <w:widowControl w:val="0"/>
        <w:numPr>
          <w:ilvl w:val="0"/>
          <w:numId w:val="22"/>
        </w:numPr>
        <w:tabs>
          <w:tab w:val="left" w:pos="630"/>
          <w:tab w:val="left" w:pos="720"/>
          <w:tab w:val="left" w:pos="1440"/>
        </w:tabs>
        <w:spacing w:after="120"/>
        <w:ind w:left="720" w:firstLine="0"/>
        <w:rPr>
          <w:szCs w:val="22"/>
          <w:lang w:eastAsia="x-none"/>
        </w:rPr>
      </w:pPr>
      <w:r w:rsidRPr="00895420">
        <w:rPr>
          <w:szCs w:val="22"/>
          <w:lang w:eastAsia="x-none"/>
        </w:rPr>
        <w:t>Access the LMS applicant data entry home page here:</w:t>
      </w:r>
    </w:p>
    <w:p w14:paraId="00F68BB8" w14:textId="453A5181" w:rsidR="00895420" w:rsidRPr="00187C4E" w:rsidRDefault="007636F4" w:rsidP="00187C4E">
      <w:pPr>
        <w:widowControl w:val="0"/>
        <w:tabs>
          <w:tab w:val="left" w:pos="1440"/>
          <w:tab w:val="left" w:pos="2160"/>
        </w:tabs>
        <w:spacing w:after="120"/>
        <w:ind w:left="720"/>
        <w:rPr>
          <w:snapToGrid w:val="0"/>
          <w:color w:val="0000FF"/>
          <w:kern w:val="28"/>
          <w:u w:val="single"/>
          <w:lang w:val="x-none" w:eastAsia="x-none"/>
        </w:rPr>
      </w:pPr>
      <w:hyperlink r:id="rId16" w:history="1">
        <w:r w:rsidR="00895420" w:rsidRPr="00187C4E">
          <w:rPr>
            <w:snapToGrid w:val="0"/>
            <w:color w:val="0000FF"/>
            <w:kern w:val="28"/>
            <w:u w:val="single"/>
            <w:lang w:val="x-none" w:eastAsia="x-none"/>
          </w:rPr>
          <w:t>https://enterpriseefiling.fcc.gov/dataentry/login.htm</w:t>
        </w:r>
      </w:hyperlink>
      <w:r w:rsidR="00895420" w:rsidRPr="00187C4E">
        <w:rPr>
          <w:snapToGrid w:val="0"/>
          <w:color w:val="0000FF"/>
          <w:kern w:val="28"/>
          <w:u w:val="single"/>
          <w:lang w:val="x-none" w:eastAsia="x-none"/>
        </w:rPr>
        <w:t>:</w:t>
      </w:r>
    </w:p>
    <w:p w14:paraId="0D5ABCDB" w14:textId="511F37B4" w:rsidR="00895420" w:rsidRPr="00895420" w:rsidRDefault="00895420" w:rsidP="00895420">
      <w:pPr>
        <w:widowControl w:val="0"/>
        <w:numPr>
          <w:ilvl w:val="0"/>
          <w:numId w:val="22"/>
        </w:numPr>
        <w:tabs>
          <w:tab w:val="left" w:pos="630"/>
          <w:tab w:val="left" w:pos="720"/>
          <w:tab w:val="left" w:pos="1440"/>
        </w:tabs>
        <w:spacing w:after="120"/>
        <w:ind w:left="720" w:firstLine="0"/>
        <w:rPr>
          <w:szCs w:val="22"/>
          <w:lang w:eastAsia="x-none"/>
        </w:rPr>
      </w:pPr>
      <w:r w:rsidRPr="00895420">
        <w:rPr>
          <w:snapToGrid w:val="0"/>
          <w:kern w:val="28"/>
          <w:lang w:eastAsia="x-none"/>
        </w:rPr>
        <w:t>L</w:t>
      </w:r>
      <w:r w:rsidRPr="00895420">
        <w:rPr>
          <w:snapToGrid w:val="0"/>
          <w:kern w:val="28"/>
          <w:lang w:val="x-none" w:eastAsia="x-none"/>
        </w:rPr>
        <w:t>og</w:t>
      </w:r>
      <w:r w:rsidR="00061FF9">
        <w:rPr>
          <w:snapToGrid w:val="0"/>
          <w:kern w:val="28"/>
          <w:lang w:eastAsia="x-none"/>
        </w:rPr>
        <w:t xml:space="preserve"> </w:t>
      </w:r>
      <w:r w:rsidRPr="00895420">
        <w:rPr>
          <w:snapToGrid w:val="0"/>
          <w:kern w:val="28"/>
          <w:lang w:val="x-none" w:eastAsia="x-none"/>
        </w:rPr>
        <w:t>in using the FRN associated with the station.</w:t>
      </w:r>
    </w:p>
    <w:p w14:paraId="6D0BDB13" w14:textId="77777777" w:rsidR="00895420" w:rsidRPr="00895420" w:rsidRDefault="00895420" w:rsidP="00895420">
      <w:pPr>
        <w:widowControl w:val="0"/>
        <w:numPr>
          <w:ilvl w:val="0"/>
          <w:numId w:val="22"/>
        </w:numPr>
        <w:tabs>
          <w:tab w:val="left" w:pos="630"/>
          <w:tab w:val="left" w:pos="720"/>
          <w:tab w:val="left" w:pos="1440"/>
        </w:tabs>
        <w:spacing w:after="120"/>
        <w:ind w:left="720" w:firstLine="0"/>
        <w:rPr>
          <w:snapToGrid w:val="0"/>
          <w:kern w:val="28"/>
          <w:lang w:val="x-none" w:eastAsia="x-none"/>
        </w:rPr>
      </w:pPr>
      <w:r w:rsidRPr="00895420">
        <w:rPr>
          <w:snapToGrid w:val="0"/>
          <w:kern w:val="28"/>
          <w:lang w:val="x-none" w:eastAsia="x-none"/>
        </w:rPr>
        <w:t>Click on the “Facilities” tab on the left top of the page.</w:t>
      </w:r>
    </w:p>
    <w:p w14:paraId="7AE0521C" w14:textId="77777777" w:rsidR="00895420" w:rsidRPr="00895420" w:rsidRDefault="00895420" w:rsidP="00895420">
      <w:pPr>
        <w:widowControl w:val="0"/>
        <w:numPr>
          <w:ilvl w:val="0"/>
          <w:numId w:val="22"/>
        </w:numPr>
        <w:tabs>
          <w:tab w:val="left" w:pos="630"/>
          <w:tab w:val="left" w:pos="720"/>
          <w:tab w:val="left" w:pos="1440"/>
        </w:tabs>
        <w:spacing w:after="120"/>
        <w:ind w:left="720" w:firstLine="0"/>
        <w:rPr>
          <w:snapToGrid w:val="0"/>
          <w:kern w:val="28"/>
          <w:lang w:val="x-none" w:eastAsia="x-none"/>
        </w:rPr>
      </w:pPr>
      <w:r w:rsidRPr="00895420">
        <w:rPr>
          <w:snapToGrid w:val="0"/>
          <w:kern w:val="28"/>
          <w:lang w:val="x-none" w:eastAsia="x-none"/>
        </w:rPr>
        <w:t>Click on the facility ID number of the station.</w:t>
      </w:r>
    </w:p>
    <w:p w14:paraId="0ABAFB7B" w14:textId="77777777" w:rsidR="00895420" w:rsidRPr="00895420" w:rsidRDefault="00895420" w:rsidP="00895420">
      <w:pPr>
        <w:widowControl w:val="0"/>
        <w:numPr>
          <w:ilvl w:val="0"/>
          <w:numId w:val="22"/>
        </w:numPr>
        <w:tabs>
          <w:tab w:val="left" w:pos="630"/>
          <w:tab w:val="left" w:pos="720"/>
          <w:tab w:val="left" w:pos="1440"/>
        </w:tabs>
        <w:spacing w:after="120"/>
        <w:ind w:left="720" w:firstLine="0"/>
        <w:rPr>
          <w:snapToGrid w:val="0"/>
          <w:kern w:val="28"/>
          <w:lang w:val="x-none" w:eastAsia="x-none"/>
        </w:rPr>
      </w:pPr>
      <w:r w:rsidRPr="00895420">
        <w:rPr>
          <w:snapToGrid w:val="0"/>
          <w:kern w:val="28"/>
          <w:lang w:val="x-none" w:eastAsia="x-none"/>
        </w:rPr>
        <w:t>Click on the “File an Application” button</w:t>
      </w:r>
      <w:r w:rsidRPr="00895420">
        <w:rPr>
          <w:snapToGrid w:val="0"/>
          <w:kern w:val="28"/>
          <w:lang w:eastAsia="x-none"/>
        </w:rPr>
        <w:t>.</w:t>
      </w:r>
    </w:p>
    <w:p w14:paraId="424E422D" w14:textId="77777777" w:rsidR="00895420" w:rsidRPr="00895420" w:rsidRDefault="00895420" w:rsidP="00895420">
      <w:pPr>
        <w:widowControl w:val="0"/>
        <w:numPr>
          <w:ilvl w:val="0"/>
          <w:numId w:val="22"/>
        </w:numPr>
        <w:tabs>
          <w:tab w:val="left" w:pos="630"/>
          <w:tab w:val="left" w:pos="720"/>
          <w:tab w:val="left" w:pos="1440"/>
        </w:tabs>
        <w:spacing w:after="120"/>
        <w:ind w:left="720" w:firstLine="0"/>
        <w:rPr>
          <w:snapToGrid w:val="0"/>
          <w:kern w:val="28"/>
          <w:lang w:val="x-none" w:eastAsia="x-none"/>
        </w:rPr>
      </w:pPr>
      <w:r w:rsidRPr="00895420">
        <w:rPr>
          <w:snapToGrid w:val="0"/>
          <w:kern w:val="28"/>
          <w:lang w:val="x-none" w:eastAsia="x-none"/>
        </w:rPr>
        <w:t xml:space="preserve">Select the </w:t>
      </w:r>
      <w:r w:rsidRPr="00895420">
        <w:rPr>
          <w:snapToGrid w:val="0"/>
          <w:kern w:val="28"/>
          <w:lang w:eastAsia="x-none"/>
        </w:rPr>
        <w:t>“</w:t>
      </w:r>
      <w:r w:rsidRPr="00895420">
        <w:rPr>
          <w:snapToGrid w:val="0"/>
          <w:kern w:val="28"/>
          <w:lang w:val="x-none" w:eastAsia="x-none"/>
        </w:rPr>
        <w:t>Administrative Update</w:t>
      </w:r>
      <w:r w:rsidRPr="00895420">
        <w:rPr>
          <w:snapToGrid w:val="0"/>
          <w:kern w:val="28"/>
          <w:lang w:eastAsia="x-none"/>
        </w:rPr>
        <w:t>”</w:t>
      </w:r>
      <w:r w:rsidRPr="00895420">
        <w:rPr>
          <w:snapToGrid w:val="0"/>
          <w:kern w:val="28"/>
          <w:lang w:val="x-none" w:eastAsia="x-none"/>
        </w:rPr>
        <w:t xml:space="preserve"> option from the drop down menu.</w:t>
      </w:r>
    </w:p>
    <w:p w14:paraId="4F4D7D6E" w14:textId="77777777" w:rsidR="00895420" w:rsidRPr="00895420" w:rsidRDefault="00895420" w:rsidP="00895420">
      <w:pPr>
        <w:widowControl w:val="0"/>
        <w:numPr>
          <w:ilvl w:val="0"/>
          <w:numId w:val="22"/>
        </w:numPr>
        <w:tabs>
          <w:tab w:val="left" w:pos="630"/>
          <w:tab w:val="left" w:pos="720"/>
          <w:tab w:val="left" w:pos="1440"/>
        </w:tabs>
        <w:spacing w:after="120"/>
        <w:ind w:left="720" w:firstLine="0"/>
        <w:rPr>
          <w:snapToGrid w:val="0"/>
          <w:kern w:val="28"/>
          <w:lang w:val="x-none" w:eastAsia="x-none"/>
        </w:rPr>
      </w:pPr>
      <w:r w:rsidRPr="00895420">
        <w:rPr>
          <w:snapToGrid w:val="0"/>
          <w:kern w:val="28"/>
          <w:lang w:val="x-none" w:eastAsia="x-none"/>
        </w:rPr>
        <w:t>Input appropriate changes in contact information and click “Submit.”</w:t>
      </w:r>
    </w:p>
    <w:p w14:paraId="7CD50A84" w14:textId="77777777" w:rsidR="00895420" w:rsidRDefault="00895420" w:rsidP="00895420">
      <w:pPr>
        <w:widowControl w:val="0"/>
        <w:tabs>
          <w:tab w:val="left" w:pos="0"/>
          <w:tab w:val="left" w:pos="720"/>
          <w:tab w:val="left" w:pos="1440"/>
        </w:tabs>
        <w:spacing w:after="120"/>
        <w:rPr>
          <w:snapToGrid w:val="0"/>
          <w:kern w:val="28"/>
          <w:lang w:val="x-none" w:eastAsia="x-none"/>
        </w:rPr>
      </w:pPr>
      <w:r w:rsidRPr="00895420">
        <w:rPr>
          <w:snapToGrid w:val="0"/>
          <w:kern w:val="28"/>
          <w:lang w:val="x-none" w:eastAsia="x-none"/>
        </w:rPr>
        <w:tab/>
        <w:t xml:space="preserve">After the </w:t>
      </w:r>
      <w:r w:rsidRPr="00895420">
        <w:rPr>
          <w:snapToGrid w:val="0"/>
          <w:kern w:val="28"/>
          <w:lang w:eastAsia="x-none"/>
        </w:rPr>
        <w:t xml:space="preserve">contact information </w:t>
      </w:r>
      <w:r w:rsidRPr="00895420">
        <w:rPr>
          <w:snapToGrid w:val="0"/>
          <w:kern w:val="28"/>
          <w:lang w:val="x-none" w:eastAsia="x-none"/>
        </w:rPr>
        <w:t xml:space="preserve">has been submitted a confirmation page will display </w:t>
      </w:r>
      <w:r w:rsidRPr="00895420">
        <w:rPr>
          <w:snapToGrid w:val="0"/>
          <w:kern w:val="28"/>
          <w:lang w:eastAsia="x-none"/>
        </w:rPr>
        <w:t xml:space="preserve">an </w:t>
      </w:r>
      <w:r w:rsidRPr="00895420">
        <w:rPr>
          <w:snapToGrid w:val="0"/>
          <w:kern w:val="28"/>
          <w:lang w:val="x-none" w:eastAsia="x-none"/>
        </w:rPr>
        <w:t xml:space="preserve">application file number </w:t>
      </w:r>
      <w:r w:rsidRPr="00895420">
        <w:rPr>
          <w:snapToGrid w:val="0"/>
          <w:kern w:val="28"/>
          <w:lang w:eastAsia="x-none"/>
        </w:rPr>
        <w:t xml:space="preserve">associated with the </w:t>
      </w:r>
      <w:r w:rsidRPr="00895420">
        <w:rPr>
          <w:snapToGrid w:val="0"/>
          <w:kern w:val="28"/>
          <w:lang w:val="x-none" w:eastAsia="x-none"/>
        </w:rPr>
        <w:t>submission time and date.  A copy of the confirmation page should be printed for the applicant’s records.  As soon as the update is filed, the records for the facility will be updated.  Licensees are reminded that whenever they file a report or application for one of their stations they should insure the accuracy and completeness of the address and contact representative identified.</w:t>
      </w:r>
    </w:p>
    <w:p w14:paraId="2D6A3874" w14:textId="77777777" w:rsidR="00895420" w:rsidRDefault="00895420">
      <w:pPr>
        <w:rPr>
          <w:snapToGrid w:val="0"/>
          <w:kern w:val="28"/>
          <w:lang w:val="x-none" w:eastAsia="x-none"/>
        </w:rPr>
      </w:pPr>
      <w:r>
        <w:rPr>
          <w:snapToGrid w:val="0"/>
          <w:kern w:val="28"/>
          <w:lang w:val="x-none" w:eastAsia="x-none"/>
        </w:rPr>
        <w:br w:type="page"/>
      </w:r>
    </w:p>
    <w:p w14:paraId="6AD1D0EE" w14:textId="685D4123" w:rsidR="00895420" w:rsidRDefault="00895420" w:rsidP="00895420">
      <w:pPr>
        <w:widowControl w:val="0"/>
        <w:tabs>
          <w:tab w:val="left" w:pos="0"/>
          <w:tab w:val="left" w:pos="720"/>
          <w:tab w:val="left" w:pos="1440"/>
        </w:tabs>
        <w:spacing w:after="120"/>
        <w:jc w:val="center"/>
        <w:rPr>
          <w:b/>
          <w:snapToGrid w:val="0"/>
          <w:kern w:val="28"/>
          <w:lang w:eastAsia="x-none"/>
        </w:rPr>
      </w:pPr>
      <w:r>
        <w:rPr>
          <w:b/>
          <w:snapToGrid w:val="0"/>
          <w:kern w:val="28"/>
          <w:lang w:eastAsia="x-none"/>
        </w:rPr>
        <w:t>ATTACHMENT B</w:t>
      </w:r>
    </w:p>
    <w:p w14:paraId="3D7940C7" w14:textId="77777777" w:rsidR="00895420" w:rsidRDefault="00895420" w:rsidP="00895420">
      <w:pPr>
        <w:pStyle w:val="Paranum"/>
        <w:numPr>
          <w:ilvl w:val="0"/>
          <w:numId w:val="0"/>
        </w:numPr>
        <w:spacing w:after="0"/>
        <w:jc w:val="center"/>
        <w:rPr>
          <w:b/>
        </w:rPr>
      </w:pPr>
      <w:r>
        <w:rPr>
          <w:b/>
        </w:rPr>
        <w:t>Updating Station Contact Information in</w:t>
      </w:r>
      <w:r w:rsidRPr="00895420">
        <w:t xml:space="preserve"> </w:t>
      </w:r>
      <w:r w:rsidRPr="00895420">
        <w:rPr>
          <w:b/>
        </w:rPr>
        <w:t xml:space="preserve">the </w:t>
      </w:r>
    </w:p>
    <w:p w14:paraId="5B933E9D" w14:textId="1A60CCD1" w:rsidR="00895420" w:rsidRDefault="00895420" w:rsidP="00895420">
      <w:pPr>
        <w:pStyle w:val="Paranum"/>
        <w:numPr>
          <w:ilvl w:val="0"/>
          <w:numId w:val="0"/>
        </w:numPr>
        <w:jc w:val="center"/>
        <w:rPr>
          <w:b/>
          <w:u w:val="single"/>
        </w:rPr>
      </w:pPr>
      <w:r>
        <w:rPr>
          <w:b/>
          <w:u w:val="single"/>
        </w:rPr>
        <w:t>Auction System</w:t>
      </w:r>
    </w:p>
    <w:p w14:paraId="7F1E16D8" w14:textId="66C37014" w:rsidR="00037CFE" w:rsidRDefault="00037CFE" w:rsidP="00037CFE">
      <w:pPr>
        <w:pStyle w:val="Paranum"/>
        <w:numPr>
          <w:ilvl w:val="0"/>
          <w:numId w:val="0"/>
        </w:numPr>
        <w:spacing w:after="120"/>
        <w:ind w:firstLine="720"/>
        <w:jc w:val="left"/>
      </w:pPr>
      <w:r w:rsidRPr="00116F6E">
        <w:rPr>
          <w:szCs w:val="22"/>
        </w:rPr>
        <w:t xml:space="preserve">Any </w:t>
      </w:r>
      <w:r>
        <w:rPr>
          <w:szCs w:val="22"/>
        </w:rPr>
        <w:t xml:space="preserve">reverse auction </w:t>
      </w:r>
      <w:r w:rsidRPr="00116F6E">
        <w:rPr>
          <w:szCs w:val="22"/>
        </w:rPr>
        <w:t xml:space="preserve">applicant that needs to make permissible </w:t>
      </w:r>
      <w:r>
        <w:rPr>
          <w:szCs w:val="22"/>
        </w:rPr>
        <w:t xml:space="preserve">administrative or </w:t>
      </w:r>
      <w:r w:rsidRPr="00116F6E">
        <w:rPr>
          <w:szCs w:val="22"/>
        </w:rPr>
        <w:t>minor changes</w:t>
      </w:r>
      <w:r>
        <w:rPr>
          <w:szCs w:val="22"/>
        </w:rPr>
        <w:t>, including updating its contact information</w:t>
      </w:r>
      <w:r w:rsidRPr="00116F6E">
        <w:rPr>
          <w:szCs w:val="22"/>
        </w:rPr>
        <w:t xml:space="preserve">, must do so using the procedures described in the </w:t>
      </w:r>
      <w:r w:rsidRPr="00116F6E">
        <w:rPr>
          <w:i/>
          <w:szCs w:val="22"/>
        </w:rPr>
        <w:t>Auction 1000 Application Procedures Public Notice</w:t>
      </w:r>
      <w:r w:rsidRPr="00116F6E">
        <w:rPr>
          <w:szCs w:val="22"/>
        </w:rPr>
        <w:t>.</w:t>
      </w:r>
      <w:r w:rsidRPr="00116F6E">
        <w:rPr>
          <w:rStyle w:val="FootnoteReference"/>
          <w:szCs w:val="22"/>
        </w:rPr>
        <w:footnoteReference w:id="4"/>
      </w:r>
      <w:r w:rsidRPr="00116F6E">
        <w:rPr>
          <w:szCs w:val="22"/>
        </w:rPr>
        <w:t xml:space="preserve">  Please note</w:t>
      </w:r>
      <w:r>
        <w:rPr>
          <w:szCs w:val="22"/>
        </w:rPr>
        <w:t xml:space="preserve"> that to access its FCC Form 177, a reverse auction</w:t>
      </w:r>
      <w:r w:rsidRPr="00116F6E">
        <w:rPr>
          <w:szCs w:val="22"/>
        </w:rPr>
        <w:t xml:space="preserve"> applicant must log in</w:t>
      </w:r>
      <w:r>
        <w:rPr>
          <w:szCs w:val="22"/>
        </w:rPr>
        <w:t xml:space="preserve"> </w:t>
      </w:r>
      <w:r w:rsidRPr="00116F6E">
        <w:rPr>
          <w:szCs w:val="22"/>
        </w:rPr>
        <w:t xml:space="preserve">to </w:t>
      </w:r>
      <w:r w:rsidR="00061FF9">
        <w:rPr>
          <w:szCs w:val="22"/>
        </w:rPr>
        <w:t xml:space="preserve">the Auction System </w:t>
      </w:r>
      <w:r w:rsidRPr="00116F6E">
        <w:rPr>
          <w:szCs w:val="22"/>
        </w:rPr>
        <w:t xml:space="preserve">via the Internet through different links than those previously provided in the </w:t>
      </w:r>
      <w:r w:rsidRPr="00116F6E">
        <w:rPr>
          <w:i/>
          <w:szCs w:val="22"/>
        </w:rPr>
        <w:t>Auction 1000 Application Procedures Public Notice</w:t>
      </w:r>
      <w:r w:rsidRPr="00116F6E">
        <w:rPr>
          <w:szCs w:val="22"/>
        </w:rPr>
        <w:t>.</w:t>
      </w:r>
      <w:r>
        <w:rPr>
          <w:rStyle w:val="FootnoteReference"/>
          <w:szCs w:val="22"/>
        </w:rPr>
        <w:footnoteReference w:id="5"/>
      </w:r>
      <w:r w:rsidRPr="00116F6E">
        <w:rPr>
          <w:i/>
          <w:szCs w:val="22"/>
        </w:rPr>
        <w:t xml:space="preserve">  </w:t>
      </w:r>
      <w:r>
        <w:rPr>
          <w:szCs w:val="22"/>
        </w:rPr>
        <w:t>Reverse auction a</w:t>
      </w:r>
      <w:r w:rsidRPr="00116F6E">
        <w:rPr>
          <w:szCs w:val="22"/>
        </w:rPr>
        <w:t xml:space="preserve">pplicants should now use </w:t>
      </w:r>
      <w:hyperlink r:id="rId17" w:history="1">
        <w:r w:rsidRPr="00116F6E">
          <w:rPr>
            <w:rStyle w:val="Hyperlink"/>
            <w:szCs w:val="22"/>
          </w:rPr>
          <w:t>auctionsignon.fcc.gov</w:t>
        </w:r>
      </w:hyperlink>
      <w:r w:rsidRPr="00116F6E">
        <w:rPr>
          <w:szCs w:val="22"/>
        </w:rPr>
        <w:t xml:space="preserve"> (primary location) or </w:t>
      </w:r>
      <w:hyperlink r:id="rId18" w:history="1">
        <w:r w:rsidRPr="00116F6E">
          <w:rPr>
            <w:rStyle w:val="Hyperlink"/>
            <w:szCs w:val="22"/>
          </w:rPr>
          <w:t>auctionsignon2.fcc.gov</w:t>
        </w:r>
      </w:hyperlink>
      <w:r w:rsidRPr="00116F6E">
        <w:rPr>
          <w:szCs w:val="22"/>
        </w:rPr>
        <w:t xml:space="preserve"> (secondary location).  </w:t>
      </w:r>
    </w:p>
    <w:p w14:paraId="405F642A" w14:textId="146BF963" w:rsidR="00037CFE" w:rsidRDefault="00037CFE" w:rsidP="00037CFE">
      <w:pPr>
        <w:pStyle w:val="Paranum"/>
        <w:numPr>
          <w:ilvl w:val="0"/>
          <w:numId w:val="0"/>
        </w:numPr>
        <w:ind w:firstLine="720"/>
        <w:jc w:val="left"/>
      </w:pPr>
      <w:r>
        <w:t>Reverse auction applicants may view and/or edit their respective contact information in ISAS by following the steps below</w:t>
      </w:r>
      <w:r w:rsidR="003B62E0">
        <w:t xml:space="preserve">.  </w:t>
      </w:r>
      <w:r w:rsidR="00061FF9">
        <w:t xml:space="preserve">Any party </w:t>
      </w:r>
      <w:r w:rsidR="003B62E0">
        <w:t>with multiple applications must follow these steps with respect to each application separately.</w:t>
      </w:r>
    </w:p>
    <w:p w14:paraId="2692774D" w14:textId="46C88BBD" w:rsidR="00037CFE" w:rsidRDefault="00037CFE" w:rsidP="00037CFE">
      <w:pPr>
        <w:pStyle w:val="ParaNum0"/>
        <w:numPr>
          <w:ilvl w:val="0"/>
          <w:numId w:val="19"/>
        </w:numPr>
        <w:tabs>
          <w:tab w:val="clear" w:pos="1440"/>
          <w:tab w:val="left" w:pos="720"/>
        </w:tabs>
        <w:ind w:left="1080"/>
        <w:rPr>
          <w:snapToGrid/>
          <w:kern w:val="0"/>
          <w:szCs w:val="22"/>
          <w:lang w:val="en-US"/>
        </w:rPr>
      </w:pPr>
      <w:r>
        <w:t xml:space="preserve">Access </w:t>
      </w:r>
      <w:r>
        <w:rPr>
          <w:lang w:val="en-US"/>
        </w:rPr>
        <w:t xml:space="preserve">the </w:t>
      </w:r>
      <w:r>
        <w:t>ISAS</w:t>
      </w:r>
      <w:r>
        <w:rPr>
          <w:lang w:val="en-US"/>
        </w:rPr>
        <w:t xml:space="preserve"> log in screen</w:t>
      </w:r>
      <w:r>
        <w:t xml:space="preserve"> at </w:t>
      </w:r>
      <w:hyperlink r:id="rId19" w:history="1">
        <w:r w:rsidRPr="00116F6E">
          <w:rPr>
            <w:rStyle w:val="Hyperlink"/>
            <w:szCs w:val="22"/>
          </w:rPr>
          <w:t>auctionsignon.fcc.gov</w:t>
        </w:r>
      </w:hyperlink>
      <w:r w:rsidRPr="00116F6E">
        <w:rPr>
          <w:szCs w:val="22"/>
        </w:rPr>
        <w:t xml:space="preserve"> or </w:t>
      </w:r>
      <w:hyperlink r:id="rId20" w:history="1">
        <w:r w:rsidRPr="00116F6E">
          <w:rPr>
            <w:rStyle w:val="Hyperlink"/>
            <w:szCs w:val="22"/>
          </w:rPr>
          <w:t>auctionsignon2.fcc.gov</w:t>
        </w:r>
      </w:hyperlink>
      <w:r>
        <w:rPr>
          <w:rStyle w:val="Hyperlink"/>
          <w:szCs w:val="22"/>
        </w:rPr>
        <w:t>.</w:t>
      </w:r>
    </w:p>
    <w:p w14:paraId="5BF788DB" w14:textId="279FFFE6" w:rsidR="00037CFE" w:rsidRPr="00A34E04" w:rsidRDefault="00037CFE" w:rsidP="00037CFE">
      <w:pPr>
        <w:pStyle w:val="ParaNum0"/>
        <w:numPr>
          <w:ilvl w:val="0"/>
          <w:numId w:val="19"/>
        </w:numPr>
        <w:tabs>
          <w:tab w:val="clear" w:pos="1440"/>
          <w:tab w:val="left" w:pos="720"/>
        </w:tabs>
        <w:ind w:left="1080"/>
        <w:rPr>
          <w:snapToGrid/>
          <w:kern w:val="0"/>
          <w:szCs w:val="22"/>
          <w:lang w:val="en-US"/>
        </w:rPr>
      </w:pPr>
      <w:r>
        <w:t xml:space="preserve">Enter </w:t>
      </w:r>
      <w:r>
        <w:rPr>
          <w:lang w:val="en-US"/>
        </w:rPr>
        <w:t>the applicant’s</w:t>
      </w:r>
      <w:r>
        <w:t xml:space="preserve"> FRN and password and click </w:t>
      </w:r>
      <w:r>
        <w:rPr>
          <w:lang w:val="en-US"/>
        </w:rPr>
        <w:t xml:space="preserve">on </w:t>
      </w:r>
      <w:r>
        <w:t xml:space="preserve">the </w:t>
      </w:r>
      <w:r>
        <w:rPr>
          <w:b/>
        </w:rPr>
        <w:t xml:space="preserve">LOG IN </w:t>
      </w:r>
      <w:r>
        <w:t xml:space="preserve">button, which will take </w:t>
      </w:r>
      <w:r>
        <w:rPr>
          <w:lang w:val="en-US"/>
        </w:rPr>
        <w:t xml:space="preserve">the applicant to </w:t>
      </w:r>
      <w:r>
        <w:t xml:space="preserve">the </w:t>
      </w:r>
      <w:r w:rsidRPr="00CD01B7">
        <w:rPr>
          <w:i/>
        </w:rPr>
        <w:t>My Auctions Page</w:t>
      </w:r>
      <w:r>
        <w:t xml:space="preserve"> screen</w:t>
      </w:r>
      <w:r w:rsidRPr="00E07504">
        <w:t>.</w:t>
      </w:r>
      <w:r w:rsidR="003B62E0">
        <w:rPr>
          <w:lang w:val="en-US"/>
        </w:rPr>
        <w:t xml:space="preserve">  </w:t>
      </w:r>
      <w:r>
        <w:t xml:space="preserve"> </w:t>
      </w:r>
    </w:p>
    <w:p w14:paraId="424A2921" w14:textId="77777777" w:rsidR="00037CFE" w:rsidRDefault="00037CFE" w:rsidP="00037CFE">
      <w:pPr>
        <w:pStyle w:val="ParaNum0"/>
        <w:numPr>
          <w:ilvl w:val="0"/>
          <w:numId w:val="19"/>
        </w:numPr>
        <w:tabs>
          <w:tab w:val="clear" w:pos="1440"/>
          <w:tab w:val="left" w:pos="720"/>
        </w:tabs>
        <w:ind w:left="1080"/>
        <w:rPr>
          <w:snapToGrid/>
          <w:kern w:val="0"/>
          <w:szCs w:val="22"/>
          <w:lang w:val="en-US"/>
        </w:rPr>
      </w:pPr>
      <w:r>
        <w:rPr>
          <w:lang w:val="en-US"/>
        </w:rPr>
        <w:t xml:space="preserve">Click on </w:t>
      </w:r>
      <w:r>
        <w:t xml:space="preserve">the </w:t>
      </w:r>
      <w:r w:rsidRPr="00DE39D1">
        <w:rPr>
          <w:b/>
        </w:rPr>
        <w:t>Click here to file FCC Form 177</w:t>
      </w:r>
      <w:r>
        <w:rPr>
          <w:b/>
          <w:lang w:val="en-US"/>
        </w:rPr>
        <w:t xml:space="preserve"> </w:t>
      </w:r>
      <w:r w:rsidRPr="00A34E04">
        <w:rPr>
          <w:lang w:val="en-US"/>
        </w:rPr>
        <w:t>link</w:t>
      </w:r>
      <w:r>
        <w:t xml:space="preserve">, which is under the “Incentive Auctions” heading. </w:t>
      </w:r>
    </w:p>
    <w:p w14:paraId="32189C39" w14:textId="77777777" w:rsidR="00037CFE" w:rsidRPr="00BA7223" w:rsidRDefault="00037CFE" w:rsidP="00037CFE">
      <w:pPr>
        <w:pStyle w:val="ParaNum0"/>
        <w:widowControl/>
        <w:numPr>
          <w:ilvl w:val="0"/>
          <w:numId w:val="19"/>
        </w:numPr>
        <w:ind w:left="1080"/>
        <w:rPr>
          <w:szCs w:val="22"/>
        </w:rPr>
      </w:pPr>
      <w:r>
        <w:rPr>
          <w:lang w:val="en-US"/>
        </w:rPr>
        <w:t>C</w:t>
      </w:r>
      <w:r w:rsidRPr="00E07504">
        <w:t>lick</w:t>
      </w:r>
      <w:r>
        <w:rPr>
          <w:lang w:val="en-US"/>
        </w:rPr>
        <w:t xml:space="preserve"> on</w:t>
      </w:r>
      <w:r w:rsidRPr="00E07504">
        <w:t xml:space="preserve"> </w:t>
      </w:r>
      <w:r>
        <w:rPr>
          <w:lang w:val="en-US"/>
        </w:rPr>
        <w:t xml:space="preserve">the </w:t>
      </w:r>
      <w:r>
        <w:rPr>
          <w:b/>
          <w:lang w:val="en-US"/>
        </w:rPr>
        <w:t xml:space="preserve">Auction 1001 </w:t>
      </w:r>
      <w:r w:rsidRPr="00A34E04">
        <w:rPr>
          <w:lang w:val="en-US"/>
        </w:rPr>
        <w:t>link</w:t>
      </w:r>
      <w:r w:rsidRPr="00E07504">
        <w:t xml:space="preserve">, which will produce the application’s </w:t>
      </w:r>
      <w:r w:rsidRPr="00E07504">
        <w:rPr>
          <w:i/>
        </w:rPr>
        <w:t>Summary</w:t>
      </w:r>
      <w:r w:rsidRPr="00E07504">
        <w:t xml:space="preserve"> screen in a view/edit mode.  </w:t>
      </w:r>
    </w:p>
    <w:p w14:paraId="752E0A40" w14:textId="77777777" w:rsidR="00037CFE" w:rsidRPr="00D45D46" w:rsidRDefault="00037CFE" w:rsidP="00037CFE">
      <w:pPr>
        <w:pStyle w:val="ParaNum0"/>
        <w:widowControl/>
        <w:numPr>
          <w:ilvl w:val="0"/>
          <w:numId w:val="19"/>
        </w:numPr>
        <w:ind w:left="1080"/>
        <w:rPr>
          <w:szCs w:val="22"/>
        </w:rPr>
      </w:pPr>
      <w:r>
        <w:rPr>
          <w:lang w:val="en-US"/>
        </w:rPr>
        <w:t xml:space="preserve">There will be a navigation pane on the right side of the screen that displays the various sections of the FCC Form 177.  Click on the </w:t>
      </w:r>
      <w:r>
        <w:rPr>
          <w:b/>
          <w:lang w:val="en-US"/>
        </w:rPr>
        <w:t>Applicant Information</w:t>
      </w:r>
      <w:r>
        <w:rPr>
          <w:lang w:val="en-US"/>
        </w:rPr>
        <w:t xml:space="preserve"> link to view the subsections within that section of the application.  Next, click on the </w:t>
      </w:r>
      <w:r>
        <w:rPr>
          <w:b/>
          <w:lang w:val="en-US"/>
        </w:rPr>
        <w:t xml:space="preserve">Contact Details </w:t>
      </w:r>
      <w:r w:rsidRPr="00A34E04">
        <w:rPr>
          <w:lang w:val="en-US"/>
        </w:rPr>
        <w:t>link</w:t>
      </w:r>
      <w:r>
        <w:rPr>
          <w:lang w:val="en-US"/>
        </w:rPr>
        <w:t>.</w:t>
      </w:r>
      <w:r w:rsidRPr="002E1EB9">
        <w:rPr>
          <w:lang w:val="en-US"/>
        </w:rPr>
        <w:t xml:space="preserve"> </w:t>
      </w:r>
      <w:r>
        <w:rPr>
          <w:lang w:val="en-US"/>
        </w:rPr>
        <w:t xml:space="preserve"> </w:t>
      </w:r>
    </w:p>
    <w:p w14:paraId="024C2766" w14:textId="77777777" w:rsidR="00037CFE" w:rsidRPr="00D45D46" w:rsidRDefault="00037CFE" w:rsidP="00037CFE">
      <w:pPr>
        <w:pStyle w:val="ParaNum0"/>
        <w:widowControl/>
        <w:numPr>
          <w:ilvl w:val="0"/>
          <w:numId w:val="19"/>
        </w:numPr>
        <w:ind w:left="1080"/>
        <w:rPr>
          <w:szCs w:val="22"/>
        </w:rPr>
      </w:pPr>
      <w:r>
        <w:rPr>
          <w:lang w:val="en-US"/>
        </w:rPr>
        <w:t xml:space="preserve">An applicant may view and/or edit its contact information on the </w:t>
      </w:r>
      <w:r>
        <w:rPr>
          <w:i/>
          <w:lang w:val="en-US"/>
        </w:rPr>
        <w:t xml:space="preserve">Contact Details </w:t>
      </w:r>
      <w:r w:rsidRPr="00890871">
        <w:rPr>
          <w:lang w:val="en-US"/>
        </w:rPr>
        <w:t>screen</w:t>
      </w:r>
      <w:r>
        <w:rPr>
          <w:i/>
          <w:lang w:val="en-US"/>
        </w:rPr>
        <w:t>.</w:t>
      </w:r>
      <w:r>
        <w:rPr>
          <w:b/>
          <w:lang w:val="en-US"/>
        </w:rPr>
        <w:t xml:space="preserve">  </w:t>
      </w:r>
      <w:r>
        <w:rPr>
          <w:lang w:val="en-US"/>
        </w:rPr>
        <w:t xml:space="preserve">If an applicant edits its contact information, it </w:t>
      </w:r>
      <w:r w:rsidRPr="00E07504">
        <w:t xml:space="preserve">must </w:t>
      </w:r>
      <w:r>
        <w:rPr>
          <w:lang w:val="en-US"/>
        </w:rPr>
        <w:t xml:space="preserve">navigate </w:t>
      </w:r>
      <w:r w:rsidRPr="00E07504">
        <w:t xml:space="preserve">to the </w:t>
      </w:r>
      <w:r w:rsidRPr="00E07504">
        <w:rPr>
          <w:i/>
        </w:rPr>
        <w:t xml:space="preserve">Certify </w:t>
      </w:r>
      <w:r>
        <w:rPr>
          <w:i/>
        </w:rPr>
        <w:t>&amp;</w:t>
      </w:r>
      <w:r w:rsidRPr="00E07504">
        <w:rPr>
          <w:i/>
        </w:rPr>
        <w:t xml:space="preserve"> Submit</w:t>
      </w:r>
      <w:r w:rsidRPr="00E07504">
        <w:t xml:space="preserve"> screen and click</w:t>
      </w:r>
      <w:r>
        <w:rPr>
          <w:lang w:val="en-US"/>
        </w:rPr>
        <w:t xml:space="preserve"> on</w:t>
      </w:r>
      <w:r w:rsidRPr="00E07504">
        <w:t xml:space="preserve"> the </w:t>
      </w:r>
      <w:r>
        <w:rPr>
          <w:b/>
        </w:rPr>
        <w:t xml:space="preserve">CERTIFY &amp; </w:t>
      </w:r>
      <w:r w:rsidRPr="00E07504">
        <w:rPr>
          <w:b/>
        </w:rPr>
        <w:t>SUBMIT</w:t>
      </w:r>
      <w:r w:rsidRPr="00E07504">
        <w:t xml:space="preserve"> button to submit any c</w:t>
      </w:r>
      <w:r>
        <w:t>hanges made to its FCC Form 177</w:t>
      </w:r>
      <w:r w:rsidRPr="00E07504">
        <w:t xml:space="preserve">.  </w:t>
      </w:r>
    </w:p>
    <w:p w14:paraId="3E902821" w14:textId="77777777" w:rsidR="00037CFE" w:rsidRPr="00D45D46" w:rsidRDefault="00037CFE" w:rsidP="00187C4E">
      <w:pPr>
        <w:pStyle w:val="ParaNum0"/>
        <w:widowControl/>
        <w:numPr>
          <w:ilvl w:val="0"/>
          <w:numId w:val="19"/>
        </w:numPr>
        <w:tabs>
          <w:tab w:val="clear" w:pos="1440"/>
          <w:tab w:val="left" w:pos="720"/>
        </w:tabs>
        <w:spacing w:after="240"/>
        <w:ind w:left="1080"/>
        <w:rPr>
          <w:snapToGrid/>
          <w:kern w:val="0"/>
          <w:szCs w:val="22"/>
          <w:lang w:val="en-US"/>
        </w:rPr>
      </w:pPr>
      <w:r w:rsidRPr="00E07504">
        <w:t xml:space="preserve">After the revised application has been submitted, a confirmation page will display the application’s file number and submission time and date.  A copy of the confirmation page should be printed for the applicant’s records.  </w:t>
      </w:r>
    </w:p>
    <w:p w14:paraId="5C8BDDB7" w14:textId="77777777" w:rsidR="00895420" w:rsidRDefault="00895420" w:rsidP="00895420">
      <w:pPr>
        <w:pStyle w:val="Paranum"/>
        <w:numPr>
          <w:ilvl w:val="0"/>
          <w:numId w:val="0"/>
        </w:numPr>
        <w:rPr>
          <w:b/>
          <w:u w:val="single"/>
        </w:rPr>
      </w:pPr>
    </w:p>
    <w:p w14:paraId="66D470EB" w14:textId="3AD601A0" w:rsidR="00895420" w:rsidRPr="00895420" w:rsidRDefault="00895420" w:rsidP="00895420">
      <w:pPr>
        <w:pStyle w:val="Paranum"/>
        <w:numPr>
          <w:ilvl w:val="0"/>
          <w:numId w:val="0"/>
        </w:numPr>
        <w:rPr>
          <w:b/>
          <w:u w:val="single"/>
        </w:rPr>
      </w:pPr>
      <w:r w:rsidRPr="00895420">
        <w:rPr>
          <w:b/>
          <w:u w:val="single"/>
        </w:rPr>
        <w:t xml:space="preserve"> </w:t>
      </w:r>
    </w:p>
    <w:p w14:paraId="1C8DCAD0" w14:textId="77777777" w:rsidR="00EF3D46" w:rsidRDefault="00EF3D46" w:rsidP="00522860">
      <w:pPr>
        <w:pStyle w:val="ParaNum0"/>
        <w:numPr>
          <w:ilvl w:val="0"/>
          <w:numId w:val="0"/>
        </w:numPr>
        <w:tabs>
          <w:tab w:val="left" w:pos="720"/>
        </w:tabs>
        <w:spacing w:after="0"/>
      </w:pPr>
    </w:p>
    <w:p w14:paraId="4F526BD5" w14:textId="137C4F51" w:rsidR="005176BF" w:rsidRDefault="001538B3" w:rsidP="001538B3">
      <w:pPr>
        <w:jc w:val="center"/>
        <w:rPr>
          <w:b/>
          <w:szCs w:val="22"/>
        </w:rPr>
      </w:pPr>
      <w:r>
        <w:rPr>
          <w:b/>
          <w:szCs w:val="22"/>
        </w:rPr>
        <w:t xml:space="preserve"> </w:t>
      </w:r>
      <w:bookmarkEnd w:id="0"/>
      <w:bookmarkEnd w:id="1"/>
    </w:p>
    <w:sectPr w:rsidR="005176BF" w:rsidSect="00187C4E">
      <w:footerReference w:type="default" r:id="rId21"/>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12AD4" w14:textId="77777777" w:rsidR="00C01B0F" w:rsidRDefault="00C01B0F">
      <w:r>
        <w:separator/>
      </w:r>
    </w:p>
  </w:endnote>
  <w:endnote w:type="continuationSeparator" w:id="0">
    <w:p w14:paraId="3F128B2E" w14:textId="77777777" w:rsidR="00C01B0F" w:rsidRDefault="00C01B0F">
      <w:r>
        <w:continuationSeparator/>
      </w:r>
    </w:p>
  </w:endnote>
  <w:endnote w:type="continuationNotice" w:id="1">
    <w:p w14:paraId="481819C5" w14:textId="77777777" w:rsidR="00C01B0F" w:rsidRDefault="00C01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F40F" w14:textId="77777777" w:rsidR="00A04C3C" w:rsidRDefault="00A04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EDBA83" w14:textId="77777777" w:rsidR="00A04C3C" w:rsidRDefault="00A04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68018" w14:textId="77777777" w:rsidR="00A04C3C" w:rsidRDefault="00A04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7F4">
      <w:rPr>
        <w:rStyle w:val="PageNumber"/>
        <w:noProof/>
      </w:rPr>
      <w:t>2</w:t>
    </w:r>
    <w:r>
      <w:rPr>
        <w:rStyle w:val="PageNumber"/>
      </w:rPr>
      <w:fldChar w:fldCharType="end"/>
    </w:r>
  </w:p>
  <w:p w14:paraId="75AD0669" w14:textId="77777777" w:rsidR="00A04C3C" w:rsidRDefault="00A04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AB563" w14:textId="77777777" w:rsidR="00850BDF" w:rsidRDefault="00850B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078CF" w14:textId="77777777" w:rsidR="00D107F4" w:rsidRDefault="00D107F4" w:rsidP="00742606">
    <w:pPr>
      <w:pStyle w:val="Footer"/>
      <w:jc w:val="center"/>
    </w:pPr>
    <w:r>
      <w:fldChar w:fldCharType="begin"/>
    </w:r>
    <w:r>
      <w:instrText xml:space="preserve"> PAGE   \* MERGEFORMAT </w:instrText>
    </w:r>
    <w:r>
      <w:fldChar w:fldCharType="separate"/>
    </w:r>
    <w:r w:rsidR="007636F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6AECA" w14:textId="77777777" w:rsidR="00C01B0F" w:rsidRDefault="00C01B0F">
      <w:r>
        <w:separator/>
      </w:r>
    </w:p>
  </w:footnote>
  <w:footnote w:type="continuationSeparator" w:id="0">
    <w:p w14:paraId="2801FB0E" w14:textId="77777777" w:rsidR="00C01B0F" w:rsidRDefault="00C01B0F">
      <w:r>
        <w:continuationSeparator/>
      </w:r>
    </w:p>
  </w:footnote>
  <w:footnote w:type="continuationNotice" w:id="1">
    <w:p w14:paraId="46F8115D" w14:textId="77777777" w:rsidR="00C01B0F" w:rsidRDefault="00C01B0F"/>
  </w:footnote>
  <w:footnote w:id="2">
    <w:p w14:paraId="6A43FDF5" w14:textId="727A7F5C" w:rsidR="00A71883" w:rsidRPr="004D6BB4" w:rsidRDefault="00A71883">
      <w:pPr>
        <w:pStyle w:val="FootnoteText"/>
        <w:rPr>
          <w:sz w:val="20"/>
        </w:rPr>
      </w:pPr>
      <w:r w:rsidRPr="00B552BA">
        <w:rPr>
          <w:rStyle w:val="FootnoteReference"/>
          <w:sz w:val="20"/>
        </w:rPr>
        <w:footnoteRef/>
      </w:r>
      <w:r w:rsidRPr="00B552BA">
        <w:rPr>
          <w:sz w:val="20"/>
        </w:rPr>
        <w:t xml:space="preserve"> </w:t>
      </w:r>
      <w:r w:rsidRPr="00B552BA">
        <w:rPr>
          <w:i/>
          <w:sz w:val="20"/>
        </w:rPr>
        <w:t xml:space="preserve">See </w:t>
      </w:r>
      <w:r w:rsidRPr="00B552BA">
        <w:rPr>
          <w:sz w:val="20"/>
        </w:rPr>
        <w:t xml:space="preserve">47 C.F.R. § 1.5 (“Each licensee shall furnish the Commission with an address to be used by the Commission in serving documents or directing correspondence to that licensee. </w:t>
      </w:r>
      <w:r w:rsidR="002E1F84" w:rsidRPr="00B552BA">
        <w:rPr>
          <w:sz w:val="20"/>
        </w:rPr>
        <w:t xml:space="preserve"> </w:t>
      </w:r>
      <w:r w:rsidRPr="005B6259">
        <w:rPr>
          <w:sz w:val="20"/>
        </w:rPr>
        <w:t xml:space="preserve">Unless any licensee advises the Commission to the contrary, the address contained </w:t>
      </w:r>
      <w:r w:rsidRPr="004D6BB4">
        <w:rPr>
          <w:sz w:val="20"/>
        </w:rPr>
        <w:t>in the licensee's most recent application will be used by the Commission for this purpose.”).</w:t>
      </w:r>
    </w:p>
  </w:footnote>
  <w:footnote w:id="3">
    <w:p w14:paraId="20715174" w14:textId="163D222F" w:rsidR="00A67269" w:rsidRPr="006736AA" w:rsidRDefault="00A67269" w:rsidP="00A67269">
      <w:pPr>
        <w:pStyle w:val="FootnoteText"/>
        <w:rPr>
          <w:sz w:val="20"/>
        </w:rPr>
      </w:pPr>
      <w:r w:rsidRPr="004D6BB4">
        <w:rPr>
          <w:rStyle w:val="FootnoteReference"/>
          <w:sz w:val="20"/>
        </w:rPr>
        <w:footnoteRef/>
      </w:r>
      <w:r w:rsidRPr="004D6BB4">
        <w:rPr>
          <w:sz w:val="20"/>
        </w:rPr>
        <w:t xml:space="preserve"> </w:t>
      </w:r>
      <w:r w:rsidR="00037CFE">
        <w:rPr>
          <w:i/>
          <w:sz w:val="20"/>
        </w:rPr>
        <w:t xml:space="preserve">See </w:t>
      </w:r>
      <w:r w:rsidR="00037CFE" w:rsidRPr="00037CFE">
        <w:rPr>
          <w:sz w:val="20"/>
        </w:rPr>
        <w:t>47 C.F.R.</w:t>
      </w:r>
      <w:r w:rsidR="00037CFE">
        <w:rPr>
          <w:i/>
          <w:sz w:val="20"/>
        </w:rPr>
        <w:t xml:space="preserve"> </w:t>
      </w:r>
      <w:r w:rsidR="00037CFE" w:rsidRPr="00037CFE">
        <w:rPr>
          <w:sz w:val="20"/>
        </w:rPr>
        <w:t>§§</w:t>
      </w:r>
      <w:r w:rsidR="00037CFE">
        <w:rPr>
          <w:sz w:val="20"/>
        </w:rPr>
        <w:t xml:space="preserve"> </w:t>
      </w:r>
      <w:r w:rsidR="00037CFE" w:rsidRPr="00037CFE">
        <w:rPr>
          <w:sz w:val="20"/>
        </w:rPr>
        <w:t>1.65 and 1.2204(d)(5)</w:t>
      </w:r>
      <w:r w:rsidR="00037CFE">
        <w:rPr>
          <w:sz w:val="20"/>
        </w:rPr>
        <w:t xml:space="preserve">.  </w:t>
      </w:r>
      <w:r w:rsidRPr="006736AA">
        <w:rPr>
          <w:sz w:val="20"/>
        </w:rPr>
        <w:t xml:space="preserve">An applicant’s FCC Form 177 and associated attachments will remain pending until the release of the </w:t>
      </w:r>
      <w:r w:rsidRPr="006736AA">
        <w:rPr>
          <w:i/>
          <w:sz w:val="20"/>
        </w:rPr>
        <w:t xml:space="preserve">Channel Reassignment </w:t>
      </w:r>
      <w:r w:rsidR="009642DD" w:rsidRPr="009642DD">
        <w:rPr>
          <w:i/>
          <w:sz w:val="20"/>
        </w:rPr>
        <w:t>Public Notice.  See Application Procedures for Broadcast Incentive Auction Scheduled to Begin on March 29, 2016; Technical Formulas for Competitive Bidding</w:t>
      </w:r>
      <w:r w:rsidR="009642DD" w:rsidRPr="00187C4E">
        <w:rPr>
          <w:sz w:val="20"/>
        </w:rPr>
        <w:t>, Public Notice, 30 FCC Rcd 11034, 11052-53, n.100 (WTB 2015) (</w:t>
      </w:r>
      <w:r w:rsidR="009642DD" w:rsidRPr="009642DD">
        <w:rPr>
          <w:i/>
          <w:sz w:val="20"/>
        </w:rPr>
        <w:t>Auction 1000 Application Procedures Pu</w:t>
      </w:r>
      <w:r w:rsidR="009642DD">
        <w:rPr>
          <w:i/>
          <w:sz w:val="20"/>
        </w:rPr>
        <w:t>blic Notice</w:t>
      </w:r>
      <w:r w:rsidR="009642DD" w:rsidRPr="00187C4E">
        <w:rPr>
          <w:sz w:val="20"/>
        </w:rPr>
        <w:t>).</w:t>
      </w:r>
      <w:r w:rsidRPr="006736AA">
        <w:rPr>
          <w:sz w:val="20"/>
        </w:rPr>
        <w:t xml:space="preserve">  </w:t>
      </w:r>
      <w:r w:rsidR="00A67F03" w:rsidRPr="006736AA">
        <w:rPr>
          <w:sz w:val="20"/>
        </w:rPr>
        <w:t>If for any reason a particular party filed more than one application to participate, e.g., with respect to multiple stations using different FCC Registration Numbers, that party must keep its contact information accurate and current on all its applications.</w:t>
      </w:r>
    </w:p>
  </w:footnote>
  <w:footnote w:id="4">
    <w:p w14:paraId="3B605D0C" w14:textId="526526E1" w:rsidR="00037CFE" w:rsidRPr="009642DD" w:rsidRDefault="00037CFE" w:rsidP="00037CFE">
      <w:pPr>
        <w:pStyle w:val="FootnoteText"/>
        <w:rPr>
          <w:sz w:val="20"/>
        </w:rPr>
      </w:pPr>
      <w:r w:rsidRPr="006736AA">
        <w:rPr>
          <w:rStyle w:val="FootnoteReference"/>
          <w:sz w:val="20"/>
        </w:rPr>
        <w:footnoteRef/>
      </w:r>
      <w:r w:rsidRPr="006736AA">
        <w:rPr>
          <w:sz w:val="20"/>
        </w:rPr>
        <w:t xml:space="preserve"> </w:t>
      </w:r>
      <w:r w:rsidRPr="006736AA">
        <w:rPr>
          <w:i/>
          <w:sz w:val="20"/>
        </w:rPr>
        <w:t>See A</w:t>
      </w:r>
      <w:r w:rsidR="009642DD">
        <w:rPr>
          <w:i/>
          <w:sz w:val="20"/>
        </w:rPr>
        <w:t>uction 100</w:t>
      </w:r>
      <w:r w:rsidR="000A5979">
        <w:rPr>
          <w:i/>
          <w:sz w:val="20"/>
        </w:rPr>
        <w:t>0</w:t>
      </w:r>
      <w:r w:rsidR="009642DD">
        <w:rPr>
          <w:i/>
          <w:sz w:val="20"/>
        </w:rPr>
        <w:t xml:space="preserve"> A</w:t>
      </w:r>
      <w:r w:rsidRPr="006736AA">
        <w:rPr>
          <w:i/>
          <w:sz w:val="20"/>
        </w:rPr>
        <w:t xml:space="preserve">pplication Procedures </w:t>
      </w:r>
      <w:r w:rsidR="009642DD">
        <w:rPr>
          <w:i/>
          <w:sz w:val="20"/>
        </w:rPr>
        <w:t>Public Notice</w:t>
      </w:r>
      <w:r w:rsidRPr="006736AA">
        <w:rPr>
          <w:sz w:val="20"/>
        </w:rPr>
        <w:t xml:space="preserve">, 30 FCC Rcd </w:t>
      </w:r>
      <w:r w:rsidR="009642DD">
        <w:rPr>
          <w:sz w:val="20"/>
        </w:rPr>
        <w:t>at</w:t>
      </w:r>
      <w:r w:rsidRPr="006736AA">
        <w:rPr>
          <w:sz w:val="20"/>
        </w:rPr>
        <w:t xml:space="preserve"> 11053, para. 52.</w:t>
      </w:r>
      <w:r w:rsidR="009642DD">
        <w:rPr>
          <w:sz w:val="20"/>
        </w:rPr>
        <w:t xml:space="preserve">  </w:t>
      </w:r>
      <w:r w:rsidR="009642DD" w:rsidRPr="009642DD">
        <w:rPr>
          <w:sz w:val="20"/>
        </w:rPr>
        <w:t xml:space="preserve">Additionally, each applicant must also submit a letter briefly summarizing the changes to its FCC Form 177 by email to </w:t>
      </w:r>
      <w:hyperlink r:id="rId1" w:history="1">
        <w:r w:rsidR="009642DD" w:rsidRPr="00645115">
          <w:rPr>
            <w:rStyle w:val="Hyperlink"/>
            <w:sz w:val="20"/>
          </w:rPr>
          <w:t>auction1001@fcc.gov</w:t>
        </w:r>
      </w:hyperlink>
      <w:r w:rsidR="009642DD" w:rsidRPr="009642DD">
        <w:rPr>
          <w:sz w:val="20"/>
        </w:rPr>
        <w:t>.</w:t>
      </w:r>
      <w:r w:rsidR="009642DD">
        <w:rPr>
          <w:sz w:val="20"/>
        </w:rPr>
        <w:t xml:space="preserve">  </w:t>
      </w:r>
      <w:r w:rsidR="009642DD">
        <w:rPr>
          <w:i/>
          <w:sz w:val="20"/>
        </w:rPr>
        <w:t xml:space="preserve">See </w:t>
      </w:r>
      <w:r w:rsidR="009642DD" w:rsidRPr="009642DD">
        <w:rPr>
          <w:i/>
          <w:sz w:val="20"/>
        </w:rPr>
        <w:t>Clearing Target of 114 Megahertz Set for Stage 2 of the Broadcast Television Spectrum Incentive Auction; Stage 2 Bidding in the Reverse Auction Will Start on September 13, 2016</w:t>
      </w:r>
      <w:r w:rsidR="009642DD" w:rsidRPr="00187C4E">
        <w:rPr>
          <w:sz w:val="20"/>
        </w:rPr>
        <w:t>, Public Notice, DA 16-990,</w:t>
      </w:r>
      <w:r w:rsidR="009642DD">
        <w:rPr>
          <w:i/>
          <w:sz w:val="20"/>
        </w:rPr>
        <w:t xml:space="preserve"> </w:t>
      </w:r>
      <w:r w:rsidR="009642DD">
        <w:rPr>
          <w:sz w:val="20"/>
        </w:rPr>
        <w:t>para.33 n.46</w:t>
      </w:r>
      <w:r w:rsidR="009642DD" w:rsidRPr="009642DD">
        <w:rPr>
          <w:i/>
          <w:sz w:val="20"/>
        </w:rPr>
        <w:t xml:space="preserve"> </w:t>
      </w:r>
      <w:r w:rsidR="009642DD" w:rsidRPr="00187C4E">
        <w:rPr>
          <w:sz w:val="20"/>
        </w:rPr>
        <w:t>(WTB Aug. 31, 2016)</w:t>
      </w:r>
      <w:r w:rsidR="000A5979">
        <w:rPr>
          <w:sz w:val="20"/>
        </w:rPr>
        <w:t>.</w:t>
      </w:r>
    </w:p>
  </w:footnote>
  <w:footnote w:id="5">
    <w:p w14:paraId="7ADE64C8" w14:textId="77777777" w:rsidR="00037CFE" w:rsidRPr="00A34E04" w:rsidRDefault="00037CFE" w:rsidP="00037CFE">
      <w:pPr>
        <w:pStyle w:val="FootnoteText"/>
        <w:rPr>
          <w:sz w:val="20"/>
        </w:rPr>
      </w:pPr>
      <w:r w:rsidRPr="00A34E04">
        <w:rPr>
          <w:rStyle w:val="FootnoteReference"/>
          <w:sz w:val="20"/>
        </w:rPr>
        <w:footnoteRef/>
      </w:r>
      <w:r w:rsidRPr="00A34E04">
        <w:rPr>
          <w:sz w:val="20"/>
        </w:rPr>
        <w:t xml:space="preserve"> The FCC previously notified reverse auction applicants of this change in a confidential attachment included with the</w:t>
      </w:r>
      <w:r>
        <w:rPr>
          <w:sz w:val="20"/>
        </w:rPr>
        <w:t>ir respective</w:t>
      </w:r>
      <w:r w:rsidRPr="00A34E04">
        <w:rPr>
          <w:sz w:val="20"/>
        </w:rPr>
        <w:t xml:space="preserve"> final confidential status letters.  The links are included in this Public Notice as a reminder</w:t>
      </w:r>
      <w:r>
        <w:rPr>
          <w:sz w:val="20"/>
        </w:rPr>
        <w:t xml:space="preserve"> of the change</w:t>
      </w:r>
      <w:r w:rsidRPr="00A34E0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2C490" w14:textId="77777777" w:rsidR="00850BDF" w:rsidRDefault="00850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F0C1" w14:textId="77777777" w:rsidR="00850BDF" w:rsidRDefault="00850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2F40" w14:textId="217D36E0" w:rsidR="00A04C3C" w:rsidRPr="00187C4E" w:rsidRDefault="005E22E2" w:rsidP="00061FF9">
    <w:pPr>
      <w:pStyle w:val="Header"/>
      <w:tabs>
        <w:tab w:val="clear" w:pos="4320"/>
        <w:tab w:val="clear" w:pos="8640"/>
      </w:tabs>
      <w:spacing w:before="40"/>
      <w:rPr>
        <w:rFonts w:ascii="Arial" w:hAnsi="Arial" w:cs="Arial"/>
        <w:b/>
        <w:kern w:val="28"/>
        <w:sz w:val="96"/>
      </w:rPr>
    </w:pPr>
    <w:r w:rsidRPr="00187C4E">
      <w:rPr>
        <w:rFonts w:ascii="Arial" w:hAnsi="Arial" w:cs="Arial"/>
        <w:b/>
        <w:noProof/>
        <w:sz w:val="24"/>
      </w:rPr>
      <mc:AlternateContent>
        <mc:Choice Requires="wps">
          <w:drawing>
            <wp:anchor distT="0" distB="0" distL="114300" distR="114300" simplePos="0" relativeHeight="251655168" behindDoc="0" locked="0" layoutInCell="0" allowOverlap="1" wp14:anchorId="75979FF0" wp14:editId="1A0D2DCF">
              <wp:simplePos x="0" y="0"/>
              <wp:positionH relativeFrom="column">
                <wp:posOffset>-55457</wp:posOffset>
              </wp:positionH>
              <wp:positionV relativeFrom="paragraph">
                <wp:posOffset>739140</wp:posOffset>
              </wp:positionV>
              <wp:extent cx="2770505"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D53A7" w14:textId="77777777" w:rsidR="00A04C3C" w:rsidRDefault="00A04C3C">
                          <w:pPr>
                            <w:rPr>
                              <w:rFonts w:ascii="Arial" w:hAnsi="Arial"/>
                              <w:b/>
                            </w:rPr>
                          </w:pPr>
                          <w:r>
                            <w:rPr>
                              <w:rFonts w:ascii="Arial" w:hAnsi="Arial"/>
                              <w:b/>
                            </w:rPr>
                            <w:t>Federal Communications Commission</w:t>
                          </w:r>
                        </w:p>
                        <w:p w14:paraId="6DFEDFB8" w14:textId="77777777" w:rsidR="00A04C3C" w:rsidRDefault="00A04C3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65D97C92" w14:textId="77777777" w:rsidR="00A04C3C" w:rsidRDefault="00A04C3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5pt;margin-top:58.2pt;width:218.15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" o:allowincell="f" stroked="f">
              <v:textbox>
                <w:txbxContent>
                  <w:p w14:paraId="077D53A7" w14:textId="77777777" w:rsidR="00A04C3C" w:rsidRDefault="00A04C3C">
                    <w:pPr>
                      <w:rPr>
                        <w:rFonts w:ascii="Arial" w:hAnsi="Arial"/>
                        <w:b/>
                      </w:rPr>
                    </w:pPr>
                    <w:r>
                      <w:rPr>
                        <w:rFonts w:ascii="Arial" w:hAnsi="Arial"/>
                        <w:b/>
                      </w:rPr>
                      <w:t>Federal Communications Commission</w:t>
                    </w:r>
                  </w:p>
                  <w:p w14:paraId="6DFEDFB8" w14:textId="77777777" w:rsidR="00A04C3C" w:rsidRDefault="00A04C3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65D97C92" w14:textId="77777777" w:rsidR="00A04C3C" w:rsidRDefault="00A04C3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Pr="00187C4E">
      <w:rPr>
        <w:rFonts w:ascii="Arial" w:hAnsi="Arial" w:cs="Arial"/>
        <w:b/>
        <w:noProof/>
        <w:sz w:val="24"/>
      </w:rPr>
      <w:drawing>
        <wp:inline distT="0" distB="0" distL="0" distR="0" wp14:anchorId="7F28BB3E" wp14:editId="55090AC2">
          <wp:extent cx="530225" cy="530225"/>
          <wp:effectExtent l="0" t="0" r="3175" b="3175"/>
          <wp:docPr id="9"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061FF9">
      <w:rPr>
        <w:rFonts w:ascii="Arial" w:hAnsi="Arial" w:cs="Arial"/>
        <w:b/>
        <w:kern w:val="28"/>
        <w:sz w:val="96"/>
      </w:rPr>
      <w:t xml:space="preserve"> </w:t>
    </w:r>
    <w:r w:rsidR="00A04C3C" w:rsidRPr="00187C4E">
      <w:rPr>
        <w:rFonts w:ascii="Arial" w:hAnsi="Arial" w:cs="Arial"/>
        <w:b/>
        <w:kern w:val="28"/>
        <w:sz w:val="96"/>
      </w:rPr>
      <w:t>PUBLIC NOTICE</w:t>
    </w:r>
  </w:p>
  <w:p w14:paraId="49EC95FF" w14:textId="77777777" w:rsidR="00A04C3C" w:rsidRDefault="00742606">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1312" behindDoc="0" locked="0" layoutInCell="0" allowOverlap="1" wp14:anchorId="2ECB07ED" wp14:editId="3DFBD7B4">
              <wp:simplePos x="0" y="0"/>
              <wp:positionH relativeFrom="column">
                <wp:posOffset>3776980</wp:posOffset>
              </wp:positionH>
              <wp:positionV relativeFrom="paragraph">
                <wp:posOffset>62865</wp:posOffset>
              </wp:positionV>
              <wp:extent cx="2209165" cy="50609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47558" w14:textId="77777777" w:rsidR="00A04C3C" w:rsidRDefault="00A04C3C">
                          <w:pPr>
                            <w:spacing w:before="40"/>
                            <w:jc w:val="right"/>
                            <w:rPr>
                              <w:rFonts w:ascii="Arial" w:hAnsi="Arial"/>
                              <w:b/>
                              <w:sz w:val="16"/>
                            </w:rPr>
                          </w:pPr>
                          <w:r>
                            <w:rPr>
                              <w:rFonts w:ascii="Arial" w:hAnsi="Arial"/>
                              <w:b/>
                              <w:sz w:val="16"/>
                            </w:rPr>
                            <w:t>News Media Information 202 / 418-0500</w:t>
                          </w:r>
                        </w:p>
                        <w:p w14:paraId="19766ECA" w14:textId="77777777" w:rsidR="00A04C3C" w:rsidRDefault="00A04C3C">
                          <w:pPr>
                            <w:jc w:val="right"/>
                            <w:rPr>
                              <w:rFonts w:ascii="Arial" w:hAnsi="Arial"/>
                              <w:b/>
                              <w:sz w:val="16"/>
                            </w:rPr>
                          </w:pPr>
                          <w:r>
                            <w:rPr>
                              <w:rFonts w:ascii="Arial" w:hAnsi="Arial"/>
                              <w:b/>
                              <w:sz w:val="16"/>
                            </w:rPr>
                            <w:tab/>
                            <w:t>Internet: http://www.fcc.gov</w:t>
                          </w:r>
                        </w:p>
                        <w:p w14:paraId="6F84E93D" w14:textId="77777777" w:rsidR="00A04C3C" w:rsidRDefault="00A04C3C" w:rsidP="00D107F4">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7.4pt;margin-top:4.95pt;width:173.95pt;height:3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i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" o:allowincell="f" stroked="f">
              <v:textbox inset=",0,,0">
                <w:txbxContent>
                  <w:p w14:paraId="2AE47558" w14:textId="77777777" w:rsidR="00A04C3C" w:rsidRDefault="00A04C3C">
                    <w:pPr>
                      <w:spacing w:before="40"/>
                      <w:jc w:val="right"/>
                      <w:rPr>
                        <w:rFonts w:ascii="Arial" w:hAnsi="Arial"/>
                        <w:b/>
                        <w:sz w:val="16"/>
                      </w:rPr>
                    </w:pPr>
                    <w:r>
                      <w:rPr>
                        <w:rFonts w:ascii="Arial" w:hAnsi="Arial"/>
                        <w:b/>
                        <w:sz w:val="16"/>
                      </w:rPr>
                      <w:t>News Media Information 202 / 418-0500</w:t>
                    </w:r>
                  </w:p>
                  <w:p w14:paraId="19766ECA" w14:textId="77777777" w:rsidR="00A04C3C" w:rsidRDefault="00A04C3C">
                    <w:pPr>
                      <w:jc w:val="right"/>
                      <w:rPr>
                        <w:rFonts w:ascii="Arial" w:hAnsi="Arial"/>
                        <w:b/>
                        <w:sz w:val="16"/>
                      </w:rPr>
                    </w:pPr>
                    <w:r>
                      <w:rPr>
                        <w:rFonts w:ascii="Arial" w:hAnsi="Arial"/>
                        <w:b/>
                        <w:sz w:val="16"/>
                      </w:rPr>
                      <w:tab/>
                      <w:t>Internet: http://www.fcc.gov</w:t>
                    </w:r>
                  </w:p>
                  <w:p w14:paraId="6F84E93D" w14:textId="77777777" w:rsidR="00A04C3C" w:rsidRDefault="00A04C3C" w:rsidP="00D107F4">
                    <w:pPr>
                      <w:jc w:val="right"/>
                    </w:pPr>
                    <w:r>
                      <w:rPr>
                        <w:rFonts w:ascii="Arial" w:hAnsi="Arial"/>
                        <w:b/>
                        <w:sz w:val="16"/>
                      </w:rPr>
                      <w:t>TTY: 1-888-835-5322</w:t>
                    </w:r>
                  </w:p>
                </w:txbxContent>
              </v:textbox>
            </v:shape>
          </w:pict>
        </mc:Fallback>
      </mc:AlternateContent>
    </w:r>
    <w:r>
      <w:rPr>
        <w:rFonts w:ascii="Arial" w:hAnsi="Arial"/>
        <w:b/>
        <w:noProof/>
      </w:rPr>
      <mc:AlternateContent>
        <mc:Choice Requires="wps">
          <w:drawing>
            <wp:anchor distT="0" distB="0" distL="114300" distR="114300" simplePos="0" relativeHeight="251659264" behindDoc="0" locked="0" layoutInCell="0" allowOverlap="1" wp14:anchorId="018EEE9C" wp14:editId="63647E75">
              <wp:simplePos x="0" y="0"/>
              <wp:positionH relativeFrom="column">
                <wp:posOffset>0</wp:posOffset>
              </wp:positionH>
              <wp:positionV relativeFrom="paragraph">
                <wp:posOffset>697865</wp:posOffset>
              </wp:positionV>
              <wp:extent cx="592645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0111D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6.6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K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uJrN8O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" o:allowincell="f"/>
          </w:pict>
        </mc:Fallback>
      </mc:AlternateContent>
    </w:r>
  </w:p>
  <w:p w14:paraId="1443391F" w14:textId="77777777" w:rsidR="00A04C3C" w:rsidRDefault="00A04C3C" w:rsidP="005E22E2">
    <w:pPr>
      <w:pStyle w:val="Header"/>
      <w:tabs>
        <w:tab w:val="clear" w:pos="4320"/>
        <w:tab w:val="clear" w:pos="864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76E4"/>
    <w:multiLevelType w:val="hybridMultilevel"/>
    <w:tmpl w:val="2E5865F2"/>
    <w:lvl w:ilvl="0" w:tplc="4E6CD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E06CBB"/>
    <w:multiLevelType w:val="multilevel"/>
    <w:tmpl w:val="601A501E"/>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4CB1520"/>
    <w:multiLevelType w:val="hybridMultilevel"/>
    <w:tmpl w:val="F1B2FB6C"/>
    <w:lvl w:ilvl="0" w:tplc="2B9AF7D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2283CA4"/>
    <w:multiLevelType w:val="multilevel"/>
    <w:tmpl w:val="5B54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F27945"/>
    <w:multiLevelType w:val="hybridMultilevel"/>
    <w:tmpl w:val="64AA36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C5B5BC3"/>
    <w:multiLevelType w:val="hybridMultilevel"/>
    <w:tmpl w:val="2CEA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8B10793A"/>
    <w:lvl w:ilvl="0">
      <w:start w:val="1"/>
      <w:numFmt w:val="decimal"/>
      <w:pStyle w:val="ParaNum0"/>
      <w:lvlText w:val="%1."/>
      <w:lvlJc w:val="left"/>
      <w:pPr>
        <w:tabs>
          <w:tab w:val="num" w:pos="1170"/>
        </w:tabs>
        <w:ind w:left="90" w:firstLine="720"/>
      </w:pPr>
      <w:rPr>
        <w:b w:val="0"/>
      </w:rPr>
    </w:lvl>
  </w:abstractNum>
  <w:abstractNum w:abstractNumId="13">
    <w:nsid w:val="6D2B48D2"/>
    <w:multiLevelType w:val="singleLevel"/>
    <w:tmpl w:val="462A4EC8"/>
    <w:lvl w:ilvl="0">
      <w:start w:val="1"/>
      <w:numFmt w:val="decimal"/>
      <w:lvlText w:val="%1."/>
      <w:lvlJc w:val="left"/>
      <w:pPr>
        <w:tabs>
          <w:tab w:val="num" w:pos="1080"/>
        </w:tabs>
        <w:ind w:firstLine="720"/>
      </w:pPr>
      <w:rPr>
        <w:rFonts w:cs="Times New Roman"/>
        <w:b w:val="0"/>
        <w:color w:val="auto"/>
      </w:rPr>
    </w:lvl>
  </w:abstractNum>
  <w:abstractNum w:abstractNumId="14">
    <w:nsid w:val="76E16054"/>
    <w:multiLevelType w:val="hybridMultilevel"/>
    <w:tmpl w:val="321CCC22"/>
    <w:lvl w:ilvl="0" w:tplc="618A8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4"/>
  </w:num>
  <w:num w:numId="13">
    <w:abstractNumId w:val="12"/>
  </w:num>
  <w:num w:numId="14">
    <w:abstractNumId w:val="10"/>
  </w:num>
  <w:num w:numId="15">
    <w:abstractNumId w:val="1"/>
  </w:num>
  <w:num w:numId="16">
    <w:abstractNumId w:val="13"/>
  </w:num>
  <w:num w:numId="17">
    <w:abstractNumId w:val="6"/>
  </w:num>
  <w:num w:numId="18">
    <w:abstractNumId w:val="12"/>
  </w:num>
  <w:num w:numId="19">
    <w:abstractNumId w:val="3"/>
  </w:num>
  <w:num w:numId="20">
    <w:abstractNumId w:val="14"/>
  </w:num>
  <w:num w:numId="21">
    <w:abstractNumId w:val="8"/>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4F"/>
    <w:rsid w:val="000124DB"/>
    <w:rsid w:val="000125BC"/>
    <w:rsid w:val="00020231"/>
    <w:rsid w:val="0002031F"/>
    <w:rsid w:val="00025541"/>
    <w:rsid w:val="00037CFE"/>
    <w:rsid w:val="00043482"/>
    <w:rsid w:val="00044380"/>
    <w:rsid w:val="000450E1"/>
    <w:rsid w:val="000562F4"/>
    <w:rsid w:val="00061FF9"/>
    <w:rsid w:val="00072D67"/>
    <w:rsid w:val="000A1040"/>
    <w:rsid w:val="000A4705"/>
    <w:rsid w:val="000A5979"/>
    <w:rsid w:val="000A79DC"/>
    <w:rsid w:val="000B2A25"/>
    <w:rsid w:val="000C0064"/>
    <w:rsid w:val="000D2766"/>
    <w:rsid w:val="000D4779"/>
    <w:rsid w:val="000D5AB5"/>
    <w:rsid w:val="000E6562"/>
    <w:rsid w:val="000F4B21"/>
    <w:rsid w:val="00105D2A"/>
    <w:rsid w:val="00110B05"/>
    <w:rsid w:val="00112B2E"/>
    <w:rsid w:val="0012482C"/>
    <w:rsid w:val="00124D0A"/>
    <w:rsid w:val="00132DAE"/>
    <w:rsid w:val="001477AD"/>
    <w:rsid w:val="001538B3"/>
    <w:rsid w:val="00155DFB"/>
    <w:rsid w:val="00156A1D"/>
    <w:rsid w:val="00165D02"/>
    <w:rsid w:val="001720E5"/>
    <w:rsid w:val="00175013"/>
    <w:rsid w:val="00187C4E"/>
    <w:rsid w:val="001B01A4"/>
    <w:rsid w:val="001B2597"/>
    <w:rsid w:val="001C6306"/>
    <w:rsid w:val="001C7FA1"/>
    <w:rsid w:val="001D4E8C"/>
    <w:rsid w:val="00202F9F"/>
    <w:rsid w:val="00204A1E"/>
    <w:rsid w:val="002137F2"/>
    <w:rsid w:val="0024083E"/>
    <w:rsid w:val="00240EF6"/>
    <w:rsid w:val="00243F21"/>
    <w:rsid w:val="00246D36"/>
    <w:rsid w:val="0025049A"/>
    <w:rsid w:val="0026412D"/>
    <w:rsid w:val="00282759"/>
    <w:rsid w:val="00283528"/>
    <w:rsid w:val="002905A5"/>
    <w:rsid w:val="00291981"/>
    <w:rsid w:val="002930E6"/>
    <w:rsid w:val="002B7D39"/>
    <w:rsid w:val="002C0496"/>
    <w:rsid w:val="002D09D5"/>
    <w:rsid w:val="002E077A"/>
    <w:rsid w:val="002E1C79"/>
    <w:rsid w:val="002E1EB9"/>
    <w:rsid w:val="002E1F84"/>
    <w:rsid w:val="002E21B9"/>
    <w:rsid w:val="003208E6"/>
    <w:rsid w:val="003263DF"/>
    <w:rsid w:val="003321A7"/>
    <w:rsid w:val="00334169"/>
    <w:rsid w:val="00334C06"/>
    <w:rsid w:val="00336CFD"/>
    <w:rsid w:val="00341AB4"/>
    <w:rsid w:val="00341F90"/>
    <w:rsid w:val="00343186"/>
    <w:rsid w:val="003449F6"/>
    <w:rsid w:val="00352144"/>
    <w:rsid w:val="003562AE"/>
    <w:rsid w:val="00367B25"/>
    <w:rsid w:val="00385C46"/>
    <w:rsid w:val="00386966"/>
    <w:rsid w:val="00387593"/>
    <w:rsid w:val="00390685"/>
    <w:rsid w:val="00396246"/>
    <w:rsid w:val="003A6476"/>
    <w:rsid w:val="003A7C2D"/>
    <w:rsid w:val="003B62E0"/>
    <w:rsid w:val="003C68F3"/>
    <w:rsid w:val="003F323B"/>
    <w:rsid w:val="003F38C3"/>
    <w:rsid w:val="003F77BD"/>
    <w:rsid w:val="00405313"/>
    <w:rsid w:val="00421F55"/>
    <w:rsid w:val="00423EB4"/>
    <w:rsid w:val="0042470E"/>
    <w:rsid w:val="0043420D"/>
    <w:rsid w:val="0044183A"/>
    <w:rsid w:val="00443C1F"/>
    <w:rsid w:val="00446C5B"/>
    <w:rsid w:val="004637C0"/>
    <w:rsid w:val="004832DA"/>
    <w:rsid w:val="004854AA"/>
    <w:rsid w:val="00491CDA"/>
    <w:rsid w:val="004924B7"/>
    <w:rsid w:val="004A78AF"/>
    <w:rsid w:val="004B243F"/>
    <w:rsid w:val="004C1C84"/>
    <w:rsid w:val="004C318B"/>
    <w:rsid w:val="004C5078"/>
    <w:rsid w:val="004C6066"/>
    <w:rsid w:val="004D0593"/>
    <w:rsid w:val="004D2391"/>
    <w:rsid w:val="004D6BB4"/>
    <w:rsid w:val="004E4D4F"/>
    <w:rsid w:val="004E6D33"/>
    <w:rsid w:val="004F56B1"/>
    <w:rsid w:val="004F6AE3"/>
    <w:rsid w:val="005006DB"/>
    <w:rsid w:val="00502B5C"/>
    <w:rsid w:val="00504245"/>
    <w:rsid w:val="005144A1"/>
    <w:rsid w:val="005176BF"/>
    <w:rsid w:val="00522860"/>
    <w:rsid w:val="00525CB4"/>
    <w:rsid w:val="00531732"/>
    <w:rsid w:val="00532499"/>
    <w:rsid w:val="0054040F"/>
    <w:rsid w:val="0054182B"/>
    <w:rsid w:val="00545CFC"/>
    <w:rsid w:val="00557F9E"/>
    <w:rsid w:val="00564800"/>
    <w:rsid w:val="005649EB"/>
    <w:rsid w:val="00576AA3"/>
    <w:rsid w:val="0058103A"/>
    <w:rsid w:val="00584BF9"/>
    <w:rsid w:val="00591157"/>
    <w:rsid w:val="005938AF"/>
    <w:rsid w:val="005A54DA"/>
    <w:rsid w:val="005B0F98"/>
    <w:rsid w:val="005B6259"/>
    <w:rsid w:val="005B72B8"/>
    <w:rsid w:val="005C6F58"/>
    <w:rsid w:val="005C7F29"/>
    <w:rsid w:val="005D199F"/>
    <w:rsid w:val="005D2F82"/>
    <w:rsid w:val="005E22E2"/>
    <w:rsid w:val="005E39C8"/>
    <w:rsid w:val="005F20D0"/>
    <w:rsid w:val="005F32EA"/>
    <w:rsid w:val="00603F1F"/>
    <w:rsid w:val="00607B24"/>
    <w:rsid w:val="00613D3F"/>
    <w:rsid w:val="00617E77"/>
    <w:rsid w:val="006279DC"/>
    <w:rsid w:val="00631217"/>
    <w:rsid w:val="00632656"/>
    <w:rsid w:val="00642733"/>
    <w:rsid w:val="0064274F"/>
    <w:rsid w:val="0065796D"/>
    <w:rsid w:val="006736AA"/>
    <w:rsid w:val="00673F59"/>
    <w:rsid w:val="0067517A"/>
    <w:rsid w:val="00680253"/>
    <w:rsid w:val="006852C1"/>
    <w:rsid w:val="00694D8E"/>
    <w:rsid w:val="006A14D2"/>
    <w:rsid w:val="006A297A"/>
    <w:rsid w:val="006A5FB7"/>
    <w:rsid w:val="006C497C"/>
    <w:rsid w:val="006D69BC"/>
    <w:rsid w:val="006F1AD0"/>
    <w:rsid w:val="006F5119"/>
    <w:rsid w:val="007035BB"/>
    <w:rsid w:val="00707DE3"/>
    <w:rsid w:val="00711F34"/>
    <w:rsid w:val="007231BC"/>
    <w:rsid w:val="00726BEF"/>
    <w:rsid w:val="00727B45"/>
    <w:rsid w:val="00733DAE"/>
    <w:rsid w:val="0073695B"/>
    <w:rsid w:val="00742606"/>
    <w:rsid w:val="00745A85"/>
    <w:rsid w:val="00747EB9"/>
    <w:rsid w:val="00760836"/>
    <w:rsid w:val="0076117A"/>
    <w:rsid w:val="007636F4"/>
    <w:rsid w:val="0077426F"/>
    <w:rsid w:val="00783737"/>
    <w:rsid w:val="00790A68"/>
    <w:rsid w:val="007927B7"/>
    <w:rsid w:val="00793BF3"/>
    <w:rsid w:val="00795F7E"/>
    <w:rsid w:val="007A597D"/>
    <w:rsid w:val="007B2621"/>
    <w:rsid w:val="007B454B"/>
    <w:rsid w:val="007C362B"/>
    <w:rsid w:val="007D0A49"/>
    <w:rsid w:val="007D15F1"/>
    <w:rsid w:val="007D7AAC"/>
    <w:rsid w:val="007E520C"/>
    <w:rsid w:val="007E7E43"/>
    <w:rsid w:val="007F063F"/>
    <w:rsid w:val="007F1736"/>
    <w:rsid w:val="0083054F"/>
    <w:rsid w:val="00835B5F"/>
    <w:rsid w:val="00836695"/>
    <w:rsid w:val="00846767"/>
    <w:rsid w:val="00846BF7"/>
    <w:rsid w:val="00850BDF"/>
    <w:rsid w:val="0086222B"/>
    <w:rsid w:val="00862A8D"/>
    <w:rsid w:val="00862B85"/>
    <w:rsid w:val="008721F9"/>
    <w:rsid w:val="00872E1E"/>
    <w:rsid w:val="008843D7"/>
    <w:rsid w:val="00892512"/>
    <w:rsid w:val="00894752"/>
    <w:rsid w:val="00895420"/>
    <w:rsid w:val="008A4EC1"/>
    <w:rsid w:val="008C6DEF"/>
    <w:rsid w:val="008C71EF"/>
    <w:rsid w:val="008D00E2"/>
    <w:rsid w:val="008D29D4"/>
    <w:rsid w:val="008D520E"/>
    <w:rsid w:val="008F00BA"/>
    <w:rsid w:val="008F14E7"/>
    <w:rsid w:val="009004B5"/>
    <w:rsid w:val="00910120"/>
    <w:rsid w:val="00911FF5"/>
    <w:rsid w:val="00926EEF"/>
    <w:rsid w:val="00936CA7"/>
    <w:rsid w:val="00946486"/>
    <w:rsid w:val="009642DD"/>
    <w:rsid w:val="00985BAF"/>
    <w:rsid w:val="009902F9"/>
    <w:rsid w:val="00992A8A"/>
    <w:rsid w:val="009B0AA7"/>
    <w:rsid w:val="009D38B6"/>
    <w:rsid w:val="009D4F1B"/>
    <w:rsid w:val="009D6BB1"/>
    <w:rsid w:val="00A00E14"/>
    <w:rsid w:val="00A03010"/>
    <w:rsid w:val="00A04C3C"/>
    <w:rsid w:val="00A11A3D"/>
    <w:rsid w:val="00A17BE2"/>
    <w:rsid w:val="00A205BA"/>
    <w:rsid w:val="00A34E04"/>
    <w:rsid w:val="00A367D6"/>
    <w:rsid w:val="00A3752F"/>
    <w:rsid w:val="00A410C9"/>
    <w:rsid w:val="00A41C20"/>
    <w:rsid w:val="00A45015"/>
    <w:rsid w:val="00A51259"/>
    <w:rsid w:val="00A53EDB"/>
    <w:rsid w:val="00A63813"/>
    <w:rsid w:val="00A65697"/>
    <w:rsid w:val="00A67269"/>
    <w:rsid w:val="00A67F03"/>
    <w:rsid w:val="00A71883"/>
    <w:rsid w:val="00A90A75"/>
    <w:rsid w:val="00AA2051"/>
    <w:rsid w:val="00AA7724"/>
    <w:rsid w:val="00AC21EB"/>
    <w:rsid w:val="00AC5596"/>
    <w:rsid w:val="00AD6D60"/>
    <w:rsid w:val="00B221B3"/>
    <w:rsid w:val="00B224DF"/>
    <w:rsid w:val="00B2453F"/>
    <w:rsid w:val="00B30B91"/>
    <w:rsid w:val="00B40909"/>
    <w:rsid w:val="00B540E8"/>
    <w:rsid w:val="00B552BA"/>
    <w:rsid w:val="00B62621"/>
    <w:rsid w:val="00B648D5"/>
    <w:rsid w:val="00B672AF"/>
    <w:rsid w:val="00B72AB5"/>
    <w:rsid w:val="00B744DA"/>
    <w:rsid w:val="00BA3E7B"/>
    <w:rsid w:val="00BA7223"/>
    <w:rsid w:val="00BD20CE"/>
    <w:rsid w:val="00BD2E03"/>
    <w:rsid w:val="00BE19EA"/>
    <w:rsid w:val="00BE7315"/>
    <w:rsid w:val="00BF4B66"/>
    <w:rsid w:val="00C000DC"/>
    <w:rsid w:val="00C01B0F"/>
    <w:rsid w:val="00C16D3A"/>
    <w:rsid w:val="00C33267"/>
    <w:rsid w:val="00C36A62"/>
    <w:rsid w:val="00C40DDB"/>
    <w:rsid w:val="00C42740"/>
    <w:rsid w:val="00C67588"/>
    <w:rsid w:val="00C82397"/>
    <w:rsid w:val="00C8382D"/>
    <w:rsid w:val="00C9695D"/>
    <w:rsid w:val="00CA0C20"/>
    <w:rsid w:val="00CA5EF3"/>
    <w:rsid w:val="00CA7957"/>
    <w:rsid w:val="00CB0FEA"/>
    <w:rsid w:val="00CB7629"/>
    <w:rsid w:val="00CD05DA"/>
    <w:rsid w:val="00CD79D4"/>
    <w:rsid w:val="00CF304C"/>
    <w:rsid w:val="00CF36A5"/>
    <w:rsid w:val="00CF689D"/>
    <w:rsid w:val="00D01F0D"/>
    <w:rsid w:val="00D107F4"/>
    <w:rsid w:val="00D22DE5"/>
    <w:rsid w:val="00D339C6"/>
    <w:rsid w:val="00D45D46"/>
    <w:rsid w:val="00D50006"/>
    <w:rsid w:val="00D57D80"/>
    <w:rsid w:val="00D67D06"/>
    <w:rsid w:val="00D7081C"/>
    <w:rsid w:val="00D72B5A"/>
    <w:rsid w:val="00D760C4"/>
    <w:rsid w:val="00D8315F"/>
    <w:rsid w:val="00D835A5"/>
    <w:rsid w:val="00D86077"/>
    <w:rsid w:val="00D901A4"/>
    <w:rsid w:val="00DA235D"/>
    <w:rsid w:val="00DA331B"/>
    <w:rsid w:val="00DA5965"/>
    <w:rsid w:val="00DB6D17"/>
    <w:rsid w:val="00DC6634"/>
    <w:rsid w:val="00DC6B84"/>
    <w:rsid w:val="00DE155A"/>
    <w:rsid w:val="00DE67FF"/>
    <w:rsid w:val="00DF5E9E"/>
    <w:rsid w:val="00E064C9"/>
    <w:rsid w:val="00E20C39"/>
    <w:rsid w:val="00E317CA"/>
    <w:rsid w:val="00E362F4"/>
    <w:rsid w:val="00E3751B"/>
    <w:rsid w:val="00E77BFC"/>
    <w:rsid w:val="00E953C5"/>
    <w:rsid w:val="00EA654D"/>
    <w:rsid w:val="00EB0913"/>
    <w:rsid w:val="00EB1E39"/>
    <w:rsid w:val="00EC0C4B"/>
    <w:rsid w:val="00ED07C7"/>
    <w:rsid w:val="00ED23A2"/>
    <w:rsid w:val="00EF3D46"/>
    <w:rsid w:val="00F0197C"/>
    <w:rsid w:val="00F02B03"/>
    <w:rsid w:val="00F061B6"/>
    <w:rsid w:val="00F06D74"/>
    <w:rsid w:val="00F30BCB"/>
    <w:rsid w:val="00F312E6"/>
    <w:rsid w:val="00F60206"/>
    <w:rsid w:val="00F9095C"/>
    <w:rsid w:val="00FA5876"/>
    <w:rsid w:val="00FB11F1"/>
    <w:rsid w:val="00FB38B3"/>
    <w:rsid w:val="00FD4A55"/>
    <w:rsid w:val="00FD6DDC"/>
    <w:rsid w:val="00FE143E"/>
    <w:rsid w:val="00FE2C19"/>
    <w:rsid w:val="00FE47BB"/>
    <w:rsid w:val="00FE500F"/>
    <w:rsid w:val="00FF0FCF"/>
    <w:rsid w:val="00FF4504"/>
    <w:rsid w:val="00FF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4:docId w14:val="317A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F4"/>
    <w:rPr>
      <w:sz w:val="22"/>
    </w:rPr>
  </w:style>
  <w:style w:type="paragraph" w:styleId="Heading1">
    <w:name w:val="heading 1"/>
    <w:basedOn w:val="Normal"/>
    <w:next w:val="Normal"/>
    <w:qFormat/>
    <w:rsid w:val="007636F4"/>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7636F4"/>
    <w:pPr>
      <w:keepNext/>
      <w:widowControl w:val="0"/>
      <w:numPr>
        <w:ilvl w:val="1"/>
        <w:numId w:val="2"/>
      </w:numPr>
      <w:spacing w:after="220"/>
      <w:jc w:val="both"/>
      <w:outlineLvl w:val="1"/>
    </w:pPr>
    <w:rPr>
      <w:b/>
    </w:rPr>
  </w:style>
  <w:style w:type="paragraph" w:styleId="Heading3">
    <w:name w:val="heading 3"/>
    <w:basedOn w:val="Normal"/>
    <w:next w:val="Normal"/>
    <w:qFormat/>
    <w:rsid w:val="007636F4"/>
    <w:pPr>
      <w:keepNext/>
      <w:widowControl w:val="0"/>
      <w:numPr>
        <w:ilvl w:val="2"/>
        <w:numId w:val="2"/>
      </w:numPr>
      <w:spacing w:after="220"/>
      <w:jc w:val="both"/>
      <w:outlineLvl w:val="2"/>
    </w:pPr>
    <w:rPr>
      <w:b/>
    </w:rPr>
  </w:style>
  <w:style w:type="paragraph" w:styleId="Heading4">
    <w:name w:val="heading 4"/>
    <w:basedOn w:val="Normal"/>
    <w:next w:val="Normal"/>
    <w:link w:val="Heading4Char"/>
    <w:qFormat/>
    <w:rsid w:val="007636F4"/>
    <w:pPr>
      <w:keepNext/>
      <w:widowControl w:val="0"/>
      <w:numPr>
        <w:ilvl w:val="3"/>
        <w:numId w:val="2"/>
      </w:numPr>
      <w:spacing w:after="220"/>
      <w:jc w:val="both"/>
      <w:outlineLvl w:val="3"/>
    </w:pPr>
    <w:rPr>
      <w:b/>
    </w:rPr>
  </w:style>
  <w:style w:type="paragraph" w:styleId="Heading5">
    <w:name w:val="heading 5"/>
    <w:basedOn w:val="Normal"/>
    <w:next w:val="Normal"/>
    <w:qFormat/>
    <w:rsid w:val="007636F4"/>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7636F4"/>
    <w:pPr>
      <w:widowControl w:val="0"/>
      <w:numPr>
        <w:ilvl w:val="5"/>
        <w:numId w:val="2"/>
      </w:numPr>
      <w:spacing w:after="220"/>
      <w:jc w:val="both"/>
      <w:outlineLvl w:val="5"/>
    </w:pPr>
    <w:rPr>
      <w:b/>
    </w:rPr>
  </w:style>
  <w:style w:type="paragraph" w:styleId="Heading7">
    <w:name w:val="heading 7"/>
    <w:basedOn w:val="Normal"/>
    <w:next w:val="Normal"/>
    <w:qFormat/>
    <w:rsid w:val="007636F4"/>
    <w:pPr>
      <w:widowControl w:val="0"/>
      <w:numPr>
        <w:ilvl w:val="7"/>
        <w:numId w:val="2"/>
      </w:numPr>
      <w:spacing w:after="220"/>
      <w:jc w:val="both"/>
      <w:outlineLvl w:val="6"/>
    </w:pPr>
    <w:rPr>
      <w:b/>
    </w:rPr>
  </w:style>
  <w:style w:type="paragraph" w:styleId="Heading8">
    <w:name w:val="heading 8"/>
    <w:basedOn w:val="Normal"/>
    <w:next w:val="Normal"/>
    <w:qFormat/>
    <w:rsid w:val="007636F4"/>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7636F4"/>
    <w:pPr>
      <w:widowControl w:val="0"/>
      <w:numPr>
        <w:ilvl w:val="8"/>
        <w:numId w:val="2"/>
      </w:numPr>
      <w:spacing w:after="220"/>
      <w:jc w:val="both"/>
      <w:outlineLvl w:val="8"/>
    </w:pPr>
    <w:rPr>
      <w:b/>
    </w:rPr>
  </w:style>
  <w:style w:type="character" w:default="1" w:styleId="DefaultParagraphFont">
    <w:name w:val="Default Paragraph Font"/>
    <w:semiHidden/>
    <w:rsid w:val="007636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36F4"/>
  </w:style>
  <w:style w:type="paragraph" w:styleId="Header">
    <w:name w:val="header"/>
    <w:basedOn w:val="Normal"/>
    <w:rsid w:val="007636F4"/>
    <w:pPr>
      <w:tabs>
        <w:tab w:val="center" w:pos="4320"/>
        <w:tab w:val="right" w:pos="8640"/>
      </w:tabs>
    </w:pPr>
  </w:style>
  <w:style w:type="paragraph" w:styleId="Footer">
    <w:name w:val="footer"/>
    <w:basedOn w:val="Normal"/>
    <w:link w:val="FooterChar"/>
    <w:rsid w:val="007636F4"/>
    <w:pPr>
      <w:tabs>
        <w:tab w:val="center" w:pos="4320"/>
        <w:tab w:val="right" w:pos="8640"/>
      </w:tabs>
    </w:pPr>
  </w:style>
  <w:style w:type="character" w:styleId="Hyperlink">
    <w:name w:val="Hyperlink"/>
    <w:rsid w:val="007636F4"/>
    <w:rPr>
      <w:color w:val="0000FF"/>
      <w:u w:val="single"/>
    </w:rPr>
  </w:style>
  <w:style w:type="paragraph" w:styleId="BlockText">
    <w:name w:val="Block Text"/>
    <w:basedOn w:val="Normal"/>
    <w:rsid w:val="007636F4"/>
    <w:pPr>
      <w:widowControl w:val="0"/>
      <w:spacing w:after="220"/>
      <w:ind w:left="1440" w:right="1440"/>
      <w:jc w:val="both"/>
    </w:pPr>
  </w:style>
  <w:style w:type="paragraph" w:customStyle="1" w:styleId="Bullet">
    <w:name w:val="Bullet"/>
    <w:basedOn w:val="Normal"/>
    <w:rsid w:val="007636F4"/>
    <w:pPr>
      <w:widowControl w:val="0"/>
      <w:numPr>
        <w:numId w:val="1"/>
      </w:numPr>
      <w:tabs>
        <w:tab w:val="clear" w:pos="2520"/>
      </w:tabs>
      <w:spacing w:after="220"/>
      <w:ind w:left="2160" w:hanging="720"/>
      <w:jc w:val="both"/>
    </w:pPr>
  </w:style>
  <w:style w:type="paragraph" w:styleId="Caption">
    <w:name w:val="caption"/>
    <w:basedOn w:val="Normal"/>
    <w:next w:val="Normal"/>
    <w:qFormat/>
    <w:rsid w:val="007636F4"/>
    <w:pPr>
      <w:spacing w:before="120" w:after="120"/>
    </w:pPr>
    <w:rPr>
      <w:b/>
    </w:rPr>
  </w:style>
  <w:style w:type="character" w:styleId="FootnoteReference">
    <w:name w:val="footnote reference"/>
    <w:aliases w:val="Style 12,(NECG) Footnote Reference,Appel note de bas de p,Style 124,Style 13,o,fr,Style 3,Style 17,FR,Footnote Reference/,Style 6,Style 4,Style 7,Footnote Reference1"/>
    <w:rsid w:val="007636F4"/>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n Char Char,fn Ch"/>
    <w:basedOn w:val="Normal"/>
    <w:link w:val="FootnoteTextChar3"/>
    <w:rsid w:val="007636F4"/>
    <w:pPr>
      <w:tabs>
        <w:tab w:val="left" w:pos="720"/>
      </w:tabs>
      <w:spacing w:after="200"/>
    </w:pPr>
  </w:style>
  <w:style w:type="paragraph" w:customStyle="1" w:styleId="NumberedList">
    <w:name w:val="Numbered List"/>
    <w:basedOn w:val="Normal"/>
    <w:rsid w:val="007636F4"/>
    <w:pPr>
      <w:numPr>
        <w:numId w:val="11"/>
      </w:numPr>
      <w:tabs>
        <w:tab w:val="clear" w:pos="1080"/>
      </w:tabs>
      <w:spacing w:after="220"/>
      <w:ind w:firstLine="0"/>
    </w:pPr>
  </w:style>
  <w:style w:type="paragraph" w:customStyle="1" w:styleId="Paranum">
    <w:name w:val="Paranum"/>
    <w:basedOn w:val="Normal"/>
    <w:rsid w:val="007636F4"/>
    <w:pPr>
      <w:widowControl w:val="0"/>
      <w:numPr>
        <w:numId w:val="12"/>
      </w:numPr>
      <w:tabs>
        <w:tab w:val="clear" w:pos="1080"/>
      </w:tabs>
      <w:spacing w:after="220"/>
      <w:jc w:val="both"/>
    </w:pPr>
  </w:style>
  <w:style w:type="paragraph" w:customStyle="1" w:styleId="TableFormat">
    <w:name w:val="Table Format"/>
    <w:basedOn w:val="Normal"/>
    <w:rsid w:val="007636F4"/>
    <w:pPr>
      <w:widowControl w:val="0"/>
      <w:tabs>
        <w:tab w:val="left" w:pos="5040"/>
      </w:tabs>
      <w:spacing w:after="220"/>
      <w:ind w:left="5040" w:hanging="3600"/>
      <w:jc w:val="both"/>
    </w:pPr>
  </w:style>
  <w:style w:type="paragraph" w:styleId="TOC1">
    <w:name w:val="toc 1"/>
    <w:basedOn w:val="Normal"/>
    <w:next w:val="Normal"/>
    <w:autoRedefine/>
    <w:semiHidden/>
    <w:rsid w:val="007636F4"/>
    <w:rPr>
      <w:caps/>
    </w:rPr>
  </w:style>
  <w:style w:type="character" w:styleId="FollowedHyperlink">
    <w:name w:val="FollowedHyperlink"/>
    <w:rsid w:val="007636F4"/>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link w:val="ParaNumChar"/>
    <w:qFormat/>
    <w:pPr>
      <w:widowControl w:val="0"/>
      <w:numPr>
        <w:numId w:val="13"/>
      </w:numPr>
      <w:tabs>
        <w:tab w:val="num" w:pos="1440"/>
      </w:tabs>
      <w:spacing w:after="120"/>
    </w:pPr>
    <w:rPr>
      <w:snapToGrid w:val="0"/>
      <w:kern w:val="28"/>
      <w:lang w:val="x-none" w:eastAsia="x-non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ParaNumChar">
    <w:name w:val="ParaNum Char"/>
    <w:link w:val="ParaNum0"/>
    <w:locked/>
    <w:rPr>
      <w:snapToGrid w:val="0"/>
      <w:kern w:val="28"/>
      <w:sz w:val="22"/>
    </w:rPr>
  </w:style>
  <w:style w:type="character" w:customStyle="1" w:styleId="FootnoteTextChar3">
    <w:name w:val="Footnote Text Char3"/>
    <w:aliases w:val="Footnote Text Char1 Char,Footnote Text Char1 Char Char Char1,Footnote Text Char Char Char,Footnote Text Char1 Char1 Char,ALTS FOOTNOTE Char,fn Char1,Footnote Text Char2 Char,Footnote Text Char2 Char Char Char,Footnote Text Char Char1"/>
    <w:link w:val="FootnoteText"/>
    <w:locked/>
    <w:rPr>
      <w:sz w:val="22"/>
    </w:rPr>
  </w:style>
  <w:style w:type="character" w:customStyle="1" w:styleId="CommentTextChar1">
    <w:name w:val="Comment Text Char1"/>
    <w:uiPriority w:val="99"/>
    <w:locked/>
    <w:rPr>
      <w:kern w:val="28"/>
    </w:rPr>
  </w:style>
  <w:style w:type="character" w:customStyle="1" w:styleId="rrfootnoteCharCharChar">
    <w:name w:val="rrfootnote Char Char Char"/>
    <w:aliases w:val="Style 5 Char Char Char,Footnote Text Char Char Char Char,Footnote Text Char1 Char Char Char Char,Footnote Text Char Char Char Char Char Char,fn Char,Styl Char,Footnote Text Char3 Char,Footnote Text Char1 Char Char Char1 Char"/>
    <w:locked/>
    <w:rPr>
      <w:rFonts w:cs="Times New Roman"/>
      <w:sz w:val="24"/>
    </w:rPr>
  </w:style>
  <w:style w:type="character" w:customStyle="1" w:styleId="FooterChar">
    <w:name w:val="Footer Char"/>
    <w:link w:val="Footer"/>
    <w:rsid w:val="00D107F4"/>
    <w:rPr>
      <w:sz w:val="22"/>
    </w:rPr>
  </w:style>
  <w:style w:type="character" w:customStyle="1" w:styleId="FootnoteTextCharChar2">
    <w:name w:val="Footnote Text Char Char2"/>
    <w:aliases w:val="Footnote Text Char1 Char Char1,Footnote Text Char Char1 Char Char1,Footnote Text Char2 Char1 Char Char Char,Footnote Text Char Char1 Char Char Char1 Char,Footnote Text Char1 Char Char Char1 Char Char Char"/>
    <w:locked/>
    <w:rsid w:val="00CA0C20"/>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uiPriority w:val="99"/>
    <w:semiHidden/>
    <w:locked/>
    <w:rsid w:val="00A65697"/>
  </w:style>
  <w:style w:type="paragraph" w:styleId="Revision">
    <w:name w:val="Revision"/>
    <w:hidden/>
    <w:uiPriority w:val="99"/>
    <w:semiHidden/>
    <w:rsid w:val="00ED07C7"/>
    <w:rPr>
      <w:sz w:val="22"/>
    </w:rPr>
  </w:style>
  <w:style w:type="character" w:customStyle="1" w:styleId="Heading4Char">
    <w:name w:val="Heading 4 Char"/>
    <w:basedOn w:val="DefaultParagraphFont"/>
    <w:link w:val="Heading4"/>
    <w:rsid w:val="00421F55"/>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F4"/>
    <w:rPr>
      <w:sz w:val="22"/>
    </w:rPr>
  </w:style>
  <w:style w:type="paragraph" w:styleId="Heading1">
    <w:name w:val="heading 1"/>
    <w:basedOn w:val="Normal"/>
    <w:next w:val="Normal"/>
    <w:qFormat/>
    <w:rsid w:val="007636F4"/>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7636F4"/>
    <w:pPr>
      <w:keepNext/>
      <w:widowControl w:val="0"/>
      <w:numPr>
        <w:ilvl w:val="1"/>
        <w:numId w:val="2"/>
      </w:numPr>
      <w:spacing w:after="220"/>
      <w:jc w:val="both"/>
      <w:outlineLvl w:val="1"/>
    </w:pPr>
    <w:rPr>
      <w:b/>
    </w:rPr>
  </w:style>
  <w:style w:type="paragraph" w:styleId="Heading3">
    <w:name w:val="heading 3"/>
    <w:basedOn w:val="Normal"/>
    <w:next w:val="Normal"/>
    <w:qFormat/>
    <w:rsid w:val="007636F4"/>
    <w:pPr>
      <w:keepNext/>
      <w:widowControl w:val="0"/>
      <w:numPr>
        <w:ilvl w:val="2"/>
        <w:numId w:val="2"/>
      </w:numPr>
      <w:spacing w:after="220"/>
      <w:jc w:val="both"/>
      <w:outlineLvl w:val="2"/>
    </w:pPr>
    <w:rPr>
      <w:b/>
    </w:rPr>
  </w:style>
  <w:style w:type="paragraph" w:styleId="Heading4">
    <w:name w:val="heading 4"/>
    <w:basedOn w:val="Normal"/>
    <w:next w:val="Normal"/>
    <w:link w:val="Heading4Char"/>
    <w:qFormat/>
    <w:rsid w:val="007636F4"/>
    <w:pPr>
      <w:keepNext/>
      <w:widowControl w:val="0"/>
      <w:numPr>
        <w:ilvl w:val="3"/>
        <w:numId w:val="2"/>
      </w:numPr>
      <w:spacing w:after="220"/>
      <w:jc w:val="both"/>
      <w:outlineLvl w:val="3"/>
    </w:pPr>
    <w:rPr>
      <w:b/>
    </w:rPr>
  </w:style>
  <w:style w:type="paragraph" w:styleId="Heading5">
    <w:name w:val="heading 5"/>
    <w:basedOn w:val="Normal"/>
    <w:next w:val="Normal"/>
    <w:qFormat/>
    <w:rsid w:val="007636F4"/>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7636F4"/>
    <w:pPr>
      <w:widowControl w:val="0"/>
      <w:numPr>
        <w:ilvl w:val="5"/>
        <w:numId w:val="2"/>
      </w:numPr>
      <w:spacing w:after="220"/>
      <w:jc w:val="both"/>
      <w:outlineLvl w:val="5"/>
    </w:pPr>
    <w:rPr>
      <w:b/>
    </w:rPr>
  </w:style>
  <w:style w:type="paragraph" w:styleId="Heading7">
    <w:name w:val="heading 7"/>
    <w:basedOn w:val="Normal"/>
    <w:next w:val="Normal"/>
    <w:qFormat/>
    <w:rsid w:val="007636F4"/>
    <w:pPr>
      <w:widowControl w:val="0"/>
      <w:numPr>
        <w:ilvl w:val="7"/>
        <w:numId w:val="2"/>
      </w:numPr>
      <w:spacing w:after="220"/>
      <w:jc w:val="both"/>
      <w:outlineLvl w:val="6"/>
    </w:pPr>
    <w:rPr>
      <w:b/>
    </w:rPr>
  </w:style>
  <w:style w:type="paragraph" w:styleId="Heading8">
    <w:name w:val="heading 8"/>
    <w:basedOn w:val="Normal"/>
    <w:next w:val="Normal"/>
    <w:qFormat/>
    <w:rsid w:val="007636F4"/>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7636F4"/>
    <w:pPr>
      <w:widowControl w:val="0"/>
      <w:numPr>
        <w:ilvl w:val="8"/>
        <w:numId w:val="2"/>
      </w:numPr>
      <w:spacing w:after="220"/>
      <w:jc w:val="both"/>
      <w:outlineLvl w:val="8"/>
    </w:pPr>
    <w:rPr>
      <w:b/>
    </w:rPr>
  </w:style>
  <w:style w:type="character" w:default="1" w:styleId="DefaultParagraphFont">
    <w:name w:val="Default Paragraph Font"/>
    <w:semiHidden/>
    <w:rsid w:val="007636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36F4"/>
  </w:style>
  <w:style w:type="paragraph" w:styleId="Header">
    <w:name w:val="header"/>
    <w:basedOn w:val="Normal"/>
    <w:rsid w:val="007636F4"/>
    <w:pPr>
      <w:tabs>
        <w:tab w:val="center" w:pos="4320"/>
        <w:tab w:val="right" w:pos="8640"/>
      </w:tabs>
    </w:pPr>
  </w:style>
  <w:style w:type="paragraph" w:styleId="Footer">
    <w:name w:val="footer"/>
    <w:basedOn w:val="Normal"/>
    <w:link w:val="FooterChar"/>
    <w:rsid w:val="007636F4"/>
    <w:pPr>
      <w:tabs>
        <w:tab w:val="center" w:pos="4320"/>
        <w:tab w:val="right" w:pos="8640"/>
      </w:tabs>
    </w:pPr>
  </w:style>
  <w:style w:type="character" w:styleId="Hyperlink">
    <w:name w:val="Hyperlink"/>
    <w:rsid w:val="007636F4"/>
    <w:rPr>
      <w:color w:val="0000FF"/>
      <w:u w:val="single"/>
    </w:rPr>
  </w:style>
  <w:style w:type="paragraph" w:styleId="BlockText">
    <w:name w:val="Block Text"/>
    <w:basedOn w:val="Normal"/>
    <w:rsid w:val="007636F4"/>
    <w:pPr>
      <w:widowControl w:val="0"/>
      <w:spacing w:after="220"/>
      <w:ind w:left="1440" w:right="1440"/>
      <w:jc w:val="both"/>
    </w:pPr>
  </w:style>
  <w:style w:type="paragraph" w:customStyle="1" w:styleId="Bullet">
    <w:name w:val="Bullet"/>
    <w:basedOn w:val="Normal"/>
    <w:rsid w:val="007636F4"/>
    <w:pPr>
      <w:widowControl w:val="0"/>
      <w:numPr>
        <w:numId w:val="1"/>
      </w:numPr>
      <w:tabs>
        <w:tab w:val="clear" w:pos="2520"/>
      </w:tabs>
      <w:spacing w:after="220"/>
      <w:ind w:left="2160" w:hanging="720"/>
      <w:jc w:val="both"/>
    </w:pPr>
  </w:style>
  <w:style w:type="paragraph" w:styleId="Caption">
    <w:name w:val="caption"/>
    <w:basedOn w:val="Normal"/>
    <w:next w:val="Normal"/>
    <w:qFormat/>
    <w:rsid w:val="007636F4"/>
    <w:pPr>
      <w:spacing w:before="120" w:after="120"/>
    </w:pPr>
    <w:rPr>
      <w:b/>
    </w:rPr>
  </w:style>
  <w:style w:type="character" w:styleId="FootnoteReference">
    <w:name w:val="footnote reference"/>
    <w:aliases w:val="Style 12,(NECG) Footnote Reference,Appel note de bas de p,Style 124,Style 13,o,fr,Style 3,Style 17,FR,Footnote Reference/,Style 6,Style 4,Style 7,Footnote Reference1"/>
    <w:rsid w:val="007636F4"/>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n Char Char,fn Ch"/>
    <w:basedOn w:val="Normal"/>
    <w:link w:val="FootnoteTextChar3"/>
    <w:rsid w:val="007636F4"/>
    <w:pPr>
      <w:tabs>
        <w:tab w:val="left" w:pos="720"/>
      </w:tabs>
      <w:spacing w:after="200"/>
    </w:pPr>
  </w:style>
  <w:style w:type="paragraph" w:customStyle="1" w:styleId="NumberedList">
    <w:name w:val="Numbered List"/>
    <w:basedOn w:val="Normal"/>
    <w:rsid w:val="007636F4"/>
    <w:pPr>
      <w:numPr>
        <w:numId w:val="11"/>
      </w:numPr>
      <w:tabs>
        <w:tab w:val="clear" w:pos="1080"/>
      </w:tabs>
      <w:spacing w:after="220"/>
      <w:ind w:firstLine="0"/>
    </w:pPr>
  </w:style>
  <w:style w:type="paragraph" w:customStyle="1" w:styleId="Paranum">
    <w:name w:val="Paranum"/>
    <w:basedOn w:val="Normal"/>
    <w:rsid w:val="007636F4"/>
    <w:pPr>
      <w:widowControl w:val="0"/>
      <w:numPr>
        <w:numId w:val="12"/>
      </w:numPr>
      <w:tabs>
        <w:tab w:val="clear" w:pos="1080"/>
      </w:tabs>
      <w:spacing w:after="220"/>
      <w:jc w:val="both"/>
    </w:pPr>
  </w:style>
  <w:style w:type="paragraph" w:customStyle="1" w:styleId="TableFormat">
    <w:name w:val="Table Format"/>
    <w:basedOn w:val="Normal"/>
    <w:rsid w:val="007636F4"/>
    <w:pPr>
      <w:widowControl w:val="0"/>
      <w:tabs>
        <w:tab w:val="left" w:pos="5040"/>
      </w:tabs>
      <w:spacing w:after="220"/>
      <w:ind w:left="5040" w:hanging="3600"/>
      <w:jc w:val="both"/>
    </w:pPr>
  </w:style>
  <w:style w:type="paragraph" w:styleId="TOC1">
    <w:name w:val="toc 1"/>
    <w:basedOn w:val="Normal"/>
    <w:next w:val="Normal"/>
    <w:autoRedefine/>
    <w:semiHidden/>
    <w:rsid w:val="007636F4"/>
    <w:rPr>
      <w:caps/>
    </w:rPr>
  </w:style>
  <w:style w:type="character" w:styleId="FollowedHyperlink">
    <w:name w:val="FollowedHyperlink"/>
    <w:rsid w:val="007636F4"/>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link w:val="ParaNumChar"/>
    <w:qFormat/>
    <w:pPr>
      <w:widowControl w:val="0"/>
      <w:numPr>
        <w:numId w:val="13"/>
      </w:numPr>
      <w:tabs>
        <w:tab w:val="num" w:pos="1440"/>
      </w:tabs>
      <w:spacing w:after="120"/>
    </w:pPr>
    <w:rPr>
      <w:snapToGrid w:val="0"/>
      <w:kern w:val="28"/>
      <w:lang w:val="x-none" w:eastAsia="x-non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ParaNumChar">
    <w:name w:val="ParaNum Char"/>
    <w:link w:val="ParaNum0"/>
    <w:locked/>
    <w:rPr>
      <w:snapToGrid w:val="0"/>
      <w:kern w:val="28"/>
      <w:sz w:val="22"/>
    </w:rPr>
  </w:style>
  <w:style w:type="character" w:customStyle="1" w:styleId="FootnoteTextChar3">
    <w:name w:val="Footnote Text Char3"/>
    <w:aliases w:val="Footnote Text Char1 Char,Footnote Text Char1 Char Char Char1,Footnote Text Char Char Char,Footnote Text Char1 Char1 Char,ALTS FOOTNOTE Char,fn Char1,Footnote Text Char2 Char,Footnote Text Char2 Char Char Char,Footnote Text Char Char1"/>
    <w:link w:val="FootnoteText"/>
    <w:locked/>
    <w:rPr>
      <w:sz w:val="22"/>
    </w:rPr>
  </w:style>
  <w:style w:type="character" w:customStyle="1" w:styleId="CommentTextChar1">
    <w:name w:val="Comment Text Char1"/>
    <w:uiPriority w:val="99"/>
    <w:locked/>
    <w:rPr>
      <w:kern w:val="28"/>
    </w:rPr>
  </w:style>
  <w:style w:type="character" w:customStyle="1" w:styleId="rrfootnoteCharCharChar">
    <w:name w:val="rrfootnote Char Char Char"/>
    <w:aliases w:val="Style 5 Char Char Char,Footnote Text Char Char Char Char,Footnote Text Char1 Char Char Char Char,Footnote Text Char Char Char Char Char Char,fn Char,Styl Char,Footnote Text Char3 Char,Footnote Text Char1 Char Char Char1 Char"/>
    <w:locked/>
    <w:rPr>
      <w:rFonts w:cs="Times New Roman"/>
      <w:sz w:val="24"/>
    </w:rPr>
  </w:style>
  <w:style w:type="character" w:customStyle="1" w:styleId="FooterChar">
    <w:name w:val="Footer Char"/>
    <w:link w:val="Footer"/>
    <w:rsid w:val="00D107F4"/>
    <w:rPr>
      <w:sz w:val="22"/>
    </w:rPr>
  </w:style>
  <w:style w:type="character" w:customStyle="1" w:styleId="FootnoteTextCharChar2">
    <w:name w:val="Footnote Text Char Char2"/>
    <w:aliases w:val="Footnote Text Char1 Char Char1,Footnote Text Char Char1 Char Char1,Footnote Text Char2 Char1 Char Char Char,Footnote Text Char Char1 Char Char Char1 Char,Footnote Text Char1 Char Char Char1 Char Char Char"/>
    <w:locked/>
    <w:rsid w:val="00CA0C20"/>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uiPriority w:val="99"/>
    <w:semiHidden/>
    <w:locked/>
    <w:rsid w:val="00A65697"/>
  </w:style>
  <w:style w:type="paragraph" w:styleId="Revision">
    <w:name w:val="Revision"/>
    <w:hidden/>
    <w:uiPriority w:val="99"/>
    <w:semiHidden/>
    <w:rsid w:val="00ED07C7"/>
    <w:rPr>
      <w:sz w:val="22"/>
    </w:rPr>
  </w:style>
  <w:style w:type="character" w:customStyle="1" w:styleId="Heading4Char">
    <w:name w:val="Heading 4 Char"/>
    <w:basedOn w:val="DefaultParagraphFont"/>
    <w:link w:val="Heading4"/>
    <w:rsid w:val="00421F55"/>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00216">
      <w:bodyDiv w:val="1"/>
      <w:marLeft w:val="0"/>
      <w:marRight w:val="0"/>
      <w:marTop w:val="0"/>
      <w:marBottom w:val="0"/>
      <w:divBdr>
        <w:top w:val="none" w:sz="0" w:space="0" w:color="auto"/>
        <w:left w:val="none" w:sz="0" w:space="0" w:color="auto"/>
        <w:bottom w:val="none" w:sz="0" w:space="0" w:color="auto"/>
        <w:right w:val="none" w:sz="0" w:space="0" w:color="auto"/>
      </w:divBdr>
    </w:div>
    <w:div w:id="689448444">
      <w:bodyDiv w:val="1"/>
      <w:marLeft w:val="0"/>
      <w:marRight w:val="0"/>
      <w:marTop w:val="0"/>
      <w:marBottom w:val="0"/>
      <w:divBdr>
        <w:top w:val="none" w:sz="0" w:space="0" w:color="auto"/>
        <w:left w:val="none" w:sz="0" w:space="0" w:color="auto"/>
        <w:bottom w:val="none" w:sz="0" w:space="0" w:color="auto"/>
        <w:right w:val="none" w:sz="0" w:space="0" w:color="auto"/>
      </w:divBdr>
    </w:div>
    <w:div w:id="9123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uctionsignon2.fcc.gov/" TargetMode="Externa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uctionsignon.fcc.gov/" TargetMode="External"/><Relationship Id="rId2" Type="http://schemas.openxmlformats.org/officeDocument/2006/relationships/styles" Target="styles.xml"/><Relationship Id="rId16" Type="http://schemas.openxmlformats.org/officeDocument/2006/relationships/hyperlink" Target="https://enterpriseefiling.fcc.gov/dataentry/login.htm" TargetMode="External"/><Relationship Id="rId20" Type="http://schemas.openxmlformats.org/officeDocument/2006/relationships/hyperlink" Target="https://auctionsignon2.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terpriseefiling.fcc.gov/dataentry/public/tv/publicSearchLanding.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auctionsignon.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auctions/1001"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ction1001@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1091</Words>
  <Characters>6179</Characters>
  <Application>Microsoft Office Word</Application>
  <DocSecurity>0</DocSecurity>
  <Lines>108</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7288</CharactersWithSpaces>
  <SharedDoc>false</SharedDoc>
  <HyperlinkBase> </HyperlinkBase>
  <HLinks>
    <vt:vector size="18" baseType="variant">
      <vt:variant>
        <vt:i4>8192031</vt:i4>
      </vt:variant>
      <vt:variant>
        <vt:i4>0</vt:i4>
      </vt:variant>
      <vt:variant>
        <vt:i4>0</vt:i4>
      </vt:variant>
      <vt:variant>
        <vt:i4>5</vt:i4>
      </vt:variant>
      <vt:variant>
        <vt:lpwstr>mailto:Shaun.Maher@fcc.gov</vt:lpwstr>
      </vt:variant>
      <vt:variant>
        <vt:lpwstr/>
      </vt:variant>
      <vt:variant>
        <vt:i4>8192031</vt:i4>
      </vt:variant>
      <vt:variant>
        <vt:i4>3</vt:i4>
      </vt:variant>
      <vt:variant>
        <vt:i4>0</vt:i4>
      </vt:variant>
      <vt:variant>
        <vt:i4>5</vt:i4>
      </vt:variant>
      <vt:variant>
        <vt:lpwstr>mailto:Shaun.Maher@fcc.gov</vt:lpwstr>
      </vt:variant>
      <vt:variant>
        <vt:lpwstr/>
      </vt:variant>
      <vt:variant>
        <vt:i4>2228268</vt:i4>
      </vt:variant>
      <vt:variant>
        <vt:i4>0</vt:i4>
      </vt:variant>
      <vt:variant>
        <vt:i4>0</vt:i4>
      </vt:variant>
      <vt:variant>
        <vt:i4>5</vt:i4>
      </vt:variant>
      <vt:variant>
        <vt:lpwstr>https://enterpriseefiling.fcc.gov/dataentry/login.html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2016-10-13T14:40:00Z</cp:lastPrinted>
  <dcterms:created xsi:type="dcterms:W3CDTF">2016-10-13T14:42:00Z</dcterms:created>
  <dcterms:modified xsi:type="dcterms:W3CDTF">2016-10-13T14:42:00Z</dcterms:modified>
  <cp:category> </cp:category>
  <cp:contentStatus> </cp:contentStatus>
</cp:coreProperties>
</file>