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A413" w14:textId="77777777" w:rsidR="004734AE" w:rsidRPr="004734AE" w:rsidRDefault="001707D6" w:rsidP="00D47505">
      <w:pPr>
        <w:jc w:val="right"/>
        <w:rPr>
          <w:b/>
          <w:szCs w:val="22"/>
        </w:rPr>
      </w:pPr>
      <w:bookmarkStart w:id="0" w:name="_GoBack"/>
      <w:bookmarkEnd w:id="0"/>
      <w:r>
        <w:rPr>
          <w:b/>
          <w:szCs w:val="22"/>
        </w:rPr>
        <w:t xml:space="preserve">  </w:t>
      </w:r>
    </w:p>
    <w:p w14:paraId="20505A26" w14:textId="21A1AB2B" w:rsidR="00D47505" w:rsidRPr="004734AE" w:rsidRDefault="00593255" w:rsidP="00D47505">
      <w:pPr>
        <w:jc w:val="right"/>
        <w:rPr>
          <w:b/>
          <w:szCs w:val="22"/>
        </w:rPr>
      </w:pPr>
      <w:r>
        <w:rPr>
          <w:b/>
          <w:szCs w:val="22"/>
        </w:rPr>
        <w:t>DA 16-</w:t>
      </w:r>
      <w:r w:rsidR="00FE3CAB">
        <w:rPr>
          <w:b/>
          <w:szCs w:val="22"/>
        </w:rPr>
        <w:t>1233</w:t>
      </w:r>
    </w:p>
    <w:p w14:paraId="459F3733" w14:textId="77777777" w:rsidR="00D47505" w:rsidRPr="004734AE" w:rsidRDefault="00B338A9" w:rsidP="00D47505">
      <w:pPr>
        <w:spacing w:before="60"/>
        <w:jc w:val="right"/>
        <w:rPr>
          <w:b/>
          <w:szCs w:val="22"/>
        </w:rPr>
      </w:pPr>
      <w:r w:rsidRPr="004734AE">
        <w:rPr>
          <w:b/>
          <w:szCs w:val="22"/>
        </w:rPr>
        <w:t xml:space="preserve">Released:  </w:t>
      </w:r>
      <w:r w:rsidR="00881D96">
        <w:rPr>
          <w:b/>
          <w:szCs w:val="22"/>
        </w:rPr>
        <w:t>October 28</w:t>
      </w:r>
      <w:r w:rsidR="004734AE" w:rsidRPr="004734AE">
        <w:rPr>
          <w:b/>
          <w:szCs w:val="22"/>
        </w:rPr>
        <w:t>, 2016</w:t>
      </w:r>
    </w:p>
    <w:p w14:paraId="08157FBD" w14:textId="77777777" w:rsidR="00D47505" w:rsidRPr="004734AE" w:rsidRDefault="00D47505" w:rsidP="00D47505">
      <w:pPr>
        <w:jc w:val="right"/>
        <w:rPr>
          <w:szCs w:val="22"/>
        </w:rPr>
      </w:pPr>
    </w:p>
    <w:p w14:paraId="3BD231D4" w14:textId="47BBA40C" w:rsidR="004734AE" w:rsidRPr="004734AE" w:rsidRDefault="004734AE" w:rsidP="004734AE">
      <w:pPr>
        <w:jc w:val="center"/>
        <w:rPr>
          <w:b/>
          <w:color w:val="000000"/>
          <w:szCs w:val="22"/>
        </w:rPr>
      </w:pPr>
      <w:r w:rsidRPr="004734AE">
        <w:rPr>
          <w:b/>
          <w:color w:val="000000"/>
          <w:szCs w:val="22"/>
        </w:rPr>
        <w:t xml:space="preserve">WIRELINE COMPETITION BUREAU </w:t>
      </w:r>
      <w:r w:rsidR="00881D96">
        <w:rPr>
          <w:b/>
          <w:color w:val="000000"/>
          <w:szCs w:val="22"/>
        </w:rPr>
        <w:t xml:space="preserve">ANNOUNCES TECHNICAL CORRECTION TO </w:t>
      </w:r>
      <w:r w:rsidR="006C60D2">
        <w:rPr>
          <w:b/>
          <w:color w:val="000000"/>
          <w:szCs w:val="22"/>
        </w:rPr>
        <w:t>ALTERNATIVE CONNECT AME</w:t>
      </w:r>
      <w:r w:rsidR="005A0B85">
        <w:rPr>
          <w:b/>
          <w:color w:val="000000"/>
          <w:szCs w:val="22"/>
        </w:rPr>
        <w:t>R</w:t>
      </w:r>
      <w:r w:rsidR="006C60D2">
        <w:rPr>
          <w:b/>
          <w:color w:val="000000"/>
          <w:szCs w:val="22"/>
        </w:rPr>
        <w:t xml:space="preserve">ICA COST MODEL </w:t>
      </w:r>
      <w:r w:rsidR="003D2240">
        <w:rPr>
          <w:b/>
          <w:color w:val="000000"/>
          <w:szCs w:val="22"/>
        </w:rPr>
        <w:t>AFFECTING 32</w:t>
      </w:r>
      <w:r w:rsidR="0057225C">
        <w:rPr>
          <w:b/>
          <w:color w:val="000000"/>
          <w:szCs w:val="22"/>
        </w:rPr>
        <w:t xml:space="preserve"> COMPANIES</w:t>
      </w:r>
    </w:p>
    <w:p w14:paraId="09CE6663" w14:textId="77777777" w:rsidR="004734AE" w:rsidRPr="004734AE" w:rsidRDefault="004734AE" w:rsidP="00D47505">
      <w:pPr>
        <w:jc w:val="center"/>
        <w:rPr>
          <w:b/>
          <w:szCs w:val="22"/>
        </w:rPr>
      </w:pPr>
    </w:p>
    <w:p w14:paraId="4E3AABAC" w14:textId="77777777" w:rsidR="00D47505" w:rsidRPr="004734AE" w:rsidRDefault="004734AE" w:rsidP="00D47505">
      <w:pPr>
        <w:jc w:val="center"/>
        <w:rPr>
          <w:b/>
          <w:szCs w:val="22"/>
        </w:rPr>
      </w:pPr>
      <w:r w:rsidRPr="004734AE">
        <w:rPr>
          <w:b/>
          <w:szCs w:val="22"/>
        </w:rPr>
        <w:t>WC Docket No. 10-90</w:t>
      </w:r>
    </w:p>
    <w:p w14:paraId="3BD8B8CE" w14:textId="77777777" w:rsidR="004734AE" w:rsidRPr="004734AE" w:rsidRDefault="004734AE" w:rsidP="00D47505">
      <w:pPr>
        <w:jc w:val="center"/>
        <w:rPr>
          <w:b/>
          <w:szCs w:val="22"/>
        </w:rPr>
      </w:pPr>
    </w:p>
    <w:p w14:paraId="04369014" w14:textId="655FDEE0" w:rsidR="00881D96" w:rsidRPr="00881D96" w:rsidRDefault="00881D96" w:rsidP="00881D96">
      <w:pPr>
        <w:autoSpaceDE w:val="0"/>
        <w:autoSpaceDN w:val="0"/>
        <w:ind w:firstLine="720"/>
        <w:rPr>
          <w:rFonts w:ascii="TimesNewRoman" w:hAnsi="TimesNewRoman"/>
          <w:snapToGrid/>
          <w:kern w:val="0"/>
          <w:szCs w:val="22"/>
        </w:rPr>
      </w:pPr>
      <w:r w:rsidRPr="00881D96">
        <w:rPr>
          <w:rFonts w:ascii="TimesNewRoman" w:hAnsi="TimesNewRoman"/>
          <w:szCs w:val="22"/>
        </w:rPr>
        <w:t xml:space="preserve">Today, the Wireline Competition Bureau (Bureau) announces it has made a technical correction to </w:t>
      </w:r>
      <w:r w:rsidR="00B3297C">
        <w:rPr>
          <w:rFonts w:ascii="TimesNewRoman" w:hAnsi="TimesNewRoman"/>
          <w:szCs w:val="22"/>
        </w:rPr>
        <w:t>the Alternative Connect America Cost Model (</w:t>
      </w:r>
      <w:r w:rsidRPr="00881D96">
        <w:rPr>
          <w:rFonts w:ascii="TimesNewRoman" w:hAnsi="TimesNewRoman"/>
          <w:szCs w:val="22"/>
        </w:rPr>
        <w:t>A</w:t>
      </w:r>
      <w:r w:rsidR="00B3297C">
        <w:rPr>
          <w:rFonts w:ascii="TimesNewRoman" w:hAnsi="TimesNewRoman"/>
          <w:szCs w:val="22"/>
        </w:rPr>
        <w:t>-</w:t>
      </w:r>
      <w:r w:rsidRPr="00881D96">
        <w:rPr>
          <w:rFonts w:ascii="TimesNewRoman" w:hAnsi="TimesNewRoman"/>
          <w:szCs w:val="22"/>
        </w:rPr>
        <w:t>CAM</w:t>
      </w:r>
      <w:r w:rsidR="00B3297C">
        <w:rPr>
          <w:rFonts w:ascii="TimesNewRoman" w:hAnsi="TimesNewRoman"/>
          <w:szCs w:val="22"/>
        </w:rPr>
        <w:t>)</w:t>
      </w:r>
      <w:r w:rsidRPr="00881D96">
        <w:rPr>
          <w:rFonts w:ascii="TimesNewRoman" w:hAnsi="TimesNewRoman"/>
          <w:szCs w:val="22"/>
        </w:rPr>
        <w:t xml:space="preserve"> that affects only the carriers listed</w:t>
      </w:r>
      <w:r w:rsidR="0057225C">
        <w:rPr>
          <w:rFonts w:ascii="TimesNewRoman" w:hAnsi="TimesNewRoman"/>
          <w:szCs w:val="22"/>
        </w:rPr>
        <w:t xml:space="preserve"> </w:t>
      </w:r>
      <w:r w:rsidR="00EE2BB1">
        <w:rPr>
          <w:rFonts w:ascii="TimesNewRoman" w:hAnsi="TimesNewRoman"/>
          <w:szCs w:val="22"/>
        </w:rPr>
        <w:t>on the attachment</w:t>
      </w:r>
      <w:r w:rsidR="0057225C">
        <w:rPr>
          <w:rFonts w:ascii="TimesNewRoman" w:hAnsi="TimesNewRoman"/>
          <w:szCs w:val="22"/>
        </w:rPr>
        <w:t xml:space="preserve">.  Only incumbent local exchange carriers </w:t>
      </w:r>
      <w:r w:rsidRPr="00881D96">
        <w:rPr>
          <w:rFonts w:ascii="TimesNewRoman" w:hAnsi="TimesNewRoman"/>
          <w:szCs w:val="22"/>
        </w:rPr>
        <w:t xml:space="preserve">with </w:t>
      </w:r>
      <w:r w:rsidR="0057225C">
        <w:rPr>
          <w:rFonts w:ascii="TimesNewRoman" w:hAnsi="TimesNewRoman"/>
          <w:szCs w:val="22"/>
        </w:rPr>
        <w:t xml:space="preserve">affiliated </w:t>
      </w:r>
      <w:r w:rsidRPr="00881D96">
        <w:rPr>
          <w:rFonts w:ascii="TimesNewRoman" w:hAnsi="TimesNewRoman"/>
          <w:szCs w:val="22"/>
        </w:rPr>
        <w:t xml:space="preserve">wireline competitive </w:t>
      </w:r>
      <w:r w:rsidR="0057225C">
        <w:rPr>
          <w:rFonts w:ascii="TimesNewRoman" w:hAnsi="TimesNewRoman"/>
          <w:szCs w:val="22"/>
        </w:rPr>
        <w:t xml:space="preserve">eligible telecommunications carriers </w:t>
      </w:r>
      <w:r w:rsidRPr="00881D96">
        <w:rPr>
          <w:rFonts w:ascii="TimesNewRoman" w:hAnsi="TimesNewRoman"/>
          <w:szCs w:val="22"/>
        </w:rPr>
        <w:t xml:space="preserve">receiving high-cost universal service support within the </w:t>
      </w:r>
      <w:r w:rsidR="0057225C">
        <w:rPr>
          <w:rFonts w:ascii="TimesNewRoman" w:hAnsi="TimesNewRoman"/>
          <w:szCs w:val="22"/>
        </w:rPr>
        <w:t xml:space="preserve">incumbent’s </w:t>
      </w:r>
      <w:r w:rsidRPr="00881D96">
        <w:rPr>
          <w:rFonts w:ascii="TimesNewRoman" w:hAnsi="TimesNewRoman"/>
          <w:szCs w:val="22"/>
        </w:rPr>
        <w:t>study area are affected by this correction, which adjusts support downwards and/or increases the perc</w:t>
      </w:r>
      <w:r w:rsidR="0057225C">
        <w:rPr>
          <w:rFonts w:ascii="TimesNewRoman" w:hAnsi="TimesNewRoman"/>
          <w:szCs w:val="22"/>
        </w:rPr>
        <w:t xml:space="preserve">entage of broadband deployment.  </w:t>
      </w:r>
      <w:r w:rsidRPr="00881D96">
        <w:rPr>
          <w:szCs w:val="22"/>
        </w:rPr>
        <w:t>No other changes were made</w:t>
      </w:r>
      <w:r w:rsidR="00EE2BB1">
        <w:rPr>
          <w:szCs w:val="22"/>
        </w:rPr>
        <w:t>,</w:t>
      </w:r>
      <w:r w:rsidRPr="00881D96">
        <w:rPr>
          <w:szCs w:val="22"/>
        </w:rPr>
        <w:t xml:space="preserve"> and all other companies’ </w:t>
      </w:r>
      <w:r w:rsidR="009B42A8">
        <w:rPr>
          <w:szCs w:val="22"/>
        </w:rPr>
        <w:t xml:space="preserve">A-CAM </w:t>
      </w:r>
      <w:r w:rsidRPr="00881D96">
        <w:rPr>
          <w:szCs w:val="22"/>
        </w:rPr>
        <w:t>s</w:t>
      </w:r>
      <w:r w:rsidR="0057225C">
        <w:rPr>
          <w:szCs w:val="22"/>
        </w:rPr>
        <w:t xml:space="preserve">upport amounts remain the same.  If you have already elected to receive </w:t>
      </w:r>
      <w:r w:rsidRPr="00881D96">
        <w:rPr>
          <w:szCs w:val="22"/>
        </w:rPr>
        <w:t xml:space="preserve">model </w:t>
      </w:r>
      <w:r w:rsidR="0057225C">
        <w:rPr>
          <w:szCs w:val="22"/>
        </w:rPr>
        <w:t xml:space="preserve">support or plan to elect </w:t>
      </w:r>
      <w:r w:rsidRPr="00881D96">
        <w:rPr>
          <w:szCs w:val="22"/>
        </w:rPr>
        <w:t xml:space="preserve">model </w:t>
      </w:r>
      <w:r w:rsidR="0057225C">
        <w:rPr>
          <w:szCs w:val="22"/>
        </w:rPr>
        <w:t xml:space="preserve">support </w:t>
      </w:r>
      <w:r w:rsidRPr="00881D96">
        <w:rPr>
          <w:szCs w:val="22"/>
        </w:rPr>
        <w:t xml:space="preserve">by the November 1 deadline and are not on the list, there is no need to </w:t>
      </w:r>
      <w:r w:rsidR="0057225C">
        <w:rPr>
          <w:szCs w:val="22"/>
        </w:rPr>
        <w:t>contact us.</w:t>
      </w:r>
    </w:p>
    <w:p w14:paraId="3C420F8E" w14:textId="77777777" w:rsidR="00881D96" w:rsidRPr="00881D96" w:rsidRDefault="00881D96" w:rsidP="00881D96">
      <w:pPr>
        <w:autoSpaceDE w:val="0"/>
        <w:autoSpaceDN w:val="0"/>
        <w:rPr>
          <w:szCs w:val="22"/>
        </w:rPr>
      </w:pPr>
    </w:p>
    <w:p w14:paraId="4C79B55B" w14:textId="24C1ECE2" w:rsidR="0051158A" w:rsidRDefault="00881D96" w:rsidP="0051158A">
      <w:pPr>
        <w:autoSpaceDE w:val="0"/>
        <w:autoSpaceDN w:val="0"/>
        <w:ind w:firstLine="720"/>
        <w:rPr>
          <w:szCs w:val="22"/>
        </w:rPr>
      </w:pPr>
      <w:r w:rsidRPr="00881D96">
        <w:rPr>
          <w:szCs w:val="22"/>
        </w:rPr>
        <w:t xml:space="preserve">If you are listed here, and you have </w:t>
      </w:r>
      <w:r w:rsidR="00B3297C">
        <w:rPr>
          <w:szCs w:val="22"/>
        </w:rPr>
        <w:t xml:space="preserve">already </w:t>
      </w:r>
      <w:r w:rsidRPr="00881D96">
        <w:rPr>
          <w:szCs w:val="22"/>
        </w:rPr>
        <w:t xml:space="preserve">elected </w:t>
      </w:r>
      <w:r w:rsidR="00B3297C">
        <w:rPr>
          <w:szCs w:val="22"/>
        </w:rPr>
        <w:t>to receive model support</w:t>
      </w:r>
      <w:r w:rsidR="00EE2BB1">
        <w:rPr>
          <w:szCs w:val="22"/>
        </w:rPr>
        <w:t>,</w:t>
      </w:r>
      <w:r w:rsidR="00B3297C">
        <w:rPr>
          <w:szCs w:val="22"/>
        </w:rPr>
        <w:t xml:space="preserve"> we will be contacting you </w:t>
      </w:r>
      <w:r w:rsidR="00EE2BB1">
        <w:rPr>
          <w:szCs w:val="22"/>
        </w:rPr>
        <w:t xml:space="preserve">shortly </w:t>
      </w:r>
      <w:r w:rsidR="00B3297C">
        <w:rPr>
          <w:szCs w:val="22"/>
        </w:rPr>
        <w:t xml:space="preserve">regarding your adjusted offer.  If you are planning to elect to receive model support </w:t>
      </w:r>
      <w:r w:rsidRPr="00881D96">
        <w:rPr>
          <w:szCs w:val="22"/>
        </w:rPr>
        <w:t xml:space="preserve">by the November 1 deadline, </w:t>
      </w:r>
      <w:r w:rsidR="00B3297C">
        <w:rPr>
          <w:szCs w:val="22"/>
        </w:rPr>
        <w:t>you should contact us immediately</w:t>
      </w:r>
      <w:r w:rsidR="00EE2BB1">
        <w:rPr>
          <w:szCs w:val="22"/>
        </w:rPr>
        <w:t>, before the deadline,</w:t>
      </w:r>
      <w:r w:rsidR="009B42A8">
        <w:rPr>
          <w:szCs w:val="22"/>
        </w:rPr>
        <w:t xml:space="preserve"> </w:t>
      </w:r>
      <w:r w:rsidR="00076E58">
        <w:rPr>
          <w:szCs w:val="22"/>
        </w:rPr>
        <w:t xml:space="preserve">so that </w:t>
      </w:r>
      <w:r w:rsidR="009B42A8">
        <w:rPr>
          <w:szCs w:val="22"/>
        </w:rPr>
        <w:t>your election reflect</w:t>
      </w:r>
      <w:r w:rsidR="00076E58">
        <w:rPr>
          <w:szCs w:val="22"/>
        </w:rPr>
        <w:t>s</w:t>
      </w:r>
      <w:r w:rsidR="009B42A8">
        <w:rPr>
          <w:szCs w:val="22"/>
        </w:rPr>
        <w:t xml:space="preserve"> </w:t>
      </w:r>
      <w:r w:rsidR="00B3297C">
        <w:rPr>
          <w:szCs w:val="22"/>
        </w:rPr>
        <w:t xml:space="preserve">the corrected support amount.  </w:t>
      </w:r>
      <w:r w:rsidR="00EE2BB1">
        <w:rPr>
          <w:szCs w:val="22"/>
        </w:rPr>
        <w:t xml:space="preserve">No authorizations will be made based on the support amounts </w:t>
      </w:r>
      <w:r w:rsidR="003D2240">
        <w:rPr>
          <w:szCs w:val="22"/>
        </w:rPr>
        <w:t xml:space="preserve">released with the </w:t>
      </w:r>
      <w:r w:rsidR="00EE2BB1">
        <w:rPr>
          <w:szCs w:val="22"/>
        </w:rPr>
        <w:t xml:space="preserve">August 3, 2016 </w:t>
      </w:r>
      <w:r w:rsidR="003D2240">
        <w:rPr>
          <w:szCs w:val="22"/>
        </w:rPr>
        <w:t xml:space="preserve">Public Notice </w:t>
      </w:r>
      <w:r w:rsidR="00EE2BB1">
        <w:rPr>
          <w:szCs w:val="22"/>
        </w:rPr>
        <w:t xml:space="preserve">for carriers on the attached list. </w:t>
      </w:r>
    </w:p>
    <w:p w14:paraId="48728664" w14:textId="77777777" w:rsidR="00A64D86" w:rsidRDefault="00A64D86" w:rsidP="0051158A">
      <w:pPr>
        <w:autoSpaceDE w:val="0"/>
        <w:autoSpaceDN w:val="0"/>
        <w:ind w:firstLine="720"/>
        <w:rPr>
          <w:szCs w:val="22"/>
        </w:rPr>
      </w:pPr>
    </w:p>
    <w:p w14:paraId="742F4BFB" w14:textId="4E7943A5" w:rsidR="004734AE" w:rsidRPr="0051158A" w:rsidRDefault="004734AE" w:rsidP="0051158A">
      <w:pPr>
        <w:autoSpaceDE w:val="0"/>
        <w:autoSpaceDN w:val="0"/>
        <w:ind w:firstLine="720"/>
        <w:rPr>
          <w:szCs w:val="22"/>
        </w:rPr>
      </w:pPr>
      <w:r>
        <w:t xml:space="preserve">For additional information on this proceeding, contact </w:t>
      </w:r>
      <w:r w:rsidR="00B3297C">
        <w:t>Alex Minard (</w:t>
      </w:r>
      <w:hyperlink r:id="rId8" w:history="1">
        <w:r w:rsidR="00847085" w:rsidRPr="00707E8F">
          <w:rPr>
            <w:rStyle w:val="Hyperlink"/>
          </w:rPr>
          <w:t>Alexander.Minard@fcc.gov</w:t>
        </w:r>
      </w:hyperlink>
      <w:r w:rsidR="0051158A">
        <w:t xml:space="preserve">) or </w:t>
      </w:r>
      <w:r>
        <w:t>Katie King (</w:t>
      </w:r>
      <w:hyperlink r:id="rId9" w:history="1">
        <w:r w:rsidRPr="005B2A56">
          <w:rPr>
            <w:rStyle w:val="Hyperlink"/>
          </w:rPr>
          <w:t>Katie.King@fcc.gov</w:t>
        </w:r>
      </w:hyperlink>
      <w:r>
        <w:t>) of the Wireline Competition Bureau, Telecommunications Access Policy Division, (202) 418-7400.</w:t>
      </w:r>
    </w:p>
    <w:p w14:paraId="5582D9EA" w14:textId="68BFD94E" w:rsidR="009E04A7" w:rsidRDefault="004734AE" w:rsidP="00652109">
      <w:pPr>
        <w:jc w:val="center"/>
        <w:rPr>
          <w:b/>
          <w:szCs w:val="22"/>
        </w:rPr>
      </w:pPr>
      <w:r w:rsidRPr="00FB3181">
        <w:rPr>
          <w:b/>
          <w:szCs w:val="22"/>
        </w:rPr>
        <w:t>- FCC -</w:t>
      </w:r>
    </w:p>
    <w:p w14:paraId="23006D43" w14:textId="77777777" w:rsidR="009E04A7" w:rsidRDefault="009E04A7">
      <w:pPr>
        <w:widowControl/>
        <w:rPr>
          <w:b/>
          <w:szCs w:val="22"/>
        </w:rPr>
      </w:pPr>
      <w:r>
        <w:rPr>
          <w:b/>
          <w:szCs w:val="22"/>
        </w:rPr>
        <w:br w:type="page"/>
      </w:r>
    </w:p>
    <w:p w14:paraId="4B17BD24" w14:textId="7D353B1B" w:rsidR="006A1F49" w:rsidRPr="009E04A7" w:rsidRDefault="009E04A7" w:rsidP="00652109">
      <w:pPr>
        <w:jc w:val="center"/>
        <w:rPr>
          <w:b/>
        </w:rPr>
      </w:pPr>
      <w:r w:rsidRPr="009E04A7">
        <w:rPr>
          <w:b/>
        </w:rPr>
        <w:lastRenderedPageBreak/>
        <w:t>LIST OF AFFECTED CARRIERS</w:t>
      </w:r>
    </w:p>
    <w:p w14:paraId="7801D9A1" w14:textId="77777777" w:rsidR="009E04A7" w:rsidRDefault="009E04A7" w:rsidP="00652109">
      <w:pPr>
        <w:jc w:val="center"/>
        <w:rPr>
          <w:sz w:val="24"/>
        </w:rPr>
      </w:pPr>
    </w:p>
    <w:tbl>
      <w:tblPr>
        <w:tblStyle w:val="TableGrid"/>
        <w:tblW w:w="5000" w:type="pct"/>
        <w:tblLook w:val="04A0" w:firstRow="1" w:lastRow="0" w:firstColumn="1" w:lastColumn="0" w:noHBand="0" w:noVBand="1"/>
      </w:tblPr>
      <w:tblGrid>
        <w:gridCol w:w="833"/>
        <w:gridCol w:w="2699"/>
        <w:gridCol w:w="6044"/>
      </w:tblGrid>
      <w:tr w:rsidR="009E04A7" w:rsidRPr="000851F9" w14:paraId="009969B2" w14:textId="77777777" w:rsidTr="009E04A7">
        <w:trPr>
          <w:trHeight w:val="350"/>
        </w:trPr>
        <w:tc>
          <w:tcPr>
            <w:tcW w:w="435" w:type="pct"/>
            <w:vAlign w:val="center"/>
            <w:hideMark/>
          </w:tcPr>
          <w:p w14:paraId="7E297CF5" w14:textId="77777777" w:rsidR="009E04A7" w:rsidRPr="000851F9" w:rsidRDefault="009E04A7" w:rsidP="009E04A7">
            <w:pPr>
              <w:jc w:val="center"/>
              <w:rPr>
                <w:rFonts w:ascii="Times New Roman" w:hAnsi="Times New Roman" w:cs="Times New Roman"/>
                <w:b/>
                <w:bCs/>
              </w:rPr>
            </w:pPr>
            <w:r w:rsidRPr="000851F9">
              <w:rPr>
                <w:rFonts w:ascii="Times New Roman" w:hAnsi="Times New Roman" w:cs="Times New Roman"/>
                <w:b/>
                <w:bCs/>
              </w:rPr>
              <w:t>State</w:t>
            </w:r>
          </w:p>
        </w:tc>
        <w:tc>
          <w:tcPr>
            <w:tcW w:w="1409" w:type="pct"/>
            <w:vAlign w:val="center"/>
            <w:hideMark/>
          </w:tcPr>
          <w:p w14:paraId="18ABB07A" w14:textId="77777777" w:rsidR="009E04A7" w:rsidRPr="000851F9" w:rsidRDefault="009E04A7" w:rsidP="009E04A7">
            <w:pPr>
              <w:jc w:val="center"/>
              <w:rPr>
                <w:rFonts w:ascii="Times New Roman" w:hAnsi="Times New Roman" w:cs="Times New Roman"/>
                <w:b/>
                <w:bCs/>
              </w:rPr>
            </w:pPr>
            <w:r w:rsidRPr="000851F9">
              <w:rPr>
                <w:rFonts w:ascii="Times New Roman" w:hAnsi="Times New Roman" w:cs="Times New Roman"/>
                <w:b/>
                <w:bCs/>
              </w:rPr>
              <w:t>Rate of Return Carrier</w:t>
            </w:r>
          </w:p>
        </w:tc>
        <w:tc>
          <w:tcPr>
            <w:tcW w:w="3156" w:type="pct"/>
            <w:vAlign w:val="center"/>
            <w:hideMark/>
          </w:tcPr>
          <w:p w14:paraId="0D9DFA56" w14:textId="77777777" w:rsidR="009E04A7" w:rsidRPr="000851F9" w:rsidRDefault="009E04A7" w:rsidP="009E04A7">
            <w:pPr>
              <w:jc w:val="center"/>
              <w:rPr>
                <w:rFonts w:ascii="Times New Roman" w:hAnsi="Times New Roman" w:cs="Times New Roman"/>
                <w:b/>
                <w:bCs/>
              </w:rPr>
            </w:pPr>
            <w:r w:rsidRPr="000851F9">
              <w:rPr>
                <w:rFonts w:ascii="Times New Roman" w:hAnsi="Times New Roman" w:cs="Times New Roman"/>
                <w:b/>
                <w:bCs/>
              </w:rPr>
              <w:t>Holding Company</w:t>
            </w:r>
          </w:p>
        </w:tc>
      </w:tr>
      <w:tr w:rsidR="009E04A7" w:rsidRPr="000851F9" w14:paraId="619900E6" w14:textId="77777777" w:rsidTr="009E04A7">
        <w:trPr>
          <w:trHeight w:val="300"/>
        </w:trPr>
        <w:tc>
          <w:tcPr>
            <w:tcW w:w="435" w:type="pct"/>
            <w:noWrap/>
            <w:hideMark/>
          </w:tcPr>
          <w:p w14:paraId="18788AD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AK </w:t>
            </w:r>
          </w:p>
        </w:tc>
        <w:tc>
          <w:tcPr>
            <w:tcW w:w="1409" w:type="pct"/>
            <w:noWrap/>
            <w:hideMark/>
          </w:tcPr>
          <w:p w14:paraId="6372FDEC" w14:textId="3C69D2FF" w:rsidR="009E04A7" w:rsidRPr="000851F9" w:rsidRDefault="009E04A7" w:rsidP="009E04A7">
            <w:pPr>
              <w:jc w:val="center"/>
              <w:rPr>
                <w:rFonts w:ascii="Times New Roman" w:hAnsi="Times New Roman" w:cs="Times New Roman"/>
              </w:rPr>
            </w:pPr>
            <w:r w:rsidRPr="000851F9">
              <w:rPr>
                <w:rFonts w:ascii="Times New Roman" w:hAnsi="Times New Roman" w:cs="Times New Roman"/>
              </w:rPr>
              <w:t>GNRL</w:t>
            </w:r>
          </w:p>
        </w:tc>
        <w:tc>
          <w:tcPr>
            <w:tcW w:w="3156" w:type="pct"/>
            <w:noWrap/>
            <w:hideMark/>
          </w:tcPr>
          <w:p w14:paraId="4D842555"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General Communication, Inc. </w:t>
            </w:r>
          </w:p>
        </w:tc>
      </w:tr>
      <w:tr w:rsidR="009E04A7" w:rsidRPr="000851F9" w14:paraId="18321557" w14:textId="77777777" w:rsidTr="009E04A7">
        <w:trPr>
          <w:trHeight w:val="300"/>
        </w:trPr>
        <w:tc>
          <w:tcPr>
            <w:tcW w:w="435" w:type="pct"/>
            <w:noWrap/>
            <w:hideMark/>
          </w:tcPr>
          <w:p w14:paraId="45C45B4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GU </w:t>
            </w:r>
          </w:p>
        </w:tc>
        <w:tc>
          <w:tcPr>
            <w:tcW w:w="1409" w:type="pct"/>
            <w:noWrap/>
            <w:hideMark/>
          </w:tcPr>
          <w:p w14:paraId="18EED04C" w14:textId="4A8875E5" w:rsidR="009E04A7" w:rsidRPr="000851F9" w:rsidRDefault="009E04A7" w:rsidP="009E04A7">
            <w:pPr>
              <w:jc w:val="center"/>
              <w:rPr>
                <w:rFonts w:ascii="Times New Roman" w:hAnsi="Times New Roman" w:cs="Times New Roman"/>
              </w:rPr>
            </w:pPr>
            <w:r w:rsidRPr="000851F9">
              <w:rPr>
                <w:rFonts w:ascii="Times New Roman" w:hAnsi="Times New Roman" w:cs="Times New Roman"/>
              </w:rPr>
              <w:t>GTAT</w:t>
            </w:r>
          </w:p>
        </w:tc>
        <w:tc>
          <w:tcPr>
            <w:tcW w:w="3156" w:type="pct"/>
            <w:noWrap/>
            <w:hideMark/>
          </w:tcPr>
          <w:p w14:paraId="1CB99FB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AP TeleGuam Holdings, Inc. </w:t>
            </w:r>
          </w:p>
        </w:tc>
      </w:tr>
      <w:tr w:rsidR="009E04A7" w:rsidRPr="000851F9" w14:paraId="3BBE2F9E" w14:textId="77777777" w:rsidTr="009E04A7">
        <w:trPr>
          <w:trHeight w:val="300"/>
        </w:trPr>
        <w:tc>
          <w:tcPr>
            <w:tcW w:w="435" w:type="pct"/>
            <w:noWrap/>
            <w:hideMark/>
          </w:tcPr>
          <w:p w14:paraId="546971DD"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6C41FB28" w14:textId="08E6CE4A" w:rsidR="009E04A7" w:rsidRPr="000851F9" w:rsidRDefault="009E04A7" w:rsidP="009E04A7">
            <w:pPr>
              <w:jc w:val="center"/>
              <w:rPr>
                <w:rFonts w:ascii="Times New Roman" w:hAnsi="Times New Roman" w:cs="Times New Roman"/>
              </w:rPr>
            </w:pPr>
            <w:r w:rsidRPr="000851F9">
              <w:rPr>
                <w:rFonts w:ascii="Times New Roman" w:hAnsi="Times New Roman" w:cs="Times New Roman"/>
              </w:rPr>
              <w:t>BLDW2</w:t>
            </w:r>
          </w:p>
        </w:tc>
        <w:tc>
          <w:tcPr>
            <w:tcW w:w="3156" w:type="pct"/>
            <w:noWrap/>
            <w:hideMark/>
          </w:tcPr>
          <w:p w14:paraId="3A4D1F7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Baldwin Nashville Telephone Company, Inc. </w:t>
            </w:r>
          </w:p>
        </w:tc>
      </w:tr>
      <w:tr w:rsidR="009E04A7" w:rsidRPr="000851F9" w14:paraId="20E88B33" w14:textId="77777777" w:rsidTr="009E04A7">
        <w:trPr>
          <w:trHeight w:val="300"/>
        </w:trPr>
        <w:tc>
          <w:tcPr>
            <w:tcW w:w="435" w:type="pct"/>
            <w:noWrap/>
            <w:hideMark/>
          </w:tcPr>
          <w:p w14:paraId="0A358A22"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4300E3A3" w14:textId="1230A244" w:rsidR="009E04A7" w:rsidRPr="000851F9" w:rsidRDefault="009E04A7" w:rsidP="009E04A7">
            <w:pPr>
              <w:jc w:val="center"/>
              <w:rPr>
                <w:rFonts w:ascii="Times New Roman" w:hAnsi="Times New Roman" w:cs="Times New Roman"/>
              </w:rPr>
            </w:pPr>
            <w:r w:rsidRPr="000851F9">
              <w:rPr>
                <w:rFonts w:ascii="Times New Roman" w:hAnsi="Times New Roman" w:cs="Times New Roman"/>
              </w:rPr>
              <w:t>FRMR6</w:t>
            </w:r>
          </w:p>
        </w:tc>
        <w:tc>
          <w:tcPr>
            <w:tcW w:w="3156" w:type="pct"/>
            <w:noWrap/>
            <w:hideMark/>
          </w:tcPr>
          <w:p w14:paraId="1429C14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Farmers Mutual Cooperative Telephone Company-Harlan </w:t>
            </w:r>
          </w:p>
        </w:tc>
      </w:tr>
      <w:tr w:rsidR="009E04A7" w:rsidRPr="000851F9" w14:paraId="14446CF2" w14:textId="77777777" w:rsidTr="009E04A7">
        <w:trPr>
          <w:trHeight w:val="300"/>
        </w:trPr>
        <w:tc>
          <w:tcPr>
            <w:tcW w:w="435" w:type="pct"/>
            <w:noWrap/>
            <w:hideMark/>
          </w:tcPr>
          <w:p w14:paraId="1430E52B"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32D45A98" w14:textId="681C6453" w:rsidR="009E04A7" w:rsidRPr="000851F9" w:rsidRDefault="009E04A7" w:rsidP="009E04A7">
            <w:pPr>
              <w:jc w:val="center"/>
              <w:rPr>
                <w:rFonts w:ascii="Times New Roman" w:hAnsi="Times New Roman" w:cs="Times New Roman"/>
              </w:rPr>
            </w:pPr>
            <w:r w:rsidRPr="000851F9">
              <w:rPr>
                <w:rFonts w:ascii="Times New Roman" w:hAnsi="Times New Roman" w:cs="Times New Roman"/>
              </w:rPr>
              <w:t>GLDF</w:t>
            </w:r>
          </w:p>
        </w:tc>
        <w:tc>
          <w:tcPr>
            <w:tcW w:w="3156" w:type="pct"/>
            <w:noWrap/>
            <w:hideMark/>
          </w:tcPr>
          <w:p w14:paraId="17A446F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Goldfield Telephone Company </w:t>
            </w:r>
          </w:p>
        </w:tc>
      </w:tr>
      <w:tr w:rsidR="009E04A7" w:rsidRPr="000851F9" w14:paraId="285DC9F5" w14:textId="77777777" w:rsidTr="009E04A7">
        <w:trPr>
          <w:trHeight w:val="300"/>
        </w:trPr>
        <w:tc>
          <w:tcPr>
            <w:tcW w:w="435" w:type="pct"/>
            <w:noWrap/>
            <w:hideMark/>
          </w:tcPr>
          <w:p w14:paraId="20143E42"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43A5223F" w14:textId="0A222837" w:rsidR="009E04A7" w:rsidRPr="000851F9" w:rsidRDefault="009E04A7" w:rsidP="009E04A7">
            <w:pPr>
              <w:jc w:val="center"/>
              <w:rPr>
                <w:rFonts w:ascii="Times New Roman" w:hAnsi="Times New Roman" w:cs="Times New Roman"/>
              </w:rPr>
            </w:pPr>
            <w:r w:rsidRPr="000851F9">
              <w:rPr>
                <w:rFonts w:ascii="Times New Roman" w:hAnsi="Times New Roman" w:cs="Times New Roman"/>
              </w:rPr>
              <w:t>HSPR</w:t>
            </w:r>
          </w:p>
        </w:tc>
        <w:tc>
          <w:tcPr>
            <w:tcW w:w="3156" w:type="pct"/>
            <w:noWrap/>
            <w:hideMark/>
          </w:tcPr>
          <w:p w14:paraId="311FB48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Hospers Telephone Exchange, Inc. </w:t>
            </w:r>
          </w:p>
        </w:tc>
      </w:tr>
      <w:tr w:rsidR="009E04A7" w:rsidRPr="000851F9" w14:paraId="71553275" w14:textId="77777777" w:rsidTr="009E04A7">
        <w:trPr>
          <w:trHeight w:val="300"/>
        </w:trPr>
        <w:tc>
          <w:tcPr>
            <w:tcW w:w="435" w:type="pct"/>
            <w:noWrap/>
            <w:hideMark/>
          </w:tcPr>
          <w:p w14:paraId="31197BD8"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39B0DE04" w14:textId="150F6A31" w:rsidR="009E04A7" w:rsidRPr="000851F9" w:rsidRDefault="009E04A7" w:rsidP="009E04A7">
            <w:pPr>
              <w:jc w:val="center"/>
              <w:rPr>
                <w:rFonts w:ascii="Times New Roman" w:hAnsi="Times New Roman" w:cs="Times New Roman"/>
              </w:rPr>
            </w:pPr>
            <w:r w:rsidRPr="000851F9">
              <w:rPr>
                <w:rFonts w:ascii="Times New Roman" w:hAnsi="Times New Roman" w:cs="Times New Roman"/>
              </w:rPr>
              <w:t>JFTC</w:t>
            </w:r>
          </w:p>
        </w:tc>
        <w:tc>
          <w:tcPr>
            <w:tcW w:w="3156" w:type="pct"/>
            <w:noWrap/>
            <w:hideMark/>
          </w:tcPr>
          <w:p w14:paraId="51422368"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Jefferson Telephone Company </w:t>
            </w:r>
          </w:p>
        </w:tc>
      </w:tr>
      <w:tr w:rsidR="009E04A7" w:rsidRPr="000851F9" w14:paraId="0C0A9BAF" w14:textId="77777777" w:rsidTr="009E04A7">
        <w:trPr>
          <w:trHeight w:val="300"/>
        </w:trPr>
        <w:tc>
          <w:tcPr>
            <w:tcW w:w="435" w:type="pct"/>
            <w:noWrap/>
            <w:hideMark/>
          </w:tcPr>
          <w:p w14:paraId="6C7D9EF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2A499D71" w14:textId="6CE49CE0" w:rsidR="009E04A7" w:rsidRPr="000851F9" w:rsidRDefault="009E04A7" w:rsidP="009E04A7">
            <w:pPr>
              <w:jc w:val="center"/>
              <w:rPr>
                <w:rFonts w:ascii="Times New Roman" w:hAnsi="Times New Roman" w:cs="Times New Roman"/>
              </w:rPr>
            </w:pPr>
            <w:r w:rsidRPr="000851F9">
              <w:rPr>
                <w:rFonts w:ascii="Times New Roman" w:hAnsi="Times New Roman" w:cs="Times New Roman"/>
              </w:rPr>
              <w:t>KLNC</w:t>
            </w:r>
          </w:p>
        </w:tc>
        <w:tc>
          <w:tcPr>
            <w:tcW w:w="3156" w:type="pct"/>
            <w:noWrap/>
            <w:hideMark/>
          </w:tcPr>
          <w:p w14:paraId="6529B4D1"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Kalona Cooperative Telephone Company </w:t>
            </w:r>
          </w:p>
        </w:tc>
      </w:tr>
      <w:tr w:rsidR="009E04A7" w:rsidRPr="000851F9" w14:paraId="0D314D63" w14:textId="77777777" w:rsidTr="009E04A7">
        <w:trPr>
          <w:trHeight w:val="300"/>
        </w:trPr>
        <w:tc>
          <w:tcPr>
            <w:tcW w:w="435" w:type="pct"/>
            <w:noWrap/>
            <w:hideMark/>
          </w:tcPr>
          <w:p w14:paraId="0E032F51"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2B3AE662" w14:textId="0BAC11A4" w:rsidR="009E04A7" w:rsidRPr="000851F9" w:rsidRDefault="009E04A7" w:rsidP="009E04A7">
            <w:pPr>
              <w:jc w:val="center"/>
              <w:rPr>
                <w:rFonts w:ascii="Times New Roman" w:hAnsi="Times New Roman" w:cs="Times New Roman"/>
              </w:rPr>
            </w:pPr>
            <w:r w:rsidRPr="000851F9">
              <w:rPr>
                <w:rFonts w:ascii="Times New Roman" w:hAnsi="Times New Roman" w:cs="Times New Roman"/>
              </w:rPr>
              <w:t>LHGH</w:t>
            </w:r>
          </w:p>
        </w:tc>
        <w:tc>
          <w:tcPr>
            <w:tcW w:w="3156" w:type="pct"/>
            <w:noWrap/>
            <w:hideMark/>
          </w:tcPr>
          <w:p w14:paraId="0DA4FAA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Lehigh Valley Telephone Cooperative Association </w:t>
            </w:r>
          </w:p>
        </w:tc>
      </w:tr>
      <w:tr w:rsidR="009E04A7" w:rsidRPr="000851F9" w14:paraId="42D3488B" w14:textId="77777777" w:rsidTr="009E04A7">
        <w:trPr>
          <w:trHeight w:val="300"/>
        </w:trPr>
        <w:tc>
          <w:tcPr>
            <w:tcW w:w="435" w:type="pct"/>
            <w:noWrap/>
            <w:hideMark/>
          </w:tcPr>
          <w:p w14:paraId="37728B95"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4061AAF2" w14:textId="63AFD8E6" w:rsidR="009E04A7" w:rsidRPr="000851F9" w:rsidRDefault="009E04A7" w:rsidP="009E04A7">
            <w:pPr>
              <w:jc w:val="center"/>
              <w:rPr>
                <w:rFonts w:ascii="Times New Roman" w:hAnsi="Times New Roman" w:cs="Times New Roman"/>
              </w:rPr>
            </w:pPr>
            <w:r w:rsidRPr="000851F9">
              <w:rPr>
                <w:rFonts w:ascii="Times New Roman" w:hAnsi="Times New Roman" w:cs="Times New Roman"/>
              </w:rPr>
              <w:t>MRNL</w:t>
            </w:r>
          </w:p>
        </w:tc>
        <w:tc>
          <w:tcPr>
            <w:tcW w:w="3156" w:type="pct"/>
            <w:noWrap/>
            <w:hideMark/>
          </w:tcPr>
          <w:p w14:paraId="7DE7DB41"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Marne &amp; Elk Horn Telephone Company </w:t>
            </w:r>
          </w:p>
        </w:tc>
      </w:tr>
      <w:tr w:rsidR="009E04A7" w:rsidRPr="000851F9" w14:paraId="5A26C8B3" w14:textId="77777777" w:rsidTr="009E04A7">
        <w:trPr>
          <w:trHeight w:val="300"/>
        </w:trPr>
        <w:tc>
          <w:tcPr>
            <w:tcW w:w="435" w:type="pct"/>
            <w:noWrap/>
            <w:hideMark/>
          </w:tcPr>
          <w:p w14:paraId="3E92E71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24B955F2" w14:textId="45A66224" w:rsidR="009E04A7" w:rsidRPr="000851F9" w:rsidRDefault="009E04A7" w:rsidP="009E04A7">
            <w:pPr>
              <w:jc w:val="center"/>
              <w:rPr>
                <w:rFonts w:ascii="Times New Roman" w:hAnsi="Times New Roman" w:cs="Times New Roman"/>
              </w:rPr>
            </w:pPr>
            <w:r w:rsidRPr="000851F9">
              <w:rPr>
                <w:rFonts w:ascii="Times New Roman" w:hAnsi="Times New Roman" w:cs="Times New Roman"/>
              </w:rPr>
              <w:t>OGDN2</w:t>
            </w:r>
          </w:p>
        </w:tc>
        <w:tc>
          <w:tcPr>
            <w:tcW w:w="3156" w:type="pct"/>
            <w:noWrap/>
            <w:hideMark/>
          </w:tcPr>
          <w:p w14:paraId="7522FBE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Ogden Telephone Company </w:t>
            </w:r>
          </w:p>
        </w:tc>
      </w:tr>
      <w:tr w:rsidR="009E04A7" w:rsidRPr="000851F9" w14:paraId="6AD79B4F" w14:textId="77777777" w:rsidTr="009E04A7">
        <w:trPr>
          <w:trHeight w:val="300"/>
        </w:trPr>
        <w:tc>
          <w:tcPr>
            <w:tcW w:w="435" w:type="pct"/>
            <w:noWrap/>
            <w:hideMark/>
          </w:tcPr>
          <w:p w14:paraId="1CEE5791"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7EA215A9" w14:textId="4AB3B906" w:rsidR="009E04A7" w:rsidRPr="000851F9" w:rsidRDefault="009E04A7" w:rsidP="009E04A7">
            <w:pPr>
              <w:jc w:val="center"/>
              <w:rPr>
                <w:rFonts w:ascii="Times New Roman" w:hAnsi="Times New Roman" w:cs="Times New Roman"/>
              </w:rPr>
            </w:pPr>
            <w:r w:rsidRPr="000851F9">
              <w:rPr>
                <w:rFonts w:ascii="Times New Roman" w:hAnsi="Times New Roman" w:cs="Times New Roman"/>
              </w:rPr>
              <w:t>ONSL</w:t>
            </w:r>
          </w:p>
        </w:tc>
        <w:tc>
          <w:tcPr>
            <w:tcW w:w="3156" w:type="pct"/>
            <w:noWrap/>
            <w:hideMark/>
          </w:tcPr>
          <w:p w14:paraId="2B25F93E"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Onslow Cooperative Telephone Association </w:t>
            </w:r>
          </w:p>
        </w:tc>
      </w:tr>
      <w:tr w:rsidR="009E04A7" w:rsidRPr="000851F9" w14:paraId="5785AE16" w14:textId="77777777" w:rsidTr="009E04A7">
        <w:trPr>
          <w:trHeight w:val="300"/>
        </w:trPr>
        <w:tc>
          <w:tcPr>
            <w:tcW w:w="435" w:type="pct"/>
            <w:noWrap/>
            <w:hideMark/>
          </w:tcPr>
          <w:p w14:paraId="6C6E1318"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55DF610D" w14:textId="59207CC3" w:rsidR="009E04A7" w:rsidRPr="000851F9" w:rsidRDefault="009E04A7" w:rsidP="009E04A7">
            <w:pPr>
              <w:jc w:val="center"/>
              <w:rPr>
                <w:rFonts w:ascii="Times New Roman" w:hAnsi="Times New Roman" w:cs="Times New Roman"/>
              </w:rPr>
            </w:pPr>
            <w:r w:rsidRPr="000851F9">
              <w:rPr>
                <w:rFonts w:ascii="Times New Roman" w:hAnsi="Times New Roman" w:cs="Times New Roman"/>
              </w:rPr>
              <w:t>PLMR</w:t>
            </w:r>
          </w:p>
        </w:tc>
        <w:tc>
          <w:tcPr>
            <w:tcW w:w="3156" w:type="pct"/>
            <w:noWrap/>
            <w:hideMark/>
          </w:tcPr>
          <w:p w14:paraId="759B07C3"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Palmer Mutual Telephone Company </w:t>
            </w:r>
          </w:p>
        </w:tc>
      </w:tr>
      <w:tr w:rsidR="009E04A7" w:rsidRPr="000851F9" w14:paraId="65CBE9F7" w14:textId="77777777" w:rsidTr="009E04A7">
        <w:trPr>
          <w:trHeight w:val="300"/>
        </w:trPr>
        <w:tc>
          <w:tcPr>
            <w:tcW w:w="435" w:type="pct"/>
            <w:noWrap/>
            <w:hideMark/>
          </w:tcPr>
          <w:p w14:paraId="3E7471B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143B264A" w14:textId="31D84E81" w:rsidR="009E04A7" w:rsidRPr="000851F9" w:rsidRDefault="009E04A7" w:rsidP="009E04A7">
            <w:pPr>
              <w:jc w:val="center"/>
              <w:rPr>
                <w:rFonts w:ascii="Times New Roman" w:hAnsi="Times New Roman" w:cs="Times New Roman"/>
              </w:rPr>
            </w:pPr>
            <w:r w:rsidRPr="000851F9">
              <w:rPr>
                <w:rFonts w:ascii="Times New Roman" w:hAnsi="Times New Roman" w:cs="Times New Roman"/>
              </w:rPr>
              <w:t>SCRN</w:t>
            </w:r>
          </w:p>
        </w:tc>
        <w:tc>
          <w:tcPr>
            <w:tcW w:w="3156" w:type="pct"/>
            <w:noWrap/>
            <w:hideMark/>
          </w:tcPr>
          <w:p w14:paraId="3C38B030"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Scranton Telephone Company </w:t>
            </w:r>
          </w:p>
        </w:tc>
      </w:tr>
      <w:tr w:rsidR="009E04A7" w:rsidRPr="000851F9" w14:paraId="0733AE6E" w14:textId="77777777" w:rsidTr="009E04A7">
        <w:trPr>
          <w:trHeight w:val="300"/>
        </w:trPr>
        <w:tc>
          <w:tcPr>
            <w:tcW w:w="435" w:type="pct"/>
            <w:noWrap/>
            <w:hideMark/>
          </w:tcPr>
          <w:p w14:paraId="5ADBA25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36EFB5E1" w14:textId="4311FF52" w:rsidR="009E04A7" w:rsidRPr="000851F9" w:rsidRDefault="009E04A7" w:rsidP="009E04A7">
            <w:pPr>
              <w:jc w:val="center"/>
              <w:rPr>
                <w:rFonts w:ascii="Times New Roman" w:hAnsi="Times New Roman" w:cs="Times New Roman"/>
              </w:rPr>
            </w:pPr>
            <w:r w:rsidRPr="000851F9">
              <w:rPr>
                <w:rFonts w:ascii="Times New Roman" w:hAnsi="Times New Roman" w:cs="Times New Roman"/>
              </w:rPr>
              <w:t>SHRN</w:t>
            </w:r>
          </w:p>
        </w:tc>
        <w:tc>
          <w:tcPr>
            <w:tcW w:w="3156" w:type="pct"/>
            <w:noWrap/>
            <w:hideMark/>
          </w:tcPr>
          <w:p w14:paraId="25213D2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Sharon Telephone Company (IA) </w:t>
            </w:r>
          </w:p>
        </w:tc>
      </w:tr>
      <w:tr w:rsidR="009E04A7" w:rsidRPr="000851F9" w14:paraId="083358C8" w14:textId="77777777" w:rsidTr="009E04A7">
        <w:trPr>
          <w:trHeight w:val="300"/>
        </w:trPr>
        <w:tc>
          <w:tcPr>
            <w:tcW w:w="435" w:type="pct"/>
            <w:noWrap/>
            <w:hideMark/>
          </w:tcPr>
          <w:p w14:paraId="64B75A58"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6911DE7F" w14:textId="6307D2B5" w:rsidR="009E04A7" w:rsidRPr="000851F9" w:rsidRDefault="009E04A7" w:rsidP="009E04A7">
            <w:pPr>
              <w:jc w:val="center"/>
              <w:rPr>
                <w:rFonts w:ascii="Times New Roman" w:hAnsi="Times New Roman" w:cs="Times New Roman"/>
              </w:rPr>
            </w:pPr>
            <w:r w:rsidRPr="000851F9">
              <w:rPr>
                <w:rFonts w:ascii="Times New Roman" w:hAnsi="Times New Roman" w:cs="Times New Roman"/>
              </w:rPr>
              <w:t>STRT3</w:t>
            </w:r>
          </w:p>
        </w:tc>
        <w:tc>
          <w:tcPr>
            <w:tcW w:w="3156" w:type="pct"/>
            <w:noWrap/>
            <w:hideMark/>
          </w:tcPr>
          <w:p w14:paraId="6D91A9FE"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Stratford Mutual Telephone Company </w:t>
            </w:r>
          </w:p>
        </w:tc>
      </w:tr>
      <w:tr w:rsidR="009E04A7" w:rsidRPr="000851F9" w14:paraId="783916F9" w14:textId="77777777" w:rsidTr="009E04A7">
        <w:trPr>
          <w:trHeight w:val="300"/>
        </w:trPr>
        <w:tc>
          <w:tcPr>
            <w:tcW w:w="435" w:type="pct"/>
            <w:noWrap/>
            <w:hideMark/>
          </w:tcPr>
          <w:p w14:paraId="34E1AC8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50A46F8A" w14:textId="217E79D6" w:rsidR="009E04A7" w:rsidRPr="000851F9" w:rsidRDefault="009E04A7" w:rsidP="009E04A7">
            <w:pPr>
              <w:jc w:val="center"/>
              <w:rPr>
                <w:rFonts w:ascii="Times New Roman" w:hAnsi="Times New Roman" w:cs="Times New Roman"/>
              </w:rPr>
            </w:pPr>
            <w:r w:rsidRPr="000851F9">
              <w:rPr>
                <w:rFonts w:ascii="Times New Roman" w:hAnsi="Times New Roman" w:cs="Times New Roman"/>
              </w:rPr>
              <w:t>WBST</w:t>
            </w:r>
          </w:p>
        </w:tc>
        <w:tc>
          <w:tcPr>
            <w:tcW w:w="3156" w:type="pct"/>
            <w:noWrap/>
            <w:hideMark/>
          </w:tcPr>
          <w:p w14:paraId="4F57D953"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Webster-Calhoun Cooperative Telephone Association </w:t>
            </w:r>
          </w:p>
        </w:tc>
      </w:tr>
      <w:tr w:rsidR="009E04A7" w:rsidRPr="000851F9" w14:paraId="1A3B337A" w14:textId="77777777" w:rsidTr="009E04A7">
        <w:trPr>
          <w:trHeight w:val="300"/>
        </w:trPr>
        <w:tc>
          <w:tcPr>
            <w:tcW w:w="435" w:type="pct"/>
            <w:noWrap/>
            <w:hideMark/>
          </w:tcPr>
          <w:p w14:paraId="413335C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64A32613" w14:textId="12B74254" w:rsidR="009E04A7" w:rsidRPr="000851F9" w:rsidRDefault="009E04A7" w:rsidP="009E04A7">
            <w:pPr>
              <w:jc w:val="center"/>
              <w:rPr>
                <w:rFonts w:ascii="Times New Roman" w:hAnsi="Times New Roman" w:cs="Times New Roman"/>
              </w:rPr>
            </w:pPr>
            <w:r w:rsidRPr="000851F9">
              <w:rPr>
                <w:rFonts w:ascii="Times New Roman" w:hAnsi="Times New Roman" w:cs="Times New Roman"/>
              </w:rPr>
              <w:t>WLNT</w:t>
            </w:r>
          </w:p>
        </w:tc>
        <w:tc>
          <w:tcPr>
            <w:tcW w:w="3156" w:type="pct"/>
            <w:noWrap/>
            <w:hideMark/>
          </w:tcPr>
          <w:p w14:paraId="61F8A0B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Walnut Telephone Company </w:t>
            </w:r>
          </w:p>
        </w:tc>
      </w:tr>
      <w:tr w:rsidR="009E04A7" w:rsidRPr="000851F9" w14:paraId="10AF25D4" w14:textId="77777777" w:rsidTr="009E04A7">
        <w:trPr>
          <w:trHeight w:val="300"/>
        </w:trPr>
        <w:tc>
          <w:tcPr>
            <w:tcW w:w="435" w:type="pct"/>
            <w:noWrap/>
            <w:hideMark/>
          </w:tcPr>
          <w:p w14:paraId="6C32875D"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697FF5E4" w14:textId="7156679D" w:rsidR="009E04A7" w:rsidRPr="000851F9" w:rsidRDefault="009E04A7" w:rsidP="009E04A7">
            <w:pPr>
              <w:jc w:val="center"/>
              <w:rPr>
                <w:rFonts w:ascii="Times New Roman" w:hAnsi="Times New Roman" w:cs="Times New Roman"/>
              </w:rPr>
            </w:pPr>
            <w:r w:rsidRPr="000851F9">
              <w:rPr>
                <w:rFonts w:ascii="Times New Roman" w:hAnsi="Times New Roman" w:cs="Times New Roman"/>
              </w:rPr>
              <w:t>WLST</w:t>
            </w:r>
          </w:p>
        </w:tc>
        <w:tc>
          <w:tcPr>
            <w:tcW w:w="3156" w:type="pct"/>
            <w:noWrap/>
            <w:hideMark/>
          </w:tcPr>
          <w:p w14:paraId="6D091673"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Woolstock Mutual Telephone Assoc. </w:t>
            </w:r>
          </w:p>
        </w:tc>
      </w:tr>
      <w:tr w:rsidR="009E04A7" w:rsidRPr="000851F9" w14:paraId="142CF3C4" w14:textId="77777777" w:rsidTr="009E04A7">
        <w:trPr>
          <w:trHeight w:val="300"/>
        </w:trPr>
        <w:tc>
          <w:tcPr>
            <w:tcW w:w="435" w:type="pct"/>
            <w:noWrap/>
            <w:hideMark/>
          </w:tcPr>
          <w:p w14:paraId="2A4AE6C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IA </w:t>
            </w:r>
          </w:p>
        </w:tc>
        <w:tc>
          <w:tcPr>
            <w:tcW w:w="1409" w:type="pct"/>
            <w:noWrap/>
            <w:hideMark/>
          </w:tcPr>
          <w:p w14:paraId="1684DD1B" w14:textId="00F0FAD0" w:rsidR="009E04A7" w:rsidRPr="000851F9" w:rsidRDefault="009E04A7" w:rsidP="009E04A7">
            <w:pPr>
              <w:jc w:val="center"/>
              <w:rPr>
                <w:rFonts w:ascii="Times New Roman" w:hAnsi="Times New Roman" w:cs="Times New Roman"/>
              </w:rPr>
            </w:pPr>
            <w:r w:rsidRPr="000851F9">
              <w:rPr>
                <w:rFonts w:ascii="Times New Roman" w:hAnsi="Times New Roman" w:cs="Times New Roman"/>
              </w:rPr>
              <w:t>WYMN</w:t>
            </w:r>
          </w:p>
        </w:tc>
        <w:tc>
          <w:tcPr>
            <w:tcW w:w="3156" w:type="pct"/>
            <w:noWrap/>
            <w:hideMark/>
          </w:tcPr>
          <w:p w14:paraId="022302BE"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Wyoming Mutual Telephone Company </w:t>
            </w:r>
          </w:p>
        </w:tc>
      </w:tr>
      <w:tr w:rsidR="009E04A7" w:rsidRPr="000851F9" w14:paraId="0D5FE1F2" w14:textId="77777777" w:rsidTr="009E04A7">
        <w:trPr>
          <w:trHeight w:val="300"/>
        </w:trPr>
        <w:tc>
          <w:tcPr>
            <w:tcW w:w="435" w:type="pct"/>
            <w:noWrap/>
            <w:hideMark/>
          </w:tcPr>
          <w:p w14:paraId="1B90574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KS </w:t>
            </w:r>
          </w:p>
        </w:tc>
        <w:tc>
          <w:tcPr>
            <w:tcW w:w="1409" w:type="pct"/>
            <w:noWrap/>
            <w:hideMark/>
          </w:tcPr>
          <w:p w14:paraId="0B715507" w14:textId="2612DE83" w:rsidR="009E04A7" w:rsidRPr="000851F9" w:rsidRDefault="009E04A7" w:rsidP="009E04A7">
            <w:pPr>
              <w:jc w:val="center"/>
              <w:rPr>
                <w:rFonts w:ascii="Times New Roman" w:hAnsi="Times New Roman" w:cs="Times New Roman"/>
              </w:rPr>
            </w:pPr>
            <w:r w:rsidRPr="000851F9">
              <w:rPr>
                <w:rFonts w:ascii="Times New Roman" w:hAnsi="Times New Roman" w:cs="Times New Roman"/>
              </w:rPr>
              <w:t>RRLT2</w:t>
            </w:r>
          </w:p>
        </w:tc>
        <w:tc>
          <w:tcPr>
            <w:tcW w:w="3156" w:type="pct"/>
            <w:noWrap/>
            <w:hideMark/>
          </w:tcPr>
          <w:p w14:paraId="15D7A84A"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RURAL TEL SERVICE CO </w:t>
            </w:r>
          </w:p>
        </w:tc>
      </w:tr>
      <w:tr w:rsidR="009E04A7" w:rsidRPr="000851F9" w14:paraId="15610C90" w14:textId="77777777" w:rsidTr="009E04A7">
        <w:trPr>
          <w:trHeight w:val="300"/>
        </w:trPr>
        <w:tc>
          <w:tcPr>
            <w:tcW w:w="435" w:type="pct"/>
            <w:noWrap/>
            <w:hideMark/>
          </w:tcPr>
          <w:p w14:paraId="326BCA32"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LA </w:t>
            </w:r>
          </w:p>
        </w:tc>
        <w:tc>
          <w:tcPr>
            <w:tcW w:w="1409" w:type="pct"/>
            <w:noWrap/>
            <w:hideMark/>
          </w:tcPr>
          <w:p w14:paraId="6C38AC5D" w14:textId="37564A85" w:rsidR="009E04A7" w:rsidRPr="000851F9" w:rsidRDefault="009E04A7" w:rsidP="009E04A7">
            <w:pPr>
              <w:jc w:val="center"/>
              <w:rPr>
                <w:rFonts w:ascii="Times New Roman" w:hAnsi="Times New Roman" w:cs="Times New Roman"/>
              </w:rPr>
            </w:pPr>
            <w:r w:rsidRPr="000851F9">
              <w:rPr>
                <w:rFonts w:ascii="Times New Roman" w:hAnsi="Times New Roman" w:cs="Times New Roman"/>
              </w:rPr>
              <w:t>KPLN</w:t>
            </w:r>
          </w:p>
        </w:tc>
        <w:tc>
          <w:tcPr>
            <w:tcW w:w="3156" w:type="pct"/>
            <w:noWrap/>
            <w:hideMark/>
          </w:tcPr>
          <w:p w14:paraId="55396192"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Kaplan Telephone Company, Inc. </w:t>
            </w:r>
          </w:p>
        </w:tc>
      </w:tr>
      <w:tr w:rsidR="009E04A7" w:rsidRPr="000851F9" w14:paraId="4242663B" w14:textId="77777777" w:rsidTr="009E04A7">
        <w:trPr>
          <w:trHeight w:val="300"/>
        </w:trPr>
        <w:tc>
          <w:tcPr>
            <w:tcW w:w="435" w:type="pct"/>
            <w:noWrap/>
            <w:hideMark/>
          </w:tcPr>
          <w:p w14:paraId="472BA0B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MT </w:t>
            </w:r>
          </w:p>
        </w:tc>
        <w:tc>
          <w:tcPr>
            <w:tcW w:w="1409" w:type="pct"/>
            <w:noWrap/>
            <w:hideMark/>
          </w:tcPr>
          <w:p w14:paraId="6FC1735B" w14:textId="315E0E95" w:rsidR="009E04A7" w:rsidRPr="000851F9" w:rsidRDefault="009E04A7" w:rsidP="009E04A7">
            <w:pPr>
              <w:jc w:val="center"/>
              <w:rPr>
                <w:rFonts w:ascii="Times New Roman" w:hAnsi="Times New Roman" w:cs="Times New Roman"/>
              </w:rPr>
            </w:pPr>
            <w:r w:rsidRPr="000851F9">
              <w:rPr>
                <w:rFonts w:ascii="Times New Roman" w:hAnsi="Times New Roman" w:cs="Times New Roman"/>
              </w:rPr>
              <w:t>MDRV</w:t>
            </w:r>
          </w:p>
        </w:tc>
        <w:tc>
          <w:tcPr>
            <w:tcW w:w="3156" w:type="pct"/>
            <w:noWrap/>
            <w:hideMark/>
          </w:tcPr>
          <w:p w14:paraId="6B7352F5"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Mid-Rivers Telephone Cooperative, Inc. </w:t>
            </w:r>
          </w:p>
        </w:tc>
      </w:tr>
      <w:tr w:rsidR="009E04A7" w:rsidRPr="000851F9" w14:paraId="64D99154" w14:textId="77777777" w:rsidTr="009E04A7">
        <w:trPr>
          <w:trHeight w:val="300"/>
        </w:trPr>
        <w:tc>
          <w:tcPr>
            <w:tcW w:w="435" w:type="pct"/>
            <w:noWrap/>
            <w:hideMark/>
          </w:tcPr>
          <w:p w14:paraId="0858CE90"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MT </w:t>
            </w:r>
          </w:p>
        </w:tc>
        <w:tc>
          <w:tcPr>
            <w:tcW w:w="1409" w:type="pct"/>
            <w:noWrap/>
            <w:hideMark/>
          </w:tcPr>
          <w:p w14:paraId="51F917B8" w14:textId="54B9940F" w:rsidR="009E04A7" w:rsidRPr="000851F9" w:rsidRDefault="009E04A7" w:rsidP="009E04A7">
            <w:pPr>
              <w:jc w:val="center"/>
              <w:rPr>
                <w:rFonts w:ascii="Times New Roman" w:hAnsi="Times New Roman" w:cs="Times New Roman"/>
              </w:rPr>
            </w:pPr>
            <w:r w:rsidRPr="000851F9">
              <w:rPr>
                <w:rFonts w:ascii="Times New Roman" w:hAnsi="Times New Roman" w:cs="Times New Roman"/>
              </w:rPr>
              <w:t>NMNT</w:t>
            </w:r>
          </w:p>
        </w:tc>
        <w:tc>
          <w:tcPr>
            <w:tcW w:w="3156" w:type="pct"/>
            <w:noWrap/>
            <w:hideMark/>
          </w:tcPr>
          <w:p w14:paraId="5C0FCA8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Nemont Telephone Cooperative, Inc. </w:t>
            </w:r>
          </w:p>
        </w:tc>
      </w:tr>
      <w:tr w:rsidR="009E04A7" w:rsidRPr="000851F9" w14:paraId="15BC4477" w14:textId="77777777" w:rsidTr="009E04A7">
        <w:trPr>
          <w:trHeight w:val="300"/>
        </w:trPr>
        <w:tc>
          <w:tcPr>
            <w:tcW w:w="435" w:type="pct"/>
            <w:noWrap/>
            <w:hideMark/>
          </w:tcPr>
          <w:p w14:paraId="09A94020"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MT </w:t>
            </w:r>
          </w:p>
        </w:tc>
        <w:tc>
          <w:tcPr>
            <w:tcW w:w="1409" w:type="pct"/>
            <w:noWrap/>
            <w:hideMark/>
          </w:tcPr>
          <w:p w14:paraId="3D0DC1B9" w14:textId="219F3BCE" w:rsidR="009E04A7" w:rsidRPr="000851F9" w:rsidRDefault="009E04A7" w:rsidP="009E04A7">
            <w:pPr>
              <w:jc w:val="center"/>
              <w:rPr>
                <w:rFonts w:ascii="Times New Roman" w:hAnsi="Times New Roman" w:cs="Times New Roman"/>
              </w:rPr>
            </w:pPr>
            <w:r w:rsidRPr="000851F9">
              <w:rPr>
                <w:rFonts w:ascii="Times New Roman" w:hAnsi="Times New Roman" w:cs="Times New Roman"/>
              </w:rPr>
              <w:t>RNGT</w:t>
            </w:r>
          </w:p>
        </w:tc>
        <w:tc>
          <w:tcPr>
            <w:tcW w:w="3156" w:type="pct"/>
            <w:noWrap/>
            <w:hideMark/>
          </w:tcPr>
          <w:p w14:paraId="53CDB59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Range Telephone Cooperative, Inc. </w:t>
            </w:r>
          </w:p>
        </w:tc>
      </w:tr>
      <w:tr w:rsidR="009E04A7" w:rsidRPr="000851F9" w14:paraId="21CDD6EF" w14:textId="77777777" w:rsidTr="009E04A7">
        <w:trPr>
          <w:trHeight w:val="300"/>
        </w:trPr>
        <w:tc>
          <w:tcPr>
            <w:tcW w:w="435" w:type="pct"/>
            <w:noWrap/>
            <w:hideMark/>
          </w:tcPr>
          <w:p w14:paraId="729B3E34"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ND </w:t>
            </w:r>
          </w:p>
        </w:tc>
        <w:tc>
          <w:tcPr>
            <w:tcW w:w="1409" w:type="pct"/>
            <w:noWrap/>
            <w:hideMark/>
          </w:tcPr>
          <w:p w14:paraId="48AE3AD7" w14:textId="6DA58F48" w:rsidR="009E04A7" w:rsidRPr="000851F9" w:rsidRDefault="009E04A7" w:rsidP="009E04A7">
            <w:pPr>
              <w:jc w:val="center"/>
              <w:rPr>
                <w:rFonts w:ascii="Times New Roman" w:hAnsi="Times New Roman" w:cs="Times New Roman"/>
              </w:rPr>
            </w:pPr>
            <w:r w:rsidRPr="000851F9">
              <w:rPr>
                <w:rFonts w:ascii="Times New Roman" w:hAnsi="Times New Roman" w:cs="Times New Roman"/>
              </w:rPr>
              <w:t>NMNT</w:t>
            </w:r>
          </w:p>
        </w:tc>
        <w:tc>
          <w:tcPr>
            <w:tcW w:w="3156" w:type="pct"/>
            <w:noWrap/>
            <w:hideMark/>
          </w:tcPr>
          <w:p w14:paraId="5F141DF3"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Nemont Telephone Cooperative, Inc. </w:t>
            </w:r>
          </w:p>
        </w:tc>
      </w:tr>
      <w:tr w:rsidR="009E04A7" w:rsidRPr="000851F9" w14:paraId="6DEE0B87" w14:textId="77777777" w:rsidTr="009E04A7">
        <w:trPr>
          <w:trHeight w:val="300"/>
        </w:trPr>
        <w:tc>
          <w:tcPr>
            <w:tcW w:w="435" w:type="pct"/>
            <w:noWrap/>
            <w:hideMark/>
          </w:tcPr>
          <w:p w14:paraId="70BB58A0"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ND </w:t>
            </w:r>
          </w:p>
        </w:tc>
        <w:tc>
          <w:tcPr>
            <w:tcW w:w="1409" w:type="pct"/>
            <w:noWrap/>
            <w:hideMark/>
          </w:tcPr>
          <w:p w14:paraId="5E43EF1B" w14:textId="799C6E96" w:rsidR="009E04A7" w:rsidRPr="000851F9" w:rsidRDefault="009E04A7" w:rsidP="009E04A7">
            <w:pPr>
              <w:jc w:val="center"/>
              <w:rPr>
                <w:rFonts w:ascii="Times New Roman" w:hAnsi="Times New Roman" w:cs="Times New Roman"/>
              </w:rPr>
            </w:pPr>
            <w:r w:rsidRPr="000851F9">
              <w:rPr>
                <w:rFonts w:ascii="Times New Roman" w:hAnsi="Times New Roman" w:cs="Times New Roman"/>
              </w:rPr>
              <w:t>NRTHW</w:t>
            </w:r>
          </w:p>
        </w:tc>
        <w:tc>
          <w:tcPr>
            <w:tcW w:w="3156" w:type="pct"/>
            <w:noWrap/>
            <w:hideMark/>
          </w:tcPr>
          <w:p w14:paraId="6F38B7BF"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Northwest Communications Cooperative </w:t>
            </w:r>
          </w:p>
        </w:tc>
      </w:tr>
      <w:tr w:rsidR="009E04A7" w:rsidRPr="000851F9" w14:paraId="3360B61B" w14:textId="77777777" w:rsidTr="009E04A7">
        <w:trPr>
          <w:trHeight w:val="300"/>
        </w:trPr>
        <w:tc>
          <w:tcPr>
            <w:tcW w:w="435" w:type="pct"/>
            <w:noWrap/>
            <w:hideMark/>
          </w:tcPr>
          <w:p w14:paraId="603D1EA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NM </w:t>
            </w:r>
          </w:p>
        </w:tc>
        <w:tc>
          <w:tcPr>
            <w:tcW w:w="1409" w:type="pct"/>
            <w:noWrap/>
            <w:hideMark/>
          </w:tcPr>
          <w:p w14:paraId="23CE843A" w14:textId="42C275EE" w:rsidR="009E04A7" w:rsidRPr="000851F9" w:rsidRDefault="009E04A7" w:rsidP="009E04A7">
            <w:pPr>
              <w:jc w:val="center"/>
              <w:rPr>
                <w:rFonts w:ascii="Times New Roman" w:hAnsi="Times New Roman" w:cs="Times New Roman"/>
              </w:rPr>
            </w:pPr>
            <w:r w:rsidRPr="000851F9">
              <w:rPr>
                <w:rFonts w:ascii="Times New Roman" w:hAnsi="Times New Roman" w:cs="Times New Roman"/>
              </w:rPr>
              <w:t>ENMR</w:t>
            </w:r>
          </w:p>
        </w:tc>
        <w:tc>
          <w:tcPr>
            <w:tcW w:w="3156" w:type="pct"/>
            <w:noWrap/>
            <w:hideMark/>
          </w:tcPr>
          <w:p w14:paraId="44B37372"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ENMR Telephone Cooperative, Inc. </w:t>
            </w:r>
          </w:p>
        </w:tc>
      </w:tr>
      <w:tr w:rsidR="009E04A7" w:rsidRPr="000851F9" w14:paraId="6EFB922C" w14:textId="77777777" w:rsidTr="009E04A7">
        <w:trPr>
          <w:trHeight w:val="300"/>
        </w:trPr>
        <w:tc>
          <w:tcPr>
            <w:tcW w:w="435" w:type="pct"/>
            <w:noWrap/>
            <w:hideMark/>
          </w:tcPr>
          <w:p w14:paraId="2036ED8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NM </w:t>
            </w:r>
          </w:p>
        </w:tc>
        <w:tc>
          <w:tcPr>
            <w:tcW w:w="1409" w:type="pct"/>
            <w:noWrap/>
            <w:hideMark/>
          </w:tcPr>
          <w:p w14:paraId="7643CF20" w14:textId="7608D07A" w:rsidR="009E04A7" w:rsidRPr="000851F9" w:rsidRDefault="009E04A7" w:rsidP="009E04A7">
            <w:pPr>
              <w:jc w:val="center"/>
              <w:rPr>
                <w:rFonts w:ascii="Times New Roman" w:hAnsi="Times New Roman" w:cs="Times New Roman"/>
              </w:rPr>
            </w:pPr>
            <w:r w:rsidRPr="000851F9">
              <w:rPr>
                <w:rFonts w:ascii="Times New Roman" w:hAnsi="Times New Roman" w:cs="Times New Roman"/>
              </w:rPr>
              <w:t>LCRR</w:t>
            </w:r>
          </w:p>
        </w:tc>
        <w:tc>
          <w:tcPr>
            <w:tcW w:w="3156" w:type="pct"/>
            <w:noWrap/>
            <w:hideMark/>
          </w:tcPr>
          <w:p w14:paraId="226DF27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Leaco Rural Telephone Cooperative, Inc. </w:t>
            </w:r>
          </w:p>
        </w:tc>
      </w:tr>
      <w:tr w:rsidR="009E04A7" w:rsidRPr="000851F9" w14:paraId="4C51F23A" w14:textId="77777777" w:rsidTr="009E04A7">
        <w:trPr>
          <w:trHeight w:val="300"/>
        </w:trPr>
        <w:tc>
          <w:tcPr>
            <w:tcW w:w="435" w:type="pct"/>
            <w:noWrap/>
            <w:hideMark/>
          </w:tcPr>
          <w:p w14:paraId="4423A51C"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SD </w:t>
            </w:r>
          </w:p>
        </w:tc>
        <w:tc>
          <w:tcPr>
            <w:tcW w:w="1409" w:type="pct"/>
            <w:noWrap/>
            <w:hideMark/>
          </w:tcPr>
          <w:p w14:paraId="2681F838" w14:textId="75734369" w:rsidR="009E04A7" w:rsidRPr="000851F9" w:rsidRDefault="009E04A7" w:rsidP="009E04A7">
            <w:pPr>
              <w:jc w:val="center"/>
              <w:rPr>
                <w:rFonts w:ascii="Times New Roman" w:hAnsi="Times New Roman" w:cs="Times New Roman"/>
              </w:rPr>
            </w:pPr>
            <w:r w:rsidRPr="000851F9">
              <w:rPr>
                <w:rFonts w:ascii="Times New Roman" w:hAnsi="Times New Roman" w:cs="Times New Roman"/>
              </w:rPr>
              <w:t>INTR4</w:t>
            </w:r>
          </w:p>
        </w:tc>
        <w:tc>
          <w:tcPr>
            <w:tcW w:w="3156" w:type="pct"/>
            <w:noWrap/>
            <w:hideMark/>
          </w:tcPr>
          <w:p w14:paraId="631C360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Interstate Telecommunications Cooperative, Inc. </w:t>
            </w:r>
          </w:p>
        </w:tc>
      </w:tr>
      <w:tr w:rsidR="009E04A7" w:rsidRPr="000851F9" w14:paraId="1D790387" w14:textId="77777777" w:rsidTr="009E04A7">
        <w:trPr>
          <w:trHeight w:val="300"/>
        </w:trPr>
        <w:tc>
          <w:tcPr>
            <w:tcW w:w="435" w:type="pct"/>
            <w:noWrap/>
            <w:hideMark/>
          </w:tcPr>
          <w:p w14:paraId="7EC677AE"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TN </w:t>
            </w:r>
          </w:p>
        </w:tc>
        <w:tc>
          <w:tcPr>
            <w:tcW w:w="1409" w:type="pct"/>
            <w:noWrap/>
            <w:hideMark/>
          </w:tcPr>
          <w:p w14:paraId="1EEA3B89" w14:textId="04CAF61F" w:rsidR="009E04A7" w:rsidRPr="000851F9" w:rsidRDefault="009E04A7" w:rsidP="009E04A7">
            <w:pPr>
              <w:jc w:val="center"/>
              <w:rPr>
                <w:rFonts w:ascii="Times New Roman" w:hAnsi="Times New Roman" w:cs="Times New Roman"/>
              </w:rPr>
            </w:pPr>
            <w:r w:rsidRPr="000851F9">
              <w:rPr>
                <w:rFonts w:ascii="Times New Roman" w:hAnsi="Times New Roman" w:cs="Times New Roman"/>
              </w:rPr>
              <w:t>DKLB</w:t>
            </w:r>
          </w:p>
        </w:tc>
        <w:tc>
          <w:tcPr>
            <w:tcW w:w="3156" w:type="pct"/>
            <w:noWrap/>
            <w:hideMark/>
          </w:tcPr>
          <w:p w14:paraId="1AFAAAD9"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DeKalb Telephone Cooperative, Inc. </w:t>
            </w:r>
          </w:p>
        </w:tc>
      </w:tr>
      <w:tr w:rsidR="009E04A7" w:rsidRPr="000851F9" w14:paraId="6575EC94" w14:textId="77777777" w:rsidTr="009E04A7">
        <w:trPr>
          <w:trHeight w:val="300"/>
        </w:trPr>
        <w:tc>
          <w:tcPr>
            <w:tcW w:w="435" w:type="pct"/>
            <w:noWrap/>
            <w:hideMark/>
          </w:tcPr>
          <w:p w14:paraId="46890A77"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TX </w:t>
            </w:r>
          </w:p>
        </w:tc>
        <w:tc>
          <w:tcPr>
            <w:tcW w:w="1409" w:type="pct"/>
            <w:noWrap/>
            <w:hideMark/>
          </w:tcPr>
          <w:p w14:paraId="12634875" w14:textId="27E6E930" w:rsidR="009E04A7" w:rsidRPr="000851F9" w:rsidRDefault="009E04A7" w:rsidP="009E04A7">
            <w:pPr>
              <w:jc w:val="center"/>
              <w:rPr>
                <w:rFonts w:ascii="Times New Roman" w:hAnsi="Times New Roman" w:cs="Times New Roman"/>
              </w:rPr>
            </w:pPr>
            <w:r w:rsidRPr="000851F9">
              <w:rPr>
                <w:rFonts w:ascii="Times New Roman" w:hAnsi="Times New Roman" w:cs="Times New Roman"/>
              </w:rPr>
              <w:t>XTRR</w:t>
            </w:r>
          </w:p>
        </w:tc>
        <w:tc>
          <w:tcPr>
            <w:tcW w:w="3156" w:type="pct"/>
            <w:noWrap/>
            <w:hideMark/>
          </w:tcPr>
          <w:p w14:paraId="05DF6016" w14:textId="77777777" w:rsidR="009E04A7" w:rsidRPr="000851F9" w:rsidRDefault="009E04A7" w:rsidP="0069311A">
            <w:pPr>
              <w:rPr>
                <w:rFonts w:ascii="Times New Roman" w:hAnsi="Times New Roman" w:cs="Times New Roman"/>
              </w:rPr>
            </w:pPr>
            <w:r w:rsidRPr="000851F9">
              <w:rPr>
                <w:rFonts w:ascii="Times New Roman" w:hAnsi="Times New Roman" w:cs="Times New Roman"/>
              </w:rPr>
              <w:t xml:space="preserve"> XIT Rural Telephone Cooperative, Inc. </w:t>
            </w:r>
          </w:p>
        </w:tc>
      </w:tr>
    </w:tbl>
    <w:p w14:paraId="3460B60F" w14:textId="77777777" w:rsidR="009E04A7" w:rsidRDefault="009E04A7" w:rsidP="00652109">
      <w:pPr>
        <w:jc w:val="center"/>
        <w:rPr>
          <w:sz w:val="24"/>
        </w:rPr>
      </w:pPr>
    </w:p>
    <w:sectPr w:rsidR="009E04A7"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001D" w14:textId="77777777" w:rsidR="00555A61" w:rsidRDefault="00555A61">
      <w:pPr>
        <w:spacing w:line="20" w:lineRule="exact"/>
      </w:pPr>
    </w:p>
  </w:endnote>
  <w:endnote w:type="continuationSeparator" w:id="0">
    <w:p w14:paraId="0B1688F8" w14:textId="77777777" w:rsidR="00555A61" w:rsidRDefault="00555A61">
      <w:r>
        <w:t xml:space="preserve"> </w:t>
      </w:r>
    </w:p>
  </w:endnote>
  <w:endnote w:type="continuationNotice" w:id="1">
    <w:p w14:paraId="336E8BF6" w14:textId="77777777" w:rsidR="00555A61" w:rsidRDefault="00555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auto"/>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B2E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EFB2BC1" w14:textId="77777777" w:rsidR="00D25FB5" w:rsidRDefault="00D25FB5">
    <w:pPr>
      <w:pStyle w:val="Footer"/>
    </w:pPr>
  </w:p>
  <w:p w14:paraId="44CA560B"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A43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93C42">
      <w:rPr>
        <w:noProof/>
      </w:rPr>
      <w:t>2</w:t>
    </w:r>
    <w:r>
      <w:fldChar w:fldCharType="end"/>
    </w:r>
  </w:p>
  <w:p w14:paraId="61C97C0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3FD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7EFD" w14:textId="77777777" w:rsidR="00555A61" w:rsidRDefault="00555A61">
      <w:r>
        <w:separator/>
      </w:r>
    </w:p>
  </w:footnote>
  <w:footnote w:type="continuationSeparator" w:id="0">
    <w:p w14:paraId="45CB9074" w14:textId="77777777" w:rsidR="00555A61" w:rsidRDefault="00555A61" w:rsidP="00C721AC">
      <w:pPr>
        <w:spacing w:before="120"/>
        <w:rPr>
          <w:sz w:val="20"/>
        </w:rPr>
      </w:pPr>
      <w:r>
        <w:rPr>
          <w:sz w:val="20"/>
        </w:rPr>
        <w:t xml:space="preserve">(Continued from previous page)  </w:t>
      </w:r>
      <w:r>
        <w:rPr>
          <w:sz w:val="20"/>
        </w:rPr>
        <w:separator/>
      </w:r>
    </w:p>
  </w:footnote>
  <w:footnote w:type="continuationNotice" w:id="1">
    <w:p w14:paraId="781C8D77" w14:textId="77777777" w:rsidR="00555A61" w:rsidRDefault="00555A6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BDE3" w14:textId="77777777" w:rsidR="0022091E" w:rsidRDefault="00220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4A9F" w14:textId="77777777" w:rsidR="0022091E" w:rsidRDefault="00220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9883"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697FF39" wp14:editId="6026D8B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286AE" w14:textId="77777777" w:rsidR="00D47505" w:rsidRDefault="00D47505" w:rsidP="00D47505">
                          <w:pPr>
                            <w:rPr>
                              <w:rFonts w:ascii="Arial" w:hAnsi="Arial"/>
                              <w:b/>
                            </w:rPr>
                          </w:pPr>
                          <w:r>
                            <w:rPr>
                              <w:rFonts w:ascii="Arial" w:hAnsi="Arial"/>
                              <w:b/>
                            </w:rPr>
                            <w:t>Federal Communications Commission</w:t>
                          </w:r>
                        </w:p>
                        <w:p w14:paraId="62B585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E257B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97FF39"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5C286AE" w14:textId="77777777" w:rsidR="00D47505" w:rsidRDefault="00D47505" w:rsidP="00D47505">
                    <w:pPr>
                      <w:rPr>
                        <w:rFonts w:ascii="Arial" w:hAnsi="Arial"/>
                        <w:b/>
                      </w:rPr>
                    </w:pPr>
                    <w:r>
                      <w:rPr>
                        <w:rFonts w:ascii="Arial" w:hAnsi="Arial"/>
                        <w:b/>
                      </w:rPr>
                      <w:t>Federal Communications Commission</w:t>
                    </w:r>
                  </w:p>
                  <w:p w14:paraId="62B585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E257B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D54C85C" wp14:editId="48975022">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B3FC557"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E9F29A" wp14:editId="7D0CFE5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8D41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687693C" wp14:editId="43DD243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61E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8DB8A0" w14:textId="079C573A"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93C42">
                            <w:rPr>
                              <w:rFonts w:ascii="Arial" w:hAnsi="Arial"/>
                              <w:b/>
                              <w:sz w:val="16"/>
                            </w:rPr>
                            <w:instrText>HYPERLINK "https://www.fcc.gov/"</w:instrText>
                          </w:r>
                          <w:r w:rsidR="00E93C4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4F09B7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DCE61E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8DB8A0" w14:textId="079C573A"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93C42">
                      <w:rPr>
                        <w:rFonts w:ascii="Arial" w:hAnsi="Arial"/>
                        <w:b/>
                        <w:sz w:val="16"/>
                      </w:rPr>
                      <w:instrText>HYPERLINK "https://www.fcc.gov/"</w:instrText>
                    </w:r>
                    <w:r w:rsidR="00E93C4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4F09B7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016CB"/>
    <w:rsid w:val="00006F60"/>
    <w:rsid w:val="00010DA2"/>
    <w:rsid w:val="00012F04"/>
    <w:rsid w:val="00036039"/>
    <w:rsid w:val="00037F90"/>
    <w:rsid w:val="00067307"/>
    <w:rsid w:val="00076E58"/>
    <w:rsid w:val="000875BF"/>
    <w:rsid w:val="00096D8C"/>
    <w:rsid w:val="000C0B65"/>
    <w:rsid w:val="000C6B79"/>
    <w:rsid w:val="000E05FE"/>
    <w:rsid w:val="000E3D42"/>
    <w:rsid w:val="00122BD5"/>
    <w:rsid w:val="00133F79"/>
    <w:rsid w:val="001517DD"/>
    <w:rsid w:val="00160A6F"/>
    <w:rsid w:val="001707D6"/>
    <w:rsid w:val="00194A66"/>
    <w:rsid w:val="001A11E4"/>
    <w:rsid w:val="001D6BCF"/>
    <w:rsid w:val="001E01CA"/>
    <w:rsid w:val="001E1EC2"/>
    <w:rsid w:val="002073EC"/>
    <w:rsid w:val="00217861"/>
    <w:rsid w:val="0022091E"/>
    <w:rsid w:val="002454B5"/>
    <w:rsid w:val="002517BD"/>
    <w:rsid w:val="00275CF5"/>
    <w:rsid w:val="0028301F"/>
    <w:rsid w:val="002839B9"/>
    <w:rsid w:val="00285017"/>
    <w:rsid w:val="002A2D2E"/>
    <w:rsid w:val="002C00E8"/>
    <w:rsid w:val="00333F52"/>
    <w:rsid w:val="00343749"/>
    <w:rsid w:val="003660ED"/>
    <w:rsid w:val="003B0550"/>
    <w:rsid w:val="003B694F"/>
    <w:rsid w:val="003D2240"/>
    <w:rsid w:val="003F171C"/>
    <w:rsid w:val="00412FC5"/>
    <w:rsid w:val="00422276"/>
    <w:rsid w:val="004242F1"/>
    <w:rsid w:val="00445A00"/>
    <w:rsid w:val="00451B0F"/>
    <w:rsid w:val="004734AE"/>
    <w:rsid w:val="00487A99"/>
    <w:rsid w:val="004C09D5"/>
    <w:rsid w:val="004C2EE3"/>
    <w:rsid w:val="004E4225"/>
    <w:rsid w:val="004E4A22"/>
    <w:rsid w:val="0051158A"/>
    <w:rsid w:val="00511968"/>
    <w:rsid w:val="00553E23"/>
    <w:rsid w:val="00555A61"/>
    <w:rsid w:val="0055614C"/>
    <w:rsid w:val="0057225C"/>
    <w:rsid w:val="005835A8"/>
    <w:rsid w:val="00593255"/>
    <w:rsid w:val="005A0B85"/>
    <w:rsid w:val="005A4461"/>
    <w:rsid w:val="005C1FC9"/>
    <w:rsid w:val="005D771E"/>
    <w:rsid w:val="005E14C2"/>
    <w:rsid w:val="005F0FAA"/>
    <w:rsid w:val="00605A17"/>
    <w:rsid w:val="00606394"/>
    <w:rsid w:val="00607BA5"/>
    <w:rsid w:val="0061180A"/>
    <w:rsid w:val="00616326"/>
    <w:rsid w:val="00625D92"/>
    <w:rsid w:val="00626EB6"/>
    <w:rsid w:val="00630517"/>
    <w:rsid w:val="00640755"/>
    <w:rsid w:val="00652109"/>
    <w:rsid w:val="00655D03"/>
    <w:rsid w:val="00683388"/>
    <w:rsid w:val="00683F84"/>
    <w:rsid w:val="00697A8F"/>
    <w:rsid w:val="006A0CF3"/>
    <w:rsid w:val="006A1F49"/>
    <w:rsid w:val="006A6A81"/>
    <w:rsid w:val="006B1456"/>
    <w:rsid w:val="006C0FC5"/>
    <w:rsid w:val="006C60D2"/>
    <w:rsid w:val="006F7393"/>
    <w:rsid w:val="006F7594"/>
    <w:rsid w:val="0070224F"/>
    <w:rsid w:val="007115F7"/>
    <w:rsid w:val="00715E6C"/>
    <w:rsid w:val="007347CE"/>
    <w:rsid w:val="00760D6D"/>
    <w:rsid w:val="007654A0"/>
    <w:rsid w:val="00785689"/>
    <w:rsid w:val="007924D0"/>
    <w:rsid w:val="0079754B"/>
    <w:rsid w:val="007A1E6D"/>
    <w:rsid w:val="007B0EB2"/>
    <w:rsid w:val="007F413A"/>
    <w:rsid w:val="00810B6F"/>
    <w:rsid w:val="00822CE0"/>
    <w:rsid w:val="00833E6D"/>
    <w:rsid w:val="00841AB1"/>
    <w:rsid w:val="00847085"/>
    <w:rsid w:val="00881D96"/>
    <w:rsid w:val="008B4A1D"/>
    <w:rsid w:val="008B5131"/>
    <w:rsid w:val="008C68F1"/>
    <w:rsid w:val="008E3F3E"/>
    <w:rsid w:val="009112C7"/>
    <w:rsid w:val="00921803"/>
    <w:rsid w:val="00926503"/>
    <w:rsid w:val="009726D8"/>
    <w:rsid w:val="009A2D82"/>
    <w:rsid w:val="009B42A8"/>
    <w:rsid w:val="009E04A7"/>
    <w:rsid w:val="009E0990"/>
    <w:rsid w:val="009F4FF0"/>
    <w:rsid w:val="009F76DB"/>
    <w:rsid w:val="00A3027F"/>
    <w:rsid w:val="00A32C3B"/>
    <w:rsid w:val="00A45F4F"/>
    <w:rsid w:val="00A512D4"/>
    <w:rsid w:val="00A600A9"/>
    <w:rsid w:val="00A64D86"/>
    <w:rsid w:val="00A90D91"/>
    <w:rsid w:val="00A961FF"/>
    <w:rsid w:val="00A9740D"/>
    <w:rsid w:val="00AA3837"/>
    <w:rsid w:val="00AA55B7"/>
    <w:rsid w:val="00AA5B9E"/>
    <w:rsid w:val="00AB2407"/>
    <w:rsid w:val="00AB53DF"/>
    <w:rsid w:val="00AC424B"/>
    <w:rsid w:val="00AF46DC"/>
    <w:rsid w:val="00B07E5C"/>
    <w:rsid w:val="00B177DF"/>
    <w:rsid w:val="00B20363"/>
    <w:rsid w:val="00B3297C"/>
    <w:rsid w:val="00B338A9"/>
    <w:rsid w:val="00B62301"/>
    <w:rsid w:val="00B679AB"/>
    <w:rsid w:val="00B76DB8"/>
    <w:rsid w:val="00B811F7"/>
    <w:rsid w:val="00B964D3"/>
    <w:rsid w:val="00BA5DC6"/>
    <w:rsid w:val="00BA6196"/>
    <w:rsid w:val="00BC6D8C"/>
    <w:rsid w:val="00C34006"/>
    <w:rsid w:val="00C426B1"/>
    <w:rsid w:val="00C66160"/>
    <w:rsid w:val="00C70515"/>
    <w:rsid w:val="00C721AC"/>
    <w:rsid w:val="00C90D6A"/>
    <w:rsid w:val="00CA247E"/>
    <w:rsid w:val="00CC72B6"/>
    <w:rsid w:val="00CC776F"/>
    <w:rsid w:val="00CD2909"/>
    <w:rsid w:val="00D0218D"/>
    <w:rsid w:val="00D25FB5"/>
    <w:rsid w:val="00D44223"/>
    <w:rsid w:val="00D47505"/>
    <w:rsid w:val="00D84F9A"/>
    <w:rsid w:val="00DA2529"/>
    <w:rsid w:val="00DB130A"/>
    <w:rsid w:val="00DB2EBB"/>
    <w:rsid w:val="00DB5858"/>
    <w:rsid w:val="00DC10A1"/>
    <w:rsid w:val="00DC655F"/>
    <w:rsid w:val="00DD0B59"/>
    <w:rsid w:val="00DD7EBD"/>
    <w:rsid w:val="00DE4C8D"/>
    <w:rsid w:val="00DF0810"/>
    <w:rsid w:val="00DF62B6"/>
    <w:rsid w:val="00E07225"/>
    <w:rsid w:val="00E5409F"/>
    <w:rsid w:val="00E62201"/>
    <w:rsid w:val="00E93C42"/>
    <w:rsid w:val="00EB4ACC"/>
    <w:rsid w:val="00EE2BB1"/>
    <w:rsid w:val="00EE6488"/>
    <w:rsid w:val="00EF7AE9"/>
    <w:rsid w:val="00F021FA"/>
    <w:rsid w:val="00F5383E"/>
    <w:rsid w:val="00F62E97"/>
    <w:rsid w:val="00F64209"/>
    <w:rsid w:val="00F8591E"/>
    <w:rsid w:val="00F93BF5"/>
    <w:rsid w:val="00FD767F"/>
    <w:rsid w:val="00FE2C64"/>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 w:type="table" w:styleId="TableGrid">
    <w:name w:val="Table Grid"/>
    <w:basedOn w:val="TableNormal"/>
    <w:uiPriority w:val="39"/>
    <w:rsid w:val="009E0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 w:type="table" w:styleId="TableGrid">
    <w:name w:val="Table Grid"/>
    <w:basedOn w:val="TableNormal"/>
    <w:uiPriority w:val="39"/>
    <w:rsid w:val="009E0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3334">
      <w:bodyDiv w:val="1"/>
      <w:marLeft w:val="0"/>
      <w:marRight w:val="0"/>
      <w:marTop w:val="0"/>
      <w:marBottom w:val="0"/>
      <w:divBdr>
        <w:top w:val="none" w:sz="0" w:space="0" w:color="auto"/>
        <w:left w:val="none" w:sz="0" w:space="0" w:color="auto"/>
        <w:bottom w:val="none" w:sz="0" w:space="0" w:color="auto"/>
        <w:right w:val="none" w:sz="0" w:space="0" w:color="auto"/>
      </w:divBdr>
    </w:div>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Minar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452</Words>
  <Characters>2675</Characters>
  <Application>Microsoft Office Word</Application>
  <DocSecurity>0</DocSecurity>
  <Lines>130</Lines>
  <Paragraphs>108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2016-08-12T17:11:00Z</cp:lastPrinted>
  <dcterms:created xsi:type="dcterms:W3CDTF">2016-10-28T20:08:00Z</dcterms:created>
  <dcterms:modified xsi:type="dcterms:W3CDTF">2016-10-28T20:08:00Z</dcterms:modified>
  <cp:category> </cp:category>
  <cp:contentStatus> </cp:contentStatus>
</cp:coreProperties>
</file>