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40" w:rsidRPr="00E7771A" w:rsidRDefault="00F60B40" w:rsidP="009A43B1">
      <w:pPr>
        <w:spacing w:after="0" w:line="240" w:lineRule="auto"/>
        <w:jc w:val="center"/>
        <w:rPr>
          <w:rFonts w:ascii="Times New Roman" w:hAnsi="Times New Roman" w:cs="Times New Roman"/>
          <w:b/>
        </w:rPr>
      </w:pPr>
      <w:bookmarkStart w:id="0" w:name="_GoBack"/>
      <w:bookmarkEnd w:id="0"/>
      <w:r w:rsidRPr="00E7771A">
        <w:rPr>
          <w:rFonts w:ascii="Times New Roman" w:hAnsi="Times New Roman" w:cs="Times New Roman"/>
          <w:b/>
        </w:rPr>
        <w:t>Before the</w:t>
      </w:r>
    </w:p>
    <w:p w:rsidR="00F60B40" w:rsidRPr="00E7771A" w:rsidRDefault="00F60B40" w:rsidP="009A43B1">
      <w:pPr>
        <w:spacing w:after="0" w:line="240" w:lineRule="auto"/>
        <w:jc w:val="center"/>
        <w:rPr>
          <w:rFonts w:ascii="Times New Roman" w:hAnsi="Times New Roman" w:cs="Times New Roman"/>
          <w:b/>
        </w:rPr>
      </w:pPr>
      <w:r w:rsidRPr="00E7771A">
        <w:rPr>
          <w:rFonts w:ascii="Times New Roman" w:hAnsi="Times New Roman" w:cs="Times New Roman"/>
          <w:b/>
        </w:rPr>
        <w:t>Federal Communications Commission</w:t>
      </w:r>
    </w:p>
    <w:p w:rsidR="00F60B40" w:rsidRPr="00E7771A" w:rsidRDefault="00F60B40" w:rsidP="009A43B1">
      <w:pPr>
        <w:spacing w:after="0" w:line="240" w:lineRule="auto"/>
        <w:jc w:val="center"/>
        <w:rPr>
          <w:rFonts w:ascii="Times New Roman" w:hAnsi="Times New Roman" w:cs="Times New Roman"/>
          <w:b/>
        </w:rPr>
      </w:pPr>
      <w:r w:rsidRPr="00E7771A">
        <w:rPr>
          <w:rFonts w:ascii="Times New Roman" w:hAnsi="Times New Roman" w:cs="Times New Roman"/>
          <w:b/>
        </w:rPr>
        <w:t>Washington, D.C. 20554</w:t>
      </w:r>
    </w:p>
    <w:p w:rsidR="00F60B40" w:rsidRPr="00E7771A" w:rsidRDefault="00F60B40" w:rsidP="00F60B4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F60B40" w:rsidRPr="00E7771A" w:rsidTr="0078381B">
        <w:tc>
          <w:tcPr>
            <w:tcW w:w="4698" w:type="dxa"/>
          </w:tcPr>
          <w:p w:rsidR="00F60B40" w:rsidRPr="00E7771A" w:rsidRDefault="00F60B40" w:rsidP="00F60B40">
            <w:pPr>
              <w:spacing w:after="0" w:line="240" w:lineRule="auto"/>
              <w:ind w:right="-18"/>
              <w:rPr>
                <w:rFonts w:ascii="Times New Roman" w:eastAsia="SimSun" w:hAnsi="Times New Roman" w:cs="Times New Roman"/>
              </w:rPr>
            </w:pPr>
            <w:r w:rsidRPr="00E7771A">
              <w:rPr>
                <w:rFonts w:ascii="Times New Roman" w:eastAsia="SimSun" w:hAnsi="Times New Roman" w:cs="Times New Roman"/>
              </w:rPr>
              <w:t xml:space="preserve">In re Application of  </w:t>
            </w:r>
          </w:p>
          <w:p w:rsidR="00F60B40" w:rsidRPr="00E7771A" w:rsidRDefault="00F60B40" w:rsidP="00F60B40">
            <w:pPr>
              <w:spacing w:after="0" w:line="240" w:lineRule="auto"/>
              <w:ind w:right="-18"/>
              <w:rPr>
                <w:rFonts w:ascii="Times New Roman" w:eastAsia="SimSun" w:hAnsi="Times New Roman" w:cs="Times New Roman"/>
              </w:rPr>
            </w:pPr>
          </w:p>
          <w:p w:rsidR="00F60B40" w:rsidRPr="00E7771A" w:rsidRDefault="009A37A5" w:rsidP="00F60B40">
            <w:pPr>
              <w:tabs>
                <w:tab w:val="left" w:pos="0"/>
              </w:tabs>
              <w:suppressAutoHyphens/>
              <w:spacing w:after="0" w:line="240" w:lineRule="auto"/>
              <w:ind w:left="5040" w:hanging="5040"/>
              <w:rPr>
                <w:rFonts w:ascii="Times New Roman" w:eastAsia="SimSun" w:hAnsi="Times New Roman" w:cs="Times New Roman"/>
                <w:b/>
              </w:rPr>
            </w:pPr>
            <w:r w:rsidRPr="00E7771A">
              <w:rPr>
                <w:rFonts w:ascii="Times New Roman" w:eastAsia="SimSun" w:hAnsi="Times New Roman" w:cs="Times New Roman"/>
                <w:b/>
              </w:rPr>
              <w:t>Tony and Robyn Howell Family Trust</w:t>
            </w:r>
          </w:p>
          <w:p w:rsidR="00F60B40" w:rsidRPr="00E7771A" w:rsidRDefault="00F60B40" w:rsidP="00F60B40">
            <w:pPr>
              <w:tabs>
                <w:tab w:val="left" w:pos="0"/>
              </w:tabs>
              <w:suppressAutoHyphens/>
              <w:spacing w:after="0" w:line="240" w:lineRule="auto"/>
              <w:rPr>
                <w:rFonts w:ascii="Times New Roman" w:eastAsia="SimSun" w:hAnsi="Times New Roman" w:cs="Times New Roman"/>
                <w:b/>
              </w:rPr>
            </w:pPr>
          </w:p>
          <w:p w:rsidR="00F60B40" w:rsidRPr="00E7771A" w:rsidRDefault="00F60B40" w:rsidP="00F60B40">
            <w:pPr>
              <w:tabs>
                <w:tab w:val="left" w:pos="0"/>
              </w:tabs>
              <w:suppressAutoHyphens/>
              <w:spacing w:after="0" w:line="240" w:lineRule="auto"/>
              <w:ind w:left="5040" w:hanging="5040"/>
              <w:rPr>
                <w:rFonts w:ascii="Times New Roman" w:eastAsia="SimSun" w:hAnsi="Times New Roman" w:cs="Times New Roman"/>
              </w:rPr>
            </w:pPr>
          </w:p>
          <w:p w:rsidR="00F60B40" w:rsidRPr="00E7771A" w:rsidRDefault="00F60B40" w:rsidP="00F60B40">
            <w:pPr>
              <w:spacing w:after="0" w:line="240" w:lineRule="auto"/>
              <w:ind w:right="-18"/>
              <w:rPr>
                <w:rFonts w:ascii="Times New Roman" w:eastAsia="SimSun" w:hAnsi="Times New Roman" w:cs="Times New Roman"/>
              </w:rPr>
            </w:pPr>
            <w:r w:rsidRPr="00E7771A">
              <w:rPr>
                <w:rFonts w:ascii="Times New Roman" w:eastAsia="SimSun" w:hAnsi="Times New Roman" w:cs="Times New Roman"/>
              </w:rPr>
              <w:t>For Renewal of License for</w:t>
            </w:r>
          </w:p>
          <w:p w:rsidR="00F60B40" w:rsidRPr="00E7771A" w:rsidRDefault="00F60B40" w:rsidP="00F60B40">
            <w:pPr>
              <w:spacing w:after="0" w:line="240" w:lineRule="auto"/>
              <w:ind w:right="-18"/>
              <w:rPr>
                <w:rFonts w:ascii="Times New Roman" w:eastAsia="SimSun" w:hAnsi="Times New Roman" w:cs="Times New Roman"/>
                <w:b/>
              </w:rPr>
            </w:pPr>
            <w:r w:rsidRPr="00E7771A">
              <w:rPr>
                <w:rFonts w:ascii="Times New Roman" w:eastAsia="SimSun" w:hAnsi="Times New Roman" w:cs="Times New Roman"/>
              </w:rPr>
              <w:t xml:space="preserve">Station </w:t>
            </w:r>
            <w:r w:rsidR="009A37A5" w:rsidRPr="00E7771A">
              <w:rPr>
                <w:rFonts w:ascii="Times New Roman" w:eastAsia="SimSun" w:hAnsi="Times New Roman" w:cs="Times New Roman"/>
              </w:rPr>
              <w:t>KHQN</w:t>
            </w:r>
            <w:r w:rsidRPr="00E7771A">
              <w:rPr>
                <w:rFonts w:ascii="Times New Roman" w:eastAsia="SimSun" w:hAnsi="Times New Roman" w:cs="Times New Roman"/>
              </w:rPr>
              <w:t>(AM)</w:t>
            </w:r>
            <w:r w:rsidRPr="00E7771A">
              <w:rPr>
                <w:rFonts w:ascii="Times New Roman" w:eastAsia="SimSun" w:hAnsi="Times New Roman" w:cs="Times New Roman"/>
                <w:b/>
              </w:rPr>
              <w:t xml:space="preserve"> </w:t>
            </w:r>
          </w:p>
          <w:p w:rsidR="00F60B40" w:rsidRPr="00E7771A" w:rsidRDefault="009A37A5" w:rsidP="00F60B40">
            <w:pPr>
              <w:spacing w:after="0" w:line="240" w:lineRule="auto"/>
              <w:ind w:right="-18"/>
              <w:rPr>
                <w:rFonts w:ascii="Times New Roman" w:eastAsia="SimSun" w:hAnsi="Times New Roman" w:cs="Times New Roman"/>
              </w:rPr>
            </w:pPr>
            <w:r w:rsidRPr="00E7771A">
              <w:rPr>
                <w:rFonts w:ascii="Times New Roman" w:eastAsia="SimSun" w:hAnsi="Times New Roman" w:cs="Times New Roman"/>
              </w:rPr>
              <w:t>Spanish Fork, Utah</w:t>
            </w:r>
          </w:p>
        </w:tc>
        <w:tc>
          <w:tcPr>
            <w:tcW w:w="720" w:type="dxa"/>
          </w:tcPr>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p w:rsidR="00F60B40" w:rsidRPr="00E7771A" w:rsidRDefault="00F60B40" w:rsidP="00F60B40">
            <w:pPr>
              <w:spacing w:after="0"/>
              <w:rPr>
                <w:rFonts w:ascii="Times New Roman" w:eastAsia="SimSun" w:hAnsi="Times New Roman" w:cs="Times New Roman"/>
                <w:b/>
              </w:rPr>
            </w:pPr>
            <w:r w:rsidRPr="00E7771A">
              <w:rPr>
                <w:rFonts w:ascii="Times New Roman" w:eastAsia="SimSun" w:hAnsi="Times New Roman" w:cs="Times New Roman"/>
                <w:b/>
              </w:rPr>
              <w:t>)</w:t>
            </w:r>
          </w:p>
        </w:tc>
        <w:tc>
          <w:tcPr>
            <w:tcW w:w="4230" w:type="dxa"/>
          </w:tcPr>
          <w:p w:rsidR="00F60B40" w:rsidRPr="00E7771A" w:rsidRDefault="00F60B40" w:rsidP="00F60B40">
            <w:pPr>
              <w:spacing w:after="0"/>
              <w:rPr>
                <w:rFonts w:ascii="Times New Roman" w:eastAsia="SimSun" w:hAnsi="Times New Roman" w:cs="Times New Roman"/>
              </w:rPr>
            </w:pPr>
          </w:p>
          <w:p w:rsidR="00F60B40" w:rsidRPr="00E7771A" w:rsidRDefault="00F60B40" w:rsidP="00F60B40">
            <w:pPr>
              <w:spacing w:after="0"/>
              <w:rPr>
                <w:rFonts w:ascii="Times New Roman" w:eastAsia="SimSun" w:hAnsi="Times New Roman" w:cs="Times New Roman"/>
              </w:rPr>
            </w:pPr>
          </w:p>
          <w:p w:rsidR="00F60B40" w:rsidRPr="00E7771A" w:rsidRDefault="00F60B40" w:rsidP="00F60B40">
            <w:pPr>
              <w:spacing w:after="0"/>
              <w:rPr>
                <w:rFonts w:ascii="Times New Roman" w:eastAsia="SimSun" w:hAnsi="Times New Roman" w:cs="Times New Roman"/>
              </w:rPr>
            </w:pPr>
            <w:r w:rsidRPr="00E7771A">
              <w:rPr>
                <w:rFonts w:ascii="Times New Roman" w:eastAsia="SimSun" w:hAnsi="Times New Roman" w:cs="Times New Roman"/>
              </w:rPr>
              <w:t xml:space="preserve">NAL/Acct. No. </w:t>
            </w:r>
            <w:r w:rsidRPr="002511B0">
              <w:rPr>
                <w:rFonts w:ascii="Times New Roman" w:eastAsia="SimSun" w:hAnsi="Times New Roman" w:cs="Times New Roman"/>
              </w:rPr>
              <w:t>MB-</w:t>
            </w:r>
            <w:r w:rsidR="002511B0" w:rsidRPr="002511B0">
              <w:rPr>
                <w:rFonts w:ascii="Times New Roman" w:eastAsia="SimSun" w:hAnsi="Times New Roman" w:cs="Times New Roman"/>
              </w:rPr>
              <w:t>201641410019</w:t>
            </w:r>
          </w:p>
          <w:p w:rsidR="00F60B40" w:rsidRPr="00E7771A" w:rsidRDefault="00F60B40" w:rsidP="00F60B40">
            <w:pPr>
              <w:spacing w:after="0"/>
              <w:rPr>
                <w:rFonts w:ascii="Times New Roman" w:eastAsia="SimSun" w:hAnsi="Times New Roman" w:cs="Times New Roman"/>
              </w:rPr>
            </w:pPr>
            <w:r w:rsidRPr="00E7771A">
              <w:rPr>
                <w:rFonts w:ascii="Times New Roman" w:eastAsia="SimSun" w:hAnsi="Times New Roman" w:cs="Times New Roman"/>
              </w:rPr>
              <w:t>FRN:  00</w:t>
            </w:r>
            <w:r w:rsidR="005B5AC5" w:rsidRPr="00E7771A">
              <w:rPr>
                <w:rFonts w:ascii="Times New Roman" w:eastAsia="SimSun" w:hAnsi="Times New Roman" w:cs="Times New Roman"/>
              </w:rPr>
              <w:t>22968929</w:t>
            </w:r>
          </w:p>
          <w:p w:rsidR="00F60B40" w:rsidRPr="00E7771A" w:rsidRDefault="00F60B40" w:rsidP="00F60B40">
            <w:pPr>
              <w:spacing w:after="0"/>
              <w:rPr>
                <w:rFonts w:ascii="Times New Roman" w:eastAsia="SimSun" w:hAnsi="Times New Roman" w:cs="Times New Roman"/>
              </w:rPr>
            </w:pPr>
          </w:p>
          <w:p w:rsidR="00F60B40" w:rsidRPr="00E7771A" w:rsidRDefault="00F60B40" w:rsidP="00F60B40">
            <w:pPr>
              <w:spacing w:after="0"/>
              <w:rPr>
                <w:rFonts w:ascii="Times New Roman" w:eastAsia="SimSun" w:hAnsi="Times New Roman" w:cs="Times New Roman"/>
              </w:rPr>
            </w:pPr>
            <w:r w:rsidRPr="00E7771A">
              <w:rPr>
                <w:rFonts w:ascii="Times New Roman" w:eastAsia="SimSun" w:hAnsi="Times New Roman" w:cs="Times New Roman"/>
              </w:rPr>
              <w:t xml:space="preserve">Facility ID No. </w:t>
            </w:r>
            <w:r w:rsidR="009A37A5" w:rsidRPr="00E7771A">
              <w:rPr>
                <w:rFonts w:ascii="Times New Roman" w:eastAsia="SimSun" w:hAnsi="Times New Roman" w:cs="Times New Roman"/>
              </w:rPr>
              <w:t>58480</w:t>
            </w:r>
          </w:p>
          <w:p w:rsidR="00F60B40" w:rsidRPr="00E7771A" w:rsidRDefault="00F60B40" w:rsidP="00F60B40">
            <w:pPr>
              <w:spacing w:after="0"/>
              <w:rPr>
                <w:rFonts w:ascii="Times New Roman" w:eastAsia="SimSun" w:hAnsi="Times New Roman" w:cs="Times New Roman"/>
              </w:rPr>
            </w:pPr>
            <w:r w:rsidRPr="00E7771A">
              <w:rPr>
                <w:rFonts w:ascii="Times New Roman" w:eastAsia="SimSun" w:hAnsi="Times New Roman" w:cs="Times New Roman"/>
              </w:rPr>
              <w:t>File No. BR-</w:t>
            </w:r>
            <w:r w:rsidR="009A37A5" w:rsidRPr="00E7771A">
              <w:rPr>
                <w:rFonts w:ascii="Times New Roman" w:eastAsia="SimSun" w:hAnsi="Times New Roman" w:cs="Times New Roman"/>
              </w:rPr>
              <w:t>20130911ABF</w:t>
            </w:r>
          </w:p>
          <w:p w:rsidR="00F60B40" w:rsidRPr="00E7771A" w:rsidRDefault="00F60B40" w:rsidP="00F60B40">
            <w:pPr>
              <w:spacing w:after="0"/>
              <w:rPr>
                <w:rFonts w:ascii="Times New Roman" w:eastAsia="SimSun" w:hAnsi="Times New Roman" w:cs="Times New Roman"/>
              </w:rPr>
            </w:pPr>
            <w:r w:rsidRPr="00E7771A">
              <w:rPr>
                <w:rFonts w:ascii="Times New Roman" w:eastAsia="SimSun" w:hAnsi="Times New Roman" w:cs="Times New Roman"/>
              </w:rPr>
              <w:t xml:space="preserve">              </w:t>
            </w:r>
          </w:p>
        </w:tc>
      </w:tr>
    </w:tbl>
    <w:p w:rsidR="00F60B40" w:rsidRPr="00E7771A" w:rsidRDefault="00F60B40" w:rsidP="00F60B40">
      <w:pPr>
        <w:spacing w:after="0" w:line="240" w:lineRule="auto"/>
        <w:rPr>
          <w:rFonts w:ascii="Times New Roman" w:eastAsia="SimSun" w:hAnsi="Times New Roman" w:cs="Times New Roman"/>
        </w:rPr>
      </w:pPr>
    </w:p>
    <w:p w:rsidR="00F60B40" w:rsidRPr="00E7771A" w:rsidRDefault="00F60B40" w:rsidP="00F60B40">
      <w:pPr>
        <w:spacing w:after="0" w:line="240" w:lineRule="auto"/>
        <w:jc w:val="center"/>
        <w:rPr>
          <w:rFonts w:ascii="Times New Roman" w:eastAsia="SimSun" w:hAnsi="Times New Roman" w:cs="Times New Roman"/>
          <w:b/>
          <w:spacing w:val="-2"/>
        </w:rPr>
      </w:pPr>
      <w:r w:rsidRPr="00E7771A">
        <w:rPr>
          <w:rFonts w:ascii="Times New Roman" w:eastAsia="SimSun" w:hAnsi="Times New Roman" w:cs="Times New Roman"/>
          <w:b/>
          <w:spacing w:val="-2"/>
        </w:rPr>
        <w:t xml:space="preserve">MEMORANDUM OPINION AND ORDER </w:t>
      </w:r>
    </w:p>
    <w:p w:rsidR="00F60B40" w:rsidRPr="00E7771A" w:rsidRDefault="00F60B40" w:rsidP="00F60B40">
      <w:pPr>
        <w:spacing w:after="0" w:line="240" w:lineRule="auto"/>
        <w:jc w:val="center"/>
        <w:rPr>
          <w:rFonts w:ascii="Times New Roman" w:eastAsia="SimSun" w:hAnsi="Times New Roman" w:cs="Times New Roman"/>
          <w:b/>
          <w:spacing w:val="-2"/>
        </w:rPr>
      </w:pPr>
      <w:r w:rsidRPr="00E7771A">
        <w:rPr>
          <w:rFonts w:ascii="Times New Roman" w:eastAsia="SimSun" w:hAnsi="Times New Roman" w:cs="Times New Roman"/>
          <w:b/>
          <w:spacing w:val="-2"/>
        </w:rPr>
        <w:t>AND</w:t>
      </w:r>
    </w:p>
    <w:p w:rsidR="00F60B40" w:rsidRPr="00E7771A" w:rsidRDefault="00F60B40" w:rsidP="00F60B40">
      <w:pPr>
        <w:spacing w:after="0" w:line="240" w:lineRule="auto"/>
        <w:jc w:val="center"/>
        <w:rPr>
          <w:rFonts w:ascii="Times New Roman" w:eastAsia="SimSun" w:hAnsi="Times New Roman" w:cs="Times New Roman"/>
          <w:b/>
        </w:rPr>
      </w:pPr>
      <w:r w:rsidRPr="00E7771A">
        <w:rPr>
          <w:rFonts w:ascii="Times New Roman" w:eastAsia="SimSun" w:hAnsi="Times New Roman" w:cs="Times New Roman"/>
          <w:b/>
          <w:spacing w:val="-2"/>
        </w:rPr>
        <w:t>NOTICE OF APPARENT LIABILITY FOR FORFEITURE</w:t>
      </w:r>
    </w:p>
    <w:p w:rsidR="00F60B40" w:rsidRPr="00E7771A" w:rsidRDefault="00F60B40" w:rsidP="00F60B40">
      <w:pPr>
        <w:rPr>
          <w:rFonts w:ascii="Times New Roman" w:eastAsia="SimSun" w:hAnsi="Times New Roman" w:cs="Times New Roman"/>
        </w:rPr>
      </w:pPr>
    </w:p>
    <w:p w:rsidR="00F60B40" w:rsidRPr="00E7771A" w:rsidRDefault="00F60B40" w:rsidP="00F60B40">
      <w:pPr>
        <w:tabs>
          <w:tab w:val="left" w:pos="5760"/>
        </w:tabs>
        <w:rPr>
          <w:rFonts w:ascii="Times New Roman" w:eastAsia="SimSun" w:hAnsi="Times New Roman" w:cs="Times New Roman"/>
          <w:b/>
        </w:rPr>
      </w:pPr>
      <w:r w:rsidRPr="00E7771A">
        <w:rPr>
          <w:rFonts w:ascii="Times New Roman" w:eastAsia="SimSun" w:hAnsi="Times New Roman" w:cs="Times New Roman"/>
          <w:b/>
        </w:rPr>
        <w:t xml:space="preserve">Adopted: November </w:t>
      </w:r>
      <w:r w:rsidR="003B4CD6">
        <w:rPr>
          <w:rFonts w:ascii="Times New Roman" w:eastAsia="SimSun" w:hAnsi="Times New Roman" w:cs="Times New Roman"/>
          <w:b/>
        </w:rPr>
        <w:t>4</w:t>
      </w:r>
      <w:r w:rsidRPr="00E7771A">
        <w:rPr>
          <w:rFonts w:ascii="Times New Roman" w:eastAsia="SimSun" w:hAnsi="Times New Roman" w:cs="Times New Roman"/>
          <w:b/>
        </w:rPr>
        <w:t>, 2016</w:t>
      </w:r>
      <w:r w:rsidRPr="00E7771A">
        <w:rPr>
          <w:rFonts w:ascii="Times New Roman" w:eastAsia="SimSun" w:hAnsi="Times New Roman" w:cs="Times New Roman"/>
          <w:b/>
        </w:rPr>
        <w:tab/>
        <w:t xml:space="preserve">Released: November </w:t>
      </w:r>
      <w:r w:rsidR="003B4CD6">
        <w:rPr>
          <w:rFonts w:ascii="Times New Roman" w:eastAsia="SimSun" w:hAnsi="Times New Roman" w:cs="Times New Roman"/>
          <w:b/>
        </w:rPr>
        <w:t>4</w:t>
      </w:r>
      <w:r w:rsidRPr="00E7771A">
        <w:rPr>
          <w:rFonts w:ascii="Times New Roman" w:eastAsia="SimSun" w:hAnsi="Times New Roman" w:cs="Times New Roman"/>
          <w:b/>
        </w:rPr>
        <w:t>, 2016</w:t>
      </w:r>
    </w:p>
    <w:p w:rsidR="00F60B40" w:rsidRPr="00E7771A" w:rsidRDefault="00F60B40" w:rsidP="00F60B40">
      <w:pPr>
        <w:tabs>
          <w:tab w:val="left" w:pos="5760"/>
        </w:tabs>
        <w:rPr>
          <w:rFonts w:ascii="Times New Roman" w:eastAsia="SimSun" w:hAnsi="Times New Roman" w:cs="Times New Roman"/>
          <w:spacing w:val="-2"/>
        </w:rPr>
      </w:pPr>
      <w:r w:rsidRPr="00E7771A">
        <w:rPr>
          <w:rFonts w:ascii="Times New Roman" w:eastAsia="SimSun" w:hAnsi="Times New Roman" w:cs="Times New Roman"/>
        </w:rPr>
        <w:t>By the Chief, Audio Division, Media Bureau</w:t>
      </w:r>
      <w:r w:rsidRPr="00E7771A">
        <w:rPr>
          <w:rFonts w:ascii="Times New Roman" w:eastAsia="SimSun" w:hAnsi="Times New Roman" w:cs="Times New Roman"/>
          <w:spacing w:val="-2"/>
        </w:rPr>
        <w:t>:</w:t>
      </w:r>
    </w:p>
    <w:p w:rsidR="00F60B40" w:rsidRPr="00E7771A" w:rsidRDefault="00F60B40" w:rsidP="00F60B40">
      <w:pPr>
        <w:tabs>
          <w:tab w:val="left" w:pos="5760"/>
        </w:tabs>
        <w:rPr>
          <w:rFonts w:ascii="Times New Roman" w:hAnsi="Times New Roman" w:cs="Times New Roman"/>
          <w:b/>
        </w:rPr>
      </w:pPr>
      <w:r w:rsidRPr="00E7771A">
        <w:rPr>
          <w:rFonts w:ascii="Times New Roman" w:hAnsi="Times New Roman" w:cs="Times New Roman"/>
          <w:b/>
        </w:rPr>
        <w:t>I.           INTRODUCTION</w:t>
      </w:r>
    </w:p>
    <w:p w:rsidR="00F60B40" w:rsidRPr="00E7771A" w:rsidRDefault="00F60B40" w:rsidP="00F60B40">
      <w:pPr>
        <w:ind w:firstLine="720"/>
        <w:rPr>
          <w:rFonts w:ascii="Times New Roman" w:hAnsi="Times New Roman" w:cs="Times New Roman"/>
        </w:rPr>
      </w:pPr>
      <w:r w:rsidRPr="00E7771A">
        <w:rPr>
          <w:rFonts w:ascii="Times New Roman" w:hAnsi="Times New Roman" w:cs="Times New Roman"/>
        </w:rPr>
        <w:t>1.</w:t>
      </w:r>
      <w:r w:rsidRPr="00E7771A">
        <w:rPr>
          <w:rFonts w:ascii="Times New Roman" w:hAnsi="Times New Roman" w:cs="Times New Roman"/>
        </w:rPr>
        <w:tab/>
        <w:t>The Media Bureau (Bureau) has before it the application of the Tony and Robyn Howell Family Trust (Licensee) for renewal of license for KHQN(AM), Spanish Fork, Ut</w:t>
      </w:r>
      <w:r w:rsidR="009A43B1">
        <w:rPr>
          <w:rFonts w:ascii="Times New Roman" w:hAnsi="Times New Roman" w:cs="Times New Roman"/>
        </w:rPr>
        <w:t>ah (Station</w:t>
      </w:r>
      <w:r w:rsidRPr="00E7771A">
        <w:rPr>
          <w:rFonts w:ascii="Times New Roman" w:hAnsi="Times New Roman" w:cs="Times New Roman"/>
        </w:rPr>
        <w:t xml:space="preserve">).  In this </w:t>
      </w:r>
      <w:r w:rsidRPr="00E7771A">
        <w:rPr>
          <w:rFonts w:ascii="Times New Roman" w:hAnsi="Times New Roman" w:cs="Times New Roman"/>
          <w:i/>
        </w:rPr>
        <w:t>Notice of Apparent Liability for Forfeiture</w:t>
      </w:r>
      <w:r w:rsidR="009A43B1">
        <w:rPr>
          <w:rFonts w:ascii="Times New Roman" w:hAnsi="Times New Roman" w:cs="Times New Roman"/>
        </w:rPr>
        <w:t xml:space="preserve"> (</w:t>
      </w:r>
      <w:r w:rsidR="009A43B1" w:rsidRPr="00BF70CB">
        <w:rPr>
          <w:rFonts w:ascii="Times New Roman" w:hAnsi="Times New Roman" w:cs="Times New Roman"/>
          <w:i/>
        </w:rPr>
        <w:t>NAL</w:t>
      </w:r>
      <w:r w:rsidRPr="00E7771A">
        <w:rPr>
          <w:rFonts w:ascii="Times New Roman" w:hAnsi="Times New Roman" w:cs="Times New Roman"/>
        </w:rPr>
        <w:t>),</w:t>
      </w:r>
      <w:r w:rsidRPr="00E7771A">
        <w:rPr>
          <w:rFonts w:ascii="Times New Roman" w:hAnsi="Times New Roman" w:cs="Times New Roman"/>
          <w:vertAlign w:val="superscript"/>
        </w:rPr>
        <w:footnoteReference w:id="1"/>
      </w:r>
      <w:r w:rsidRPr="00E7771A">
        <w:rPr>
          <w:rFonts w:ascii="Times New Roman" w:hAnsi="Times New Roman" w:cs="Times New Roman"/>
        </w:rPr>
        <w:t xml:space="preserve"> we find that the Licensee apparently willfully violated Section 73.3539 of the Rules</w:t>
      </w:r>
      <w:r w:rsidRPr="00E7771A">
        <w:rPr>
          <w:rFonts w:ascii="Times New Roman" w:hAnsi="Times New Roman" w:cs="Times New Roman"/>
          <w:vertAlign w:val="superscript"/>
        </w:rPr>
        <w:footnoteReference w:id="2"/>
      </w:r>
      <w:r w:rsidR="009A43B1">
        <w:rPr>
          <w:rFonts w:ascii="Times New Roman" w:hAnsi="Times New Roman" w:cs="Times New Roman"/>
        </w:rPr>
        <w:t xml:space="preserve"> </w:t>
      </w:r>
      <w:r w:rsidRPr="00E7771A">
        <w:rPr>
          <w:rFonts w:ascii="Times New Roman" w:hAnsi="Times New Roman" w:cs="Times New Roman"/>
        </w:rPr>
        <w:t>by failing to file a timely license renewal application for the Station.  Based upon our review of the facts and circumstances before us, we conclude that the Licensee is apparently liable for a monetary forfeiture in the amount of one thousand five hundred dollars ($1,500).</w:t>
      </w:r>
    </w:p>
    <w:p w:rsidR="00D05A3F" w:rsidRPr="00E7771A" w:rsidRDefault="00D05A3F" w:rsidP="00D05A3F">
      <w:pPr>
        <w:rPr>
          <w:rFonts w:ascii="Times New Roman" w:hAnsi="Times New Roman" w:cs="Times New Roman"/>
          <w:b/>
        </w:rPr>
      </w:pPr>
      <w:r w:rsidRPr="00E7771A">
        <w:rPr>
          <w:rFonts w:ascii="Times New Roman" w:hAnsi="Times New Roman" w:cs="Times New Roman"/>
          <w:b/>
        </w:rPr>
        <w:t xml:space="preserve">II.        </w:t>
      </w:r>
      <w:r w:rsidRPr="00E7771A">
        <w:rPr>
          <w:rFonts w:ascii="Times New Roman" w:hAnsi="Times New Roman" w:cs="Times New Roman"/>
          <w:b/>
        </w:rPr>
        <w:tab/>
        <w:t>BACKGROUND</w:t>
      </w:r>
    </w:p>
    <w:p w:rsidR="00D05A3F" w:rsidRDefault="00D05A3F" w:rsidP="00D05A3F">
      <w:pPr>
        <w:ind w:firstLine="720"/>
        <w:rPr>
          <w:rFonts w:ascii="Times New Roman" w:hAnsi="Times New Roman" w:cs="Times New Roman"/>
        </w:rPr>
      </w:pPr>
      <w:r w:rsidRPr="00E7771A">
        <w:rPr>
          <w:rFonts w:ascii="Times New Roman" w:hAnsi="Times New Roman" w:cs="Times New Roman"/>
        </w:rPr>
        <w:t>2.</w:t>
      </w:r>
      <w:r w:rsidRPr="00E7771A">
        <w:rPr>
          <w:rFonts w:ascii="Times New Roman" w:hAnsi="Times New Roman" w:cs="Times New Roman"/>
        </w:rPr>
        <w:tab/>
        <w:t>Section 73.3539(a) of the Rules requires that applications for renewal of license for broadcast stations must be filed “not later than the first day of the fourth full calendar month prior to the expiration date of the license sought to be renewed.”</w:t>
      </w:r>
      <w:r w:rsidRPr="00E7771A">
        <w:rPr>
          <w:rFonts w:ascii="Times New Roman" w:hAnsi="Times New Roman" w:cs="Times New Roman"/>
          <w:vertAlign w:val="superscript"/>
        </w:rPr>
        <w:footnoteReference w:id="3"/>
      </w:r>
      <w:r w:rsidRPr="00E7771A">
        <w:rPr>
          <w:rFonts w:ascii="Times New Roman" w:hAnsi="Times New Roman" w:cs="Times New Roman"/>
        </w:rPr>
        <w:t xml:space="preserve">  An application for renewal of the Station’s license should have been filed by June 1, 2013.  No such application was filed until September 11, 2013.</w:t>
      </w:r>
      <w:r w:rsidRPr="00E7771A">
        <w:rPr>
          <w:rStyle w:val="FootnoteReference"/>
          <w:rFonts w:ascii="Times New Roman" w:hAnsi="Times New Roman" w:cs="Times New Roman"/>
        </w:rPr>
        <w:footnoteReference w:id="4"/>
      </w:r>
      <w:r w:rsidRPr="00E7771A">
        <w:rPr>
          <w:rFonts w:ascii="Times New Roman" w:hAnsi="Times New Roman" w:cs="Times New Roman"/>
        </w:rPr>
        <w:t xml:space="preserve">  The licensee provides no explanation or extenuating circumstances for the untimely filing of the renewal application.</w:t>
      </w:r>
    </w:p>
    <w:p w:rsidR="00D15CDE" w:rsidRPr="00E7771A" w:rsidRDefault="00D15CDE" w:rsidP="00D05A3F">
      <w:pPr>
        <w:ind w:firstLine="720"/>
        <w:rPr>
          <w:rFonts w:ascii="Times New Roman" w:hAnsi="Times New Roman" w:cs="Times New Roman"/>
        </w:rPr>
      </w:pPr>
    </w:p>
    <w:p w:rsidR="00E7771A" w:rsidRPr="00E7771A" w:rsidRDefault="00E7771A" w:rsidP="00E7771A">
      <w:pPr>
        <w:rPr>
          <w:rFonts w:ascii="Times New Roman" w:hAnsi="Times New Roman" w:cs="Times New Roman"/>
          <w:b/>
        </w:rPr>
      </w:pPr>
      <w:r>
        <w:rPr>
          <w:rFonts w:ascii="Times New Roman" w:hAnsi="Times New Roman" w:cs="Times New Roman"/>
          <w:b/>
        </w:rPr>
        <w:lastRenderedPageBreak/>
        <w:t>III.       DISCUSSION</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3.</w:t>
      </w:r>
      <w:r w:rsidRPr="00E7771A">
        <w:rPr>
          <w:rFonts w:ascii="Times New Roman" w:hAnsi="Times New Roman" w:cs="Times New Roman"/>
        </w:rPr>
        <w:tab/>
      </w:r>
      <w:r w:rsidRPr="00BF70CB">
        <w:rPr>
          <w:rFonts w:ascii="Times New Roman" w:hAnsi="Times New Roman" w:cs="Times New Roman"/>
          <w:b/>
        </w:rPr>
        <w:t>Proposed Forfeiture.</w:t>
      </w:r>
      <w:r w:rsidRPr="00E7771A">
        <w:rPr>
          <w:rFonts w:ascii="Times New Roman" w:hAnsi="Times New Roman" w:cs="Times New Roman"/>
        </w:rPr>
        <w:t xml:space="preserve">  Licensee in this case failed to file a timely license renewal application for Station </w:t>
      </w:r>
      <w:r w:rsidR="00CC38FF">
        <w:rPr>
          <w:rFonts w:ascii="Times New Roman" w:hAnsi="Times New Roman" w:cs="Times New Roman"/>
        </w:rPr>
        <w:t>KHQN</w:t>
      </w:r>
      <w:r w:rsidRPr="00E7771A">
        <w:rPr>
          <w:rFonts w:ascii="Times New Roman" w:hAnsi="Times New Roman" w:cs="Times New Roman"/>
        </w:rPr>
        <w:t xml:space="preserve">(AM), as required by Section 73.3539(a) of the Rules.  The Licensee’s renewal application was not received until </w:t>
      </w:r>
      <w:r w:rsidR="00CC38FF">
        <w:rPr>
          <w:rFonts w:ascii="Times New Roman" w:hAnsi="Times New Roman" w:cs="Times New Roman"/>
        </w:rPr>
        <w:t>September 11, 2013, less than 30 days before the Station’s license was to expire</w:t>
      </w:r>
      <w:r w:rsidRPr="00E7771A">
        <w:rPr>
          <w:rFonts w:ascii="Times New Roman" w:hAnsi="Times New Roman" w:cs="Times New Roman"/>
        </w:rPr>
        <w:t>.  Moreover, as noted above, the Licensee did not provide an explanation tha</w:t>
      </w:r>
      <w:r>
        <w:rPr>
          <w:rFonts w:ascii="Times New Roman" w:hAnsi="Times New Roman" w:cs="Times New Roman"/>
        </w:rPr>
        <w:t>t would excuse the late filing.</w:t>
      </w:r>
    </w:p>
    <w:p w:rsidR="00E7771A" w:rsidRPr="00E7771A" w:rsidRDefault="00E7771A" w:rsidP="00E7771A">
      <w:pPr>
        <w:ind w:firstLine="720"/>
        <w:rPr>
          <w:rFonts w:ascii="Times New Roman" w:eastAsia="SimSun" w:hAnsi="Times New Roman" w:cs="Times New Roman"/>
        </w:rPr>
      </w:pPr>
      <w:r w:rsidRPr="00E7771A">
        <w:rPr>
          <w:rFonts w:ascii="Times New Roman" w:eastAsia="SimSun" w:hAnsi="Times New Roman" w:cs="Times New Roman"/>
        </w:rPr>
        <w:t>4.</w:t>
      </w:r>
      <w:r w:rsidRPr="00E7771A">
        <w:rPr>
          <w:rFonts w:ascii="Times New Roman" w:eastAsia="SimSun" w:hAnsi="Times New Roman" w:cs="Times New Roman"/>
        </w:rPr>
        <w:tab/>
        <w:t>This NAL is issued pursuant to Section 503(b)(1)(B) of the Act.  Under that provision, any person who is determined by the Commission to have failed willfully or repeatedly to comply with any provision of the Act or any rule, regulation, or order issued by the Commission shall be liable to the United States for a forfeiture penalty.  Section 312(f)(1) of the Act defines willful as “the conscious and deliberate commission or omission of [any] act, irrespective of any intent to violate” the law.  The legislative history to Section 312(f)(1) of the Act clarifies that this definition of willful applies to both Sections 312 and 503(b) of the Act,</w:t>
      </w:r>
      <w:r w:rsidRPr="00E7771A">
        <w:rPr>
          <w:rFonts w:ascii="Times New Roman" w:eastAsia="SimSun" w:hAnsi="Times New Roman" w:cs="Times New Roman"/>
          <w:vertAlign w:val="superscript"/>
        </w:rPr>
        <w:footnoteReference w:id="5"/>
      </w:r>
      <w:r w:rsidRPr="00E7771A">
        <w:rPr>
          <w:rFonts w:ascii="Times New Roman" w:eastAsia="SimSun" w:hAnsi="Times New Roman" w:cs="Times New Roman"/>
        </w:rPr>
        <w:t xml:space="preserve"> and the Commission has so interpreted the term in the Section 503(b) context.</w:t>
      </w:r>
      <w:r w:rsidRPr="00E7771A">
        <w:rPr>
          <w:rFonts w:ascii="Times New Roman" w:eastAsia="SimSun" w:hAnsi="Times New Roman" w:cs="Times New Roman"/>
          <w:vertAlign w:val="superscript"/>
        </w:rPr>
        <w:footnoteReference w:id="6"/>
      </w:r>
      <w:r>
        <w:rPr>
          <w:rFonts w:ascii="Times New Roman" w:eastAsia="SimSun" w:hAnsi="Times New Roman" w:cs="Times New Roman"/>
        </w:rPr>
        <w:t xml:space="preserve">  </w:t>
      </w:r>
    </w:p>
    <w:p w:rsidR="00E7771A" w:rsidRPr="00E7771A" w:rsidRDefault="00E7771A" w:rsidP="00E7771A">
      <w:pPr>
        <w:ind w:firstLine="720"/>
        <w:rPr>
          <w:rFonts w:ascii="Times New Roman" w:hAnsi="Times New Roman" w:cs="Times New Roman"/>
        </w:rPr>
      </w:pPr>
      <w:r w:rsidRPr="00E7771A">
        <w:rPr>
          <w:rFonts w:ascii="Times New Roman" w:eastAsia="SimSun" w:hAnsi="Times New Roman" w:cs="Times New Roman"/>
        </w:rPr>
        <w:t>5.</w:t>
      </w:r>
      <w:r w:rsidRPr="00E7771A">
        <w:rPr>
          <w:rFonts w:ascii="Times New Roman" w:eastAsia="SimSun" w:hAnsi="Times New Roman" w:cs="Times New Roman"/>
        </w:rPr>
        <w:tab/>
        <w:t xml:space="preserve">The Commission's </w:t>
      </w:r>
      <w:r w:rsidRPr="00E7771A">
        <w:rPr>
          <w:rFonts w:ascii="Times New Roman" w:eastAsia="SimSun" w:hAnsi="Times New Roman" w:cs="Times New Roman"/>
          <w:i/>
        </w:rPr>
        <w:t>Forfeiture Policy</w:t>
      </w:r>
      <w:r w:rsidRPr="00E7771A">
        <w:rPr>
          <w:rFonts w:ascii="Times New Roman" w:eastAsia="SimSun" w:hAnsi="Times New Roman" w:cs="Times New Roman"/>
        </w:rPr>
        <w:t xml:space="preserve"> Statement and Section 1.80(b)(4) of the Rules establish a base forfeiture amount of $3,000 for the failure to file a required form.</w:t>
      </w:r>
      <w:r w:rsidRPr="00E7771A">
        <w:rPr>
          <w:rFonts w:ascii="Times New Roman" w:eastAsia="SimSun" w:hAnsi="Times New Roman" w:cs="Times New Roman"/>
          <w:vertAlign w:val="superscript"/>
        </w:rPr>
        <w:footnoteReference w:id="7"/>
      </w:r>
      <w:r w:rsidRPr="00E7771A">
        <w:rPr>
          <w:rFonts w:ascii="Times New Roman" w:eastAsia="SimSun" w:hAnsi="Times New Roman" w:cs="Times New Roman"/>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sidRPr="00E7771A">
        <w:rPr>
          <w:rFonts w:ascii="Times New Roman" w:eastAsia="SimSun" w:hAnsi="Times New Roman" w:cs="Times New Roman"/>
          <w:vertAlign w:val="superscript"/>
        </w:rPr>
        <w:footnoteReference w:id="8"/>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6.</w:t>
      </w:r>
      <w:r w:rsidRPr="00E7771A">
        <w:rPr>
          <w:rFonts w:ascii="Times New Roman" w:hAnsi="Times New Roman" w:cs="Times New Roman"/>
        </w:rPr>
        <w:tab/>
        <w:t xml:space="preserve">In this case, the Licensee failed to file a timely renewal application for the Station and has not provided any explanation for the untimely filing.  </w:t>
      </w:r>
      <w:r w:rsidR="00FA3892" w:rsidRPr="00FA3892">
        <w:rPr>
          <w:rFonts w:ascii="Times New Roman" w:hAnsi="Times New Roman" w:cs="Times New Roman"/>
        </w:rPr>
        <w:t xml:space="preserve">However, the Licensee </w:t>
      </w:r>
      <w:r w:rsidR="00F66221">
        <w:rPr>
          <w:rFonts w:ascii="Times New Roman" w:hAnsi="Times New Roman" w:cs="Times New Roman"/>
        </w:rPr>
        <w:t>did file</w:t>
      </w:r>
      <w:r w:rsidR="00FA3892" w:rsidRPr="00FA3892">
        <w:rPr>
          <w:rFonts w:ascii="Times New Roman" w:hAnsi="Times New Roman" w:cs="Times New Roman"/>
        </w:rPr>
        <w:t xml:space="preserve"> the renewal application prior to the expiration of the Station’s license.  </w:t>
      </w:r>
      <w:r w:rsidR="00FA3892" w:rsidRPr="00FA3892">
        <w:rPr>
          <w:rFonts w:ascii="Times New Roman" w:eastAsia="SimSun" w:hAnsi="Times New Roman" w:cs="Times New Roman"/>
        </w:rPr>
        <w:t xml:space="preserve">Taking into consideration </w:t>
      </w:r>
      <w:r w:rsidRPr="00FA3892">
        <w:rPr>
          <w:rFonts w:ascii="Times New Roman" w:eastAsia="SimSun" w:hAnsi="Times New Roman" w:cs="Times New Roman"/>
        </w:rPr>
        <w:t>all of the factors required by Section 503(b)(2)(D) of the Act</w:t>
      </w:r>
      <w:r w:rsidRPr="00FA3892">
        <w:rPr>
          <w:rFonts w:ascii="Times New Roman" w:eastAsia="SimSun" w:hAnsi="Times New Roman" w:cs="Times New Roman"/>
          <w:vertAlign w:val="superscript"/>
        </w:rPr>
        <w:footnoteReference w:id="9"/>
      </w:r>
      <w:r w:rsidRPr="00FA3892">
        <w:rPr>
          <w:rFonts w:ascii="Times New Roman" w:eastAsia="SimSun" w:hAnsi="Times New Roman" w:cs="Times New Roman"/>
        </w:rPr>
        <w:t xml:space="preserve"> and the </w:t>
      </w:r>
      <w:r w:rsidRPr="00FA3892">
        <w:rPr>
          <w:rFonts w:ascii="Times New Roman" w:eastAsia="SimSun" w:hAnsi="Times New Roman" w:cs="Times New Roman"/>
          <w:i/>
        </w:rPr>
        <w:t>Forfeiture Policy Statement</w:t>
      </w:r>
      <w:r w:rsidRPr="00FA3892">
        <w:rPr>
          <w:rFonts w:ascii="Times New Roman" w:eastAsia="SimSun" w:hAnsi="Times New Roman" w:cs="Times New Roman"/>
        </w:rPr>
        <w:t>, we will reduce the forfeiture from the</w:t>
      </w:r>
      <w:r w:rsidRPr="00E7771A">
        <w:rPr>
          <w:rFonts w:ascii="Times New Roman" w:eastAsia="SimSun" w:hAnsi="Times New Roman" w:cs="Times New Roman"/>
        </w:rPr>
        <w:t xml:space="preserve"> base amount to $1,500 for the failure to file a timely license renewal application.</w:t>
      </w:r>
      <w:r w:rsidRPr="00E7771A">
        <w:rPr>
          <w:rFonts w:ascii="Times New Roman" w:eastAsia="SimSun" w:hAnsi="Times New Roman" w:cs="Times New Roman"/>
          <w:vertAlign w:val="superscript"/>
        </w:rPr>
        <w:footnoteReference w:id="10"/>
      </w:r>
    </w:p>
    <w:p w:rsidR="00E7771A" w:rsidRPr="00E7771A" w:rsidRDefault="00E7771A" w:rsidP="00E7771A">
      <w:pPr>
        <w:ind w:firstLine="720"/>
        <w:rPr>
          <w:rFonts w:ascii="Times New Roman" w:hAnsi="Times New Roman" w:cs="Times New Roman"/>
        </w:rPr>
      </w:pPr>
      <w:r w:rsidRPr="00E7771A">
        <w:rPr>
          <w:rFonts w:ascii="Times New Roman" w:eastAsia="SimSun" w:hAnsi="Times New Roman" w:cs="Times New Roman"/>
        </w:rPr>
        <w:t>7.</w:t>
      </w:r>
      <w:r w:rsidRPr="00E7771A">
        <w:rPr>
          <w:rFonts w:ascii="Times New Roman" w:eastAsia="SimSun" w:hAnsi="Times New Roman" w:cs="Times New Roman"/>
        </w:rPr>
        <w:tab/>
      </w:r>
      <w:r w:rsidRPr="00BF70CB">
        <w:rPr>
          <w:rFonts w:ascii="Times New Roman" w:eastAsia="SimSun" w:hAnsi="Times New Roman" w:cs="Times New Roman"/>
          <w:b/>
        </w:rPr>
        <w:t>License Renewal Application.</w:t>
      </w:r>
      <w:r w:rsidRPr="00E7771A">
        <w:rPr>
          <w:rFonts w:ascii="Times New Roman" w:eastAsia="SimSun" w:hAnsi="Times New Roman" w:cs="Times New Roman"/>
        </w:rPr>
        <w:t xml:space="preserve">  In evaluating an application for license renewal, the Commission’s decision is governed by Section 309(k) of the Act.</w:t>
      </w:r>
      <w:r w:rsidRPr="00E7771A">
        <w:rPr>
          <w:rFonts w:ascii="Times New Roman" w:eastAsia="SimSun" w:hAnsi="Times New Roman" w:cs="Times New Roman"/>
          <w:vertAlign w:val="superscript"/>
        </w:rPr>
        <w:footnoteReference w:id="11"/>
      </w:r>
      <w:r w:rsidRPr="00E7771A">
        <w:rPr>
          <w:rFonts w:ascii="Times New Roman" w:eastAsia="SimSun" w:hAnsi="Times New Roman" w:cs="Times New Roman"/>
        </w:rPr>
        <w:t xml:space="preserve">  That section provides that if, upon consideration of the application and pleadings, we find that: (1) the station has served the public interest, convenience, and necessity; (2) there have been no serious violations of the Act or the Rules; and (3) </w:t>
      </w:r>
      <w:r w:rsidRPr="00E7771A">
        <w:rPr>
          <w:rFonts w:ascii="Times New Roman" w:eastAsia="SimSun" w:hAnsi="Times New Roman" w:cs="Times New Roman"/>
        </w:rPr>
        <w:lastRenderedPageBreak/>
        <w:t>there have been no other violations which, taken together, constitute a pattern of abuse, we are to grant the renewal application.</w:t>
      </w:r>
      <w:r w:rsidRPr="00E7771A">
        <w:rPr>
          <w:rFonts w:ascii="Times New Roman" w:eastAsia="SimSun" w:hAnsi="Times New Roman" w:cs="Times New Roman"/>
          <w:vertAlign w:val="superscript"/>
        </w:rPr>
        <w:footnoteReference w:id="12"/>
      </w:r>
      <w:r w:rsidRPr="00E7771A">
        <w:rPr>
          <w:rFonts w:ascii="Times New Roman" w:eastAsia="SimSun" w:hAnsi="Times New Roman" w:cs="Times New Roman"/>
        </w:rPr>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sidRPr="00E7771A">
        <w:rPr>
          <w:rFonts w:ascii="Times New Roman" w:eastAsia="SimSun" w:hAnsi="Times New Roman" w:cs="Times New Roman"/>
          <w:vertAlign w:val="superscript"/>
        </w:rPr>
        <w:footnoteReference w:id="13"/>
      </w:r>
    </w:p>
    <w:p w:rsidR="00E7771A" w:rsidRPr="00E7771A" w:rsidRDefault="00E7771A" w:rsidP="00E7771A">
      <w:pPr>
        <w:ind w:firstLine="720"/>
        <w:rPr>
          <w:rFonts w:ascii="Times New Roman" w:hAnsi="Times New Roman" w:cs="Times New Roman"/>
        </w:rPr>
      </w:pPr>
      <w:r w:rsidRPr="00E7771A">
        <w:rPr>
          <w:rFonts w:ascii="Times New Roman" w:eastAsia="SimSun" w:hAnsi="Times New Roman" w:cs="Times New Roman"/>
        </w:rPr>
        <w:t>8.</w:t>
      </w:r>
      <w:r w:rsidRPr="00E7771A">
        <w:rPr>
          <w:rFonts w:ascii="Times New Roman" w:eastAsia="SimSun" w:hAnsi="Times New Roman" w:cs="Times New Roman"/>
        </w:rPr>
        <w:tab/>
        <w:t>We find that the Licensee’s apparent violation of Section 73.3539 of the Rules does not constitute a “serious violation” warranting designation for evidentiary hearing.  Moreover, we find no evidence of violations that, when considered together, evidence a pattern of abuse.</w:t>
      </w:r>
      <w:r w:rsidRPr="00E7771A">
        <w:rPr>
          <w:rFonts w:ascii="Times New Roman" w:eastAsia="SimSun" w:hAnsi="Times New Roman" w:cs="Times New Roman"/>
          <w:vertAlign w:val="superscript"/>
        </w:rPr>
        <w:footnoteReference w:id="14"/>
      </w:r>
      <w:r w:rsidRPr="00E7771A">
        <w:rPr>
          <w:rFonts w:ascii="Times New Roman" w:eastAsia="SimSun" w:hAnsi="Times New Roman" w:cs="Times New Roman"/>
        </w:rPr>
        <w:t xml:space="preserve">  </w:t>
      </w:r>
      <w:r w:rsidRPr="00E7771A">
        <w:rPr>
          <w:rFonts w:ascii="Times New Roman" w:hAnsi="Times New Roman" w:cs="Times New Roman"/>
        </w:rPr>
        <w:t>Further, based on our review of the license renewal application, we find that the Station served the public interest, convenience, and necessity during the subject license term.  We will therefore grant the captioned license renewal application by separate action upon the conclusion of this forfeiture proceeding if no other issues would pre</w:t>
      </w:r>
      <w:r>
        <w:rPr>
          <w:rFonts w:ascii="Times New Roman" w:hAnsi="Times New Roman" w:cs="Times New Roman"/>
        </w:rPr>
        <w:t>clude grant of the application.</w:t>
      </w:r>
      <w:r w:rsidR="007272EA">
        <w:rPr>
          <w:rStyle w:val="FootnoteReference"/>
          <w:rFonts w:ascii="Times New Roman" w:hAnsi="Times New Roman" w:cs="Times New Roman"/>
        </w:rPr>
        <w:footnoteReference w:id="15"/>
      </w:r>
    </w:p>
    <w:p w:rsidR="00E7771A" w:rsidRPr="00E7771A" w:rsidRDefault="00E7771A" w:rsidP="00E7771A">
      <w:pPr>
        <w:rPr>
          <w:rFonts w:ascii="Times New Roman" w:hAnsi="Times New Roman" w:cs="Times New Roman"/>
          <w:b/>
        </w:rPr>
      </w:pPr>
      <w:r>
        <w:rPr>
          <w:rFonts w:ascii="Times New Roman" w:hAnsi="Times New Roman" w:cs="Times New Roman"/>
          <w:b/>
        </w:rPr>
        <w:t>IV.       ORDERING CLAUSES</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9.</w:t>
      </w:r>
      <w:r w:rsidRPr="00E7771A">
        <w:rPr>
          <w:rFonts w:ascii="Times New Roman" w:hAnsi="Times New Roman" w:cs="Times New Roman"/>
          <w:b/>
        </w:rPr>
        <w:tab/>
      </w:r>
      <w:r w:rsidRPr="00E7771A">
        <w:rPr>
          <w:rFonts w:ascii="Times New Roman" w:hAnsi="Times New Roman" w:cs="Times New Roman"/>
        </w:rPr>
        <w:t xml:space="preserve">Accordingly, IT IS ORDERED, pursuant to Section 503(b) of the Communications Act of 1934, as amended, and Section 1.80 of the Commission’s Rules, that </w:t>
      </w:r>
      <w:r w:rsidR="000B7A57">
        <w:rPr>
          <w:rFonts w:ascii="Times New Roman" w:hAnsi="Times New Roman" w:cs="Times New Roman"/>
        </w:rPr>
        <w:t>the Tony and Robyn Howell Family Trust</w:t>
      </w:r>
      <w:r w:rsidRPr="00E7771A">
        <w:rPr>
          <w:rFonts w:ascii="Times New Roman" w:hAnsi="Times New Roman" w:cs="Times New Roman"/>
        </w:rPr>
        <w:t xml:space="preserve"> is hereby NOTIFIED of its APPARENT LIABILITY FOR FORFEITURE in the amount of one thousand five hundred dollars ($1,500) for its apparent willful violation of Section 73.3539 of the Commission’s Rules</w:t>
      </w:r>
      <w:r>
        <w:rPr>
          <w:rFonts w:ascii="Times New Roman" w:hAnsi="Times New Roman" w:cs="Times New Roman"/>
        </w:rPr>
        <w:t xml:space="preserve">.    </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10.</w:t>
      </w:r>
      <w:r w:rsidRPr="00E7771A">
        <w:rPr>
          <w:rFonts w:ascii="Times New Roman" w:hAnsi="Times New Roman" w:cs="Times New Roman"/>
        </w:rPr>
        <w:tab/>
        <w:t xml:space="preserve">IT IS FURTHER ORDERED, pursuant to Section 1.80 of the Commission’s Rules, that, within thirty (30) days of the release date of this </w:t>
      </w:r>
      <w:r w:rsidRPr="00E7771A">
        <w:rPr>
          <w:rFonts w:ascii="Times New Roman" w:hAnsi="Times New Roman" w:cs="Times New Roman"/>
          <w:i/>
        </w:rPr>
        <w:t>NAL,</w:t>
      </w:r>
      <w:r w:rsidRPr="00E7771A">
        <w:rPr>
          <w:rFonts w:ascii="Times New Roman" w:hAnsi="Times New Roman" w:cs="Times New Roman"/>
        </w:rPr>
        <w:t xml:space="preserve"> </w:t>
      </w:r>
      <w:r w:rsidR="005D2E5C">
        <w:rPr>
          <w:rFonts w:ascii="Times New Roman" w:hAnsi="Times New Roman" w:cs="Times New Roman"/>
        </w:rPr>
        <w:t xml:space="preserve">the </w:t>
      </w:r>
      <w:r w:rsidR="000B7A57">
        <w:rPr>
          <w:rFonts w:ascii="Times New Roman" w:hAnsi="Times New Roman" w:cs="Times New Roman"/>
        </w:rPr>
        <w:t>Tony and Robyn Howell Family Trust</w:t>
      </w:r>
      <w:r w:rsidRPr="00E7771A">
        <w:rPr>
          <w:rFonts w:ascii="Times New Roman" w:hAnsi="Times New Roman" w:cs="Times New Roman"/>
        </w:rPr>
        <w:t xml:space="preserve">, SHALL PAY the full amount of the proposed forfeiture or SHALL FILE a written statement seeking reduction or cancellation of the proposed forfeiture.    </w:t>
      </w:r>
      <w:bookmarkStart w:id="1" w:name="FN[FN50]"/>
      <w:bookmarkEnd w:id="1"/>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11.</w:t>
      </w:r>
      <w:r w:rsidRPr="00E7771A">
        <w:rPr>
          <w:rFonts w:ascii="Times New Roman" w:hAnsi="Times New Roman" w:cs="Times New Roman"/>
        </w:rPr>
        <w:tab/>
        <w:t>Payment of the proposed forfeiture must be made by a check or similar instrument, wire transfer or credit card and must include the NAL/Acct. No. and FRN No. r</w:t>
      </w:r>
      <w:r w:rsidR="007272EA">
        <w:rPr>
          <w:rFonts w:ascii="Times New Roman" w:hAnsi="Times New Roman" w:cs="Times New Roman"/>
        </w:rPr>
        <w:t xml:space="preserve">eferenced in the caption above.  Regardless of the form of payment, a completed FCC Form 159 must be submitted.  </w:t>
      </w:r>
      <w:r w:rsidRPr="00E7771A">
        <w:rPr>
          <w:rFonts w:ascii="Times New Roman" w:hAnsi="Times New Roman" w:cs="Times New Roman"/>
        </w:rPr>
        <w:t>When completing the FCC Form 159, enter the NAL/Account number in block number 23A (call</w:t>
      </w:r>
      <w:r w:rsidR="005D2E5C">
        <w:rPr>
          <w:rFonts w:ascii="Times New Roman" w:hAnsi="Times New Roman" w:cs="Times New Roman"/>
        </w:rPr>
        <w:t xml:space="preserve"> </w:t>
      </w:r>
      <w:r w:rsidRPr="00E7771A">
        <w:rPr>
          <w:rFonts w:ascii="Times New Roman" w:hAnsi="Times New Roman" w:cs="Times New Roman"/>
        </w:rPr>
        <w:t>sign/other ID) and enter the letters “FORF” in block number 24A (payment type code).  Licensee will also send electronic notification on t</w:t>
      </w:r>
      <w:r w:rsidR="008C4B2C">
        <w:rPr>
          <w:rFonts w:ascii="Times New Roman" w:hAnsi="Times New Roman" w:cs="Times New Roman"/>
        </w:rPr>
        <w:t>he date said payment is made to</w:t>
      </w:r>
      <w:r w:rsidRPr="00E7771A">
        <w:rPr>
          <w:rFonts w:ascii="Times New Roman" w:hAnsi="Times New Roman" w:cs="Times New Roman"/>
        </w:rPr>
        <w:t xml:space="preserve"> Karen Workeman at </w:t>
      </w:r>
      <w:r w:rsidR="008C4B2C" w:rsidRPr="008C4B2C">
        <w:rPr>
          <w:rFonts w:ascii="Times New Roman" w:hAnsi="Times New Roman" w:cs="Times New Roman"/>
        </w:rPr>
        <w:t>Karen.Workeman@fcc.gov</w:t>
      </w:r>
      <w:r w:rsidR="008C4B2C">
        <w:rPr>
          <w:rFonts w:ascii="Times New Roman" w:hAnsi="Times New Roman" w:cs="Times New Roman"/>
        </w:rPr>
        <w:t xml:space="preserve"> and Parul Desai at Parul.Desai@fcc.gov</w:t>
      </w:r>
      <w:r w:rsidRPr="00E7771A">
        <w:rPr>
          <w:rFonts w:ascii="Times New Roman" w:hAnsi="Times New Roman" w:cs="Times New Roman"/>
        </w:rPr>
        <w:t>.  Below are additional instructions the Licensee should follow based upo</w:t>
      </w:r>
      <w:r>
        <w:rPr>
          <w:rFonts w:ascii="Times New Roman" w:hAnsi="Times New Roman" w:cs="Times New Roman"/>
        </w:rPr>
        <w:t xml:space="preserve">n the form of payment selected. </w:t>
      </w:r>
    </w:p>
    <w:p w:rsidR="00E7771A" w:rsidRPr="00E7771A" w:rsidRDefault="00E55A69" w:rsidP="00E7771A">
      <w:pPr>
        <w:tabs>
          <w:tab w:val="left" w:pos="1180"/>
          <w:tab w:val="num" w:pos="1440"/>
        </w:tabs>
        <w:ind w:left="720" w:right="720"/>
        <w:rPr>
          <w:rFonts w:ascii="Times New Roman" w:hAnsi="Times New Roman" w:cs="Times New Roman"/>
        </w:rPr>
      </w:pPr>
      <w:r>
        <w:rPr>
          <w:rFonts w:ascii="Times New Roman" w:eastAsia="Wingdings" w:hAnsi="Times New Roman" w:cs="Times New Roman"/>
        </w:rPr>
        <w:t>●</w:t>
      </w:r>
      <w:r w:rsidR="00E7771A" w:rsidRPr="00E7771A">
        <w:rPr>
          <w:rFonts w:ascii="Times New Roman" w:hAnsi="Times New Roman" w:cs="Times New Roman"/>
        </w:rPr>
        <w:tab/>
        <w:t>Pay</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ent </w:t>
      </w:r>
      <w:r w:rsidR="00E7771A" w:rsidRPr="00E7771A">
        <w:rPr>
          <w:rFonts w:ascii="Times New Roman" w:hAnsi="Times New Roman" w:cs="Times New Roman"/>
          <w:spacing w:val="6"/>
        </w:rPr>
        <w:t xml:space="preserve"> </w:t>
      </w:r>
      <w:r w:rsidR="00E7771A" w:rsidRPr="00E7771A">
        <w:rPr>
          <w:rFonts w:ascii="Times New Roman" w:hAnsi="Times New Roman" w:cs="Times New Roman"/>
        </w:rPr>
        <w:t xml:space="preserve">by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 xml:space="preserve">check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 xml:space="preserve">or </w:t>
      </w:r>
      <w:r w:rsidR="00E7771A" w:rsidRPr="00E7771A">
        <w:rPr>
          <w:rFonts w:ascii="Times New Roman" w:hAnsi="Times New Roman" w:cs="Times New Roman"/>
          <w:spacing w:val="6"/>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oney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o</w:t>
      </w:r>
      <w:r w:rsidR="00E7771A" w:rsidRPr="00E7771A">
        <w:rPr>
          <w:rFonts w:ascii="Times New Roman" w:hAnsi="Times New Roman" w:cs="Times New Roman"/>
          <w:spacing w:val="1"/>
        </w:rPr>
        <w:t>r</w:t>
      </w:r>
      <w:r w:rsidR="00E7771A" w:rsidRPr="00E7771A">
        <w:rPr>
          <w:rFonts w:ascii="Times New Roman" w:hAnsi="Times New Roman" w:cs="Times New Roman"/>
        </w:rPr>
        <w:t xml:space="preserve">der </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ust </w:t>
      </w:r>
      <w:r w:rsidR="00E7771A" w:rsidRPr="00E7771A">
        <w:rPr>
          <w:rFonts w:ascii="Times New Roman" w:hAnsi="Times New Roman" w:cs="Times New Roman"/>
          <w:spacing w:val="6"/>
        </w:rPr>
        <w:t xml:space="preserve"> </w:t>
      </w:r>
      <w:r w:rsidR="00E7771A" w:rsidRPr="00E7771A">
        <w:rPr>
          <w:rFonts w:ascii="Times New Roman" w:hAnsi="Times New Roman" w:cs="Times New Roman"/>
        </w:rPr>
        <w:t xml:space="preserve">be </w:t>
      </w:r>
      <w:r w:rsidR="00E7771A" w:rsidRPr="00E7771A">
        <w:rPr>
          <w:rFonts w:ascii="Times New Roman" w:hAnsi="Times New Roman" w:cs="Times New Roman"/>
          <w:spacing w:val="5"/>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ade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p</w:t>
      </w:r>
      <w:r w:rsidR="00E7771A" w:rsidRPr="00E7771A">
        <w:rPr>
          <w:rFonts w:ascii="Times New Roman" w:hAnsi="Times New Roman" w:cs="Times New Roman"/>
          <w:spacing w:val="4"/>
        </w:rPr>
        <w:t>a</w:t>
      </w:r>
      <w:r w:rsidR="00E7771A" w:rsidRPr="00E7771A">
        <w:rPr>
          <w:rFonts w:ascii="Times New Roman" w:hAnsi="Times New Roman" w:cs="Times New Roman"/>
          <w:spacing w:val="-2"/>
        </w:rPr>
        <w:t>y</w:t>
      </w:r>
      <w:r w:rsidR="00E7771A" w:rsidRPr="00E7771A">
        <w:rPr>
          <w:rFonts w:ascii="Times New Roman" w:hAnsi="Times New Roman" w:cs="Times New Roman"/>
        </w:rPr>
        <w:t>ab</w:t>
      </w:r>
      <w:r w:rsidR="00E7771A" w:rsidRPr="00E7771A">
        <w:rPr>
          <w:rFonts w:ascii="Times New Roman" w:hAnsi="Times New Roman" w:cs="Times New Roman"/>
          <w:spacing w:val="1"/>
        </w:rPr>
        <w:t>l</w:t>
      </w:r>
      <w:r w:rsidR="00E7771A" w:rsidRPr="00E7771A">
        <w:rPr>
          <w:rFonts w:ascii="Times New Roman" w:hAnsi="Times New Roman" w:cs="Times New Roman"/>
        </w:rPr>
        <w:t xml:space="preserve">e </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o </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he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o</w:t>
      </w:r>
      <w:r w:rsidR="00E7771A" w:rsidRPr="00E7771A">
        <w:rPr>
          <w:rFonts w:ascii="Times New Roman" w:hAnsi="Times New Roman" w:cs="Times New Roman"/>
          <w:spacing w:val="1"/>
        </w:rPr>
        <w:t>r</w:t>
      </w:r>
      <w:r w:rsidR="00E7771A" w:rsidRPr="00E7771A">
        <w:rPr>
          <w:rFonts w:ascii="Times New Roman" w:hAnsi="Times New Roman" w:cs="Times New Roman"/>
          <w:spacing w:val="-2"/>
        </w:rPr>
        <w:t>d</w:t>
      </w:r>
      <w:r w:rsidR="00E7771A" w:rsidRPr="00E7771A">
        <w:rPr>
          <w:rFonts w:ascii="Times New Roman" w:hAnsi="Times New Roman" w:cs="Times New Roman"/>
        </w:rPr>
        <w:t xml:space="preserve">er </w:t>
      </w:r>
      <w:r w:rsidR="00E7771A" w:rsidRPr="00E7771A">
        <w:rPr>
          <w:rFonts w:ascii="Times New Roman" w:hAnsi="Times New Roman" w:cs="Times New Roman"/>
          <w:spacing w:val="4"/>
        </w:rPr>
        <w:t xml:space="preserve"> </w:t>
      </w:r>
      <w:r w:rsidR="00E7771A" w:rsidRPr="00E7771A">
        <w:rPr>
          <w:rFonts w:ascii="Times New Roman" w:hAnsi="Times New Roman" w:cs="Times New Roman"/>
        </w:rPr>
        <w:t xml:space="preserve">of </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he </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Fed</w:t>
      </w:r>
      <w:r w:rsidR="00E7771A" w:rsidRPr="00E7771A">
        <w:rPr>
          <w:rFonts w:ascii="Times New Roman" w:hAnsi="Times New Roman" w:cs="Times New Roman"/>
          <w:spacing w:val="-2"/>
        </w:rPr>
        <w:t>e</w:t>
      </w:r>
      <w:r w:rsidR="00E7771A" w:rsidRPr="00E7771A">
        <w:rPr>
          <w:rFonts w:ascii="Times New Roman" w:hAnsi="Times New Roman" w:cs="Times New Roman"/>
          <w:spacing w:val="1"/>
        </w:rPr>
        <w:t>r</w:t>
      </w:r>
      <w:r w:rsidR="00E7771A" w:rsidRPr="00E7771A">
        <w:rPr>
          <w:rFonts w:ascii="Times New Roman" w:hAnsi="Times New Roman" w:cs="Times New Roman"/>
          <w:spacing w:val="-2"/>
        </w:rPr>
        <w:t>a</w:t>
      </w:r>
      <w:r w:rsidR="00E7771A" w:rsidRPr="00E7771A">
        <w:rPr>
          <w:rFonts w:ascii="Times New Roman" w:hAnsi="Times New Roman" w:cs="Times New Roman"/>
        </w:rPr>
        <w:t xml:space="preserve">l </w:t>
      </w:r>
      <w:r w:rsidR="00E7771A" w:rsidRPr="00E7771A">
        <w:rPr>
          <w:rFonts w:ascii="Times New Roman" w:hAnsi="Times New Roman" w:cs="Times New Roman"/>
          <w:spacing w:val="-1"/>
        </w:rPr>
        <w:t>C</w:t>
      </w:r>
      <w:r w:rsidR="00E7771A" w:rsidRPr="00E7771A">
        <w:rPr>
          <w:rFonts w:ascii="Times New Roman" w:hAnsi="Times New Roman" w:cs="Times New Roman"/>
        </w:rPr>
        <w:t>o</w:t>
      </w:r>
      <w:r w:rsidR="00E7771A" w:rsidRPr="00E7771A">
        <w:rPr>
          <w:rFonts w:ascii="Times New Roman" w:hAnsi="Times New Roman" w:cs="Times New Roman"/>
          <w:spacing w:val="-1"/>
        </w:rPr>
        <w:t>m</w:t>
      </w:r>
      <w:r w:rsidR="00E7771A" w:rsidRPr="00E7771A">
        <w:rPr>
          <w:rFonts w:ascii="Times New Roman" w:hAnsi="Times New Roman" w:cs="Times New Roman"/>
          <w:spacing w:val="-4"/>
        </w:rPr>
        <w:t>m</w:t>
      </w:r>
      <w:r w:rsidR="00E7771A" w:rsidRPr="00E7771A">
        <w:rPr>
          <w:rFonts w:ascii="Times New Roman" w:hAnsi="Times New Roman" w:cs="Times New Roman"/>
        </w:rPr>
        <w:t>un</w:t>
      </w:r>
      <w:r w:rsidR="00E7771A" w:rsidRPr="00E7771A">
        <w:rPr>
          <w:rFonts w:ascii="Times New Roman" w:hAnsi="Times New Roman" w:cs="Times New Roman"/>
          <w:spacing w:val="1"/>
        </w:rPr>
        <w:t>i</w:t>
      </w:r>
      <w:r w:rsidR="00E7771A" w:rsidRPr="00E7771A">
        <w:rPr>
          <w:rFonts w:ascii="Times New Roman" w:hAnsi="Times New Roman" w:cs="Times New Roman"/>
        </w:rPr>
        <w:t>ca</w:t>
      </w:r>
      <w:r w:rsidR="00E7771A" w:rsidRPr="00E7771A">
        <w:rPr>
          <w:rFonts w:ascii="Times New Roman" w:hAnsi="Times New Roman" w:cs="Times New Roman"/>
          <w:spacing w:val="1"/>
        </w:rPr>
        <w:t>ti</w:t>
      </w:r>
      <w:r w:rsidR="00E7771A" w:rsidRPr="00E7771A">
        <w:rPr>
          <w:rFonts w:ascii="Times New Roman" w:hAnsi="Times New Roman" w:cs="Times New Roman"/>
        </w:rPr>
        <w:t>o</w:t>
      </w:r>
      <w:r w:rsidR="00E7771A" w:rsidRPr="00E7771A">
        <w:rPr>
          <w:rFonts w:ascii="Times New Roman" w:hAnsi="Times New Roman" w:cs="Times New Roman"/>
          <w:spacing w:val="-2"/>
        </w:rPr>
        <w:t>n</w:t>
      </w:r>
      <w:r w:rsidR="00E7771A" w:rsidRPr="00E7771A">
        <w:rPr>
          <w:rFonts w:ascii="Times New Roman" w:hAnsi="Times New Roman" w:cs="Times New Roman"/>
        </w:rPr>
        <w:t>s Co</w:t>
      </w:r>
      <w:r w:rsidR="00E7771A" w:rsidRPr="00E7771A">
        <w:rPr>
          <w:rFonts w:ascii="Times New Roman" w:hAnsi="Times New Roman" w:cs="Times New Roman"/>
          <w:spacing w:val="-2"/>
        </w:rPr>
        <w:t>m</w:t>
      </w:r>
      <w:r w:rsidR="00E7771A" w:rsidRPr="00E7771A">
        <w:rPr>
          <w:rFonts w:ascii="Times New Roman" w:hAnsi="Times New Roman" w:cs="Times New Roman"/>
          <w:spacing w:val="-4"/>
        </w:rPr>
        <w:t>m</w:t>
      </w:r>
      <w:r w:rsidR="00E7771A" w:rsidRPr="00E7771A">
        <w:rPr>
          <w:rFonts w:ascii="Times New Roman" w:hAnsi="Times New Roman" w:cs="Times New Roman"/>
          <w:spacing w:val="1"/>
        </w:rPr>
        <w:t>i</w:t>
      </w:r>
      <w:r w:rsidR="00E7771A" w:rsidRPr="00E7771A">
        <w:rPr>
          <w:rFonts w:ascii="Times New Roman" w:hAnsi="Times New Roman" w:cs="Times New Roman"/>
        </w:rPr>
        <w:t>s</w:t>
      </w:r>
      <w:r w:rsidR="00E7771A" w:rsidRPr="00E7771A">
        <w:rPr>
          <w:rFonts w:ascii="Times New Roman" w:hAnsi="Times New Roman" w:cs="Times New Roman"/>
          <w:spacing w:val="1"/>
        </w:rPr>
        <w:t>si</w:t>
      </w:r>
      <w:r w:rsidR="00E7771A" w:rsidRPr="00E7771A">
        <w:rPr>
          <w:rFonts w:ascii="Times New Roman" w:hAnsi="Times New Roman" w:cs="Times New Roman"/>
        </w:rPr>
        <w:t xml:space="preserve">on. </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Such pay</w:t>
      </w:r>
      <w:r w:rsidR="00E7771A" w:rsidRPr="00E7771A">
        <w:rPr>
          <w:rFonts w:ascii="Times New Roman" w:hAnsi="Times New Roman" w:cs="Times New Roman"/>
          <w:spacing w:val="-3"/>
        </w:rPr>
        <w:t>m</w:t>
      </w:r>
      <w:r w:rsidR="00E7771A" w:rsidRPr="00E7771A">
        <w:rPr>
          <w:rFonts w:ascii="Times New Roman" w:hAnsi="Times New Roman" w:cs="Times New Roman"/>
        </w:rPr>
        <w:t>en</w:t>
      </w:r>
      <w:r w:rsidR="00E7771A" w:rsidRPr="00E7771A">
        <w:rPr>
          <w:rFonts w:ascii="Times New Roman" w:hAnsi="Times New Roman" w:cs="Times New Roman"/>
          <w:spacing w:val="1"/>
        </w:rPr>
        <w:t>t</w:t>
      </w:r>
      <w:r w:rsidR="00E7771A" w:rsidRPr="00E7771A">
        <w:rPr>
          <w:rFonts w:ascii="Times New Roman" w:hAnsi="Times New Roman" w:cs="Times New Roman"/>
        </w:rPr>
        <w:t>s</w:t>
      </w:r>
      <w:r w:rsidR="00E7771A" w:rsidRPr="00E7771A">
        <w:rPr>
          <w:rFonts w:ascii="Times New Roman" w:hAnsi="Times New Roman" w:cs="Times New Roman"/>
          <w:spacing w:val="1"/>
        </w:rPr>
        <w:t xml:space="preserve"> </w:t>
      </w:r>
      <w:r w:rsidR="00E7771A" w:rsidRPr="00E7771A">
        <w:rPr>
          <w:rFonts w:ascii="Times New Roman" w:hAnsi="Times New Roman" w:cs="Times New Roman"/>
          <w:spacing w:val="-2"/>
        </w:rPr>
        <w:t>(</w:t>
      </w:r>
      <w:r w:rsidR="00E7771A" w:rsidRPr="00E7771A">
        <w:rPr>
          <w:rFonts w:ascii="Times New Roman" w:hAnsi="Times New Roman" w:cs="Times New Roman"/>
        </w:rPr>
        <w:t>a</w:t>
      </w:r>
      <w:r w:rsidR="00E7771A" w:rsidRPr="00E7771A">
        <w:rPr>
          <w:rFonts w:ascii="Times New Roman" w:hAnsi="Times New Roman" w:cs="Times New Roman"/>
          <w:spacing w:val="1"/>
        </w:rPr>
        <w:t>l</w:t>
      </w:r>
      <w:r w:rsidR="00E7771A" w:rsidRPr="00E7771A">
        <w:rPr>
          <w:rFonts w:ascii="Times New Roman" w:hAnsi="Times New Roman" w:cs="Times New Roman"/>
          <w:spacing w:val="-2"/>
        </w:rPr>
        <w:t>o</w:t>
      </w:r>
      <w:r w:rsidR="00E7771A" w:rsidRPr="00E7771A">
        <w:rPr>
          <w:rFonts w:ascii="Times New Roman" w:hAnsi="Times New Roman" w:cs="Times New Roman"/>
        </w:rPr>
        <w:t xml:space="preserve">ng </w:t>
      </w:r>
      <w:r w:rsidR="00E7771A" w:rsidRPr="00E7771A">
        <w:rPr>
          <w:rFonts w:ascii="Times New Roman" w:hAnsi="Times New Roman" w:cs="Times New Roman"/>
          <w:spacing w:val="-1"/>
        </w:rPr>
        <w:t>w</w:t>
      </w:r>
      <w:r w:rsidR="00E7771A" w:rsidRPr="00E7771A">
        <w:rPr>
          <w:rFonts w:ascii="Times New Roman" w:hAnsi="Times New Roman" w:cs="Times New Roman"/>
          <w:spacing w:val="1"/>
        </w:rPr>
        <w:t>it</w:t>
      </w:r>
      <w:r w:rsidR="00E7771A" w:rsidRPr="00E7771A">
        <w:rPr>
          <w:rFonts w:ascii="Times New Roman" w:hAnsi="Times New Roman" w:cs="Times New Roman"/>
        </w:rPr>
        <w:t xml:space="preserve">h </w:t>
      </w:r>
      <w:r w:rsidR="00E7771A" w:rsidRPr="00E7771A">
        <w:rPr>
          <w:rFonts w:ascii="Times New Roman" w:hAnsi="Times New Roman" w:cs="Times New Roman"/>
          <w:spacing w:val="1"/>
        </w:rPr>
        <w:t>t</w:t>
      </w:r>
      <w:r w:rsidR="00E7771A" w:rsidRPr="00E7771A">
        <w:rPr>
          <w:rFonts w:ascii="Times New Roman" w:hAnsi="Times New Roman" w:cs="Times New Roman"/>
          <w:spacing w:val="-2"/>
        </w:rPr>
        <w:t>h</w:t>
      </w:r>
      <w:r w:rsidR="00E7771A" w:rsidRPr="00E7771A">
        <w:rPr>
          <w:rFonts w:ascii="Times New Roman" w:hAnsi="Times New Roman" w:cs="Times New Roman"/>
        </w:rPr>
        <w:t>e co</w:t>
      </w:r>
      <w:r w:rsidR="00E7771A" w:rsidRPr="00E7771A">
        <w:rPr>
          <w:rFonts w:ascii="Times New Roman" w:hAnsi="Times New Roman" w:cs="Times New Roman"/>
          <w:spacing w:val="-4"/>
        </w:rPr>
        <w:t>m</w:t>
      </w:r>
      <w:r w:rsidR="00E7771A" w:rsidRPr="00E7771A">
        <w:rPr>
          <w:rFonts w:ascii="Times New Roman" w:hAnsi="Times New Roman" w:cs="Times New Roman"/>
        </w:rPr>
        <w:t>p</w:t>
      </w:r>
      <w:r w:rsidR="00E7771A" w:rsidRPr="00E7771A">
        <w:rPr>
          <w:rFonts w:ascii="Times New Roman" w:hAnsi="Times New Roman" w:cs="Times New Roman"/>
          <w:spacing w:val="1"/>
        </w:rPr>
        <w:t>l</w:t>
      </w:r>
      <w:r w:rsidR="00E7771A" w:rsidRPr="00E7771A">
        <w:rPr>
          <w:rFonts w:ascii="Times New Roman" w:hAnsi="Times New Roman" w:cs="Times New Roman"/>
        </w:rPr>
        <w:t>e</w:t>
      </w:r>
      <w:r w:rsidR="00E7771A" w:rsidRPr="00E7771A">
        <w:rPr>
          <w:rFonts w:ascii="Times New Roman" w:hAnsi="Times New Roman" w:cs="Times New Roman"/>
          <w:spacing w:val="1"/>
        </w:rPr>
        <w:t>t</w:t>
      </w:r>
      <w:r w:rsidR="00E7771A" w:rsidRPr="00E7771A">
        <w:rPr>
          <w:rFonts w:ascii="Times New Roman" w:hAnsi="Times New Roman" w:cs="Times New Roman"/>
        </w:rPr>
        <w:t>ed Fo</w:t>
      </w:r>
      <w:r w:rsidR="00E7771A" w:rsidRPr="00E7771A">
        <w:rPr>
          <w:rFonts w:ascii="Times New Roman" w:hAnsi="Times New Roman" w:cs="Times New Roman"/>
          <w:spacing w:val="1"/>
        </w:rPr>
        <w:t>r</w:t>
      </w:r>
      <w:r w:rsidR="00E7771A" w:rsidRPr="00E7771A">
        <w:rPr>
          <w:rFonts w:ascii="Times New Roman" w:hAnsi="Times New Roman" w:cs="Times New Roman"/>
        </w:rPr>
        <w:t>m</w:t>
      </w:r>
      <w:r w:rsidR="00E7771A" w:rsidRPr="00E7771A">
        <w:rPr>
          <w:rFonts w:ascii="Times New Roman" w:hAnsi="Times New Roman" w:cs="Times New Roman"/>
          <w:spacing w:val="-4"/>
        </w:rPr>
        <w:t xml:space="preserve"> </w:t>
      </w:r>
      <w:r w:rsidR="00E7771A" w:rsidRPr="00E7771A">
        <w:rPr>
          <w:rFonts w:ascii="Times New Roman" w:hAnsi="Times New Roman" w:cs="Times New Roman"/>
        </w:rPr>
        <w:t>159)</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ust</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 xml:space="preserve">be </w:t>
      </w:r>
      <w:r w:rsidR="00E7771A" w:rsidRPr="00E7771A">
        <w:rPr>
          <w:rFonts w:ascii="Times New Roman" w:hAnsi="Times New Roman" w:cs="Times New Roman"/>
          <w:spacing w:val="-4"/>
        </w:rPr>
        <w:t>m</w:t>
      </w:r>
      <w:r w:rsidR="00E7771A" w:rsidRPr="00E7771A">
        <w:rPr>
          <w:rFonts w:ascii="Times New Roman" w:hAnsi="Times New Roman" w:cs="Times New Roman"/>
        </w:rPr>
        <w:t>a</w:t>
      </w:r>
      <w:r w:rsidR="00E7771A" w:rsidRPr="00E7771A">
        <w:rPr>
          <w:rFonts w:ascii="Times New Roman" w:hAnsi="Times New Roman" w:cs="Times New Roman"/>
          <w:spacing w:val="1"/>
        </w:rPr>
        <w:t>il</w:t>
      </w:r>
      <w:r w:rsidR="00E7771A" w:rsidRPr="00E7771A">
        <w:rPr>
          <w:rFonts w:ascii="Times New Roman" w:hAnsi="Times New Roman" w:cs="Times New Roman"/>
        </w:rPr>
        <w:t>ed</w:t>
      </w:r>
      <w:r w:rsidR="00E7771A" w:rsidRPr="00E7771A">
        <w:rPr>
          <w:rFonts w:ascii="Times New Roman" w:hAnsi="Times New Roman" w:cs="Times New Roman"/>
          <w:spacing w:val="29"/>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o</w:t>
      </w:r>
      <w:r w:rsidR="00E7771A" w:rsidRPr="00E7771A">
        <w:rPr>
          <w:rFonts w:ascii="Times New Roman" w:hAnsi="Times New Roman" w:cs="Times New Roman"/>
          <w:spacing w:val="29"/>
        </w:rPr>
        <w:t xml:space="preserve"> </w:t>
      </w:r>
      <w:r w:rsidR="00E7771A" w:rsidRPr="00E7771A">
        <w:rPr>
          <w:rFonts w:ascii="Times New Roman" w:hAnsi="Times New Roman" w:cs="Times New Roman"/>
        </w:rPr>
        <w:t>Fed</w:t>
      </w:r>
      <w:r w:rsidR="00E7771A" w:rsidRPr="00E7771A">
        <w:rPr>
          <w:rFonts w:ascii="Times New Roman" w:hAnsi="Times New Roman" w:cs="Times New Roman"/>
          <w:spacing w:val="-2"/>
        </w:rPr>
        <w:t>e</w:t>
      </w:r>
      <w:r w:rsidR="00E7771A" w:rsidRPr="00E7771A">
        <w:rPr>
          <w:rFonts w:ascii="Times New Roman" w:hAnsi="Times New Roman" w:cs="Times New Roman"/>
          <w:spacing w:val="1"/>
        </w:rPr>
        <w:t>r</w:t>
      </w:r>
      <w:r w:rsidR="00E7771A" w:rsidRPr="00E7771A">
        <w:rPr>
          <w:rFonts w:ascii="Times New Roman" w:hAnsi="Times New Roman" w:cs="Times New Roman"/>
          <w:spacing w:val="-2"/>
        </w:rPr>
        <w:t>a</w:t>
      </w:r>
      <w:r w:rsidR="00E7771A" w:rsidRPr="00E7771A">
        <w:rPr>
          <w:rFonts w:ascii="Times New Roman" w:hAnsi="Times New Roman" w:cs="Times New Roman"/>
        </w:rPr>
        <w:t>l</w:t>
      </w:r>
      <w:r w:rsidR="00E7771A" w:rsidRPr="00E7771A">
        <w:rPr>
          <w:rFonts w:ascii="Times New Roman" w:hAnsi="Times New Roman" w:cs="Times New Roman"/>
          <w:spacing w:val="30"/>
        </w:rPr>
        <w:t xml:space="preserve"> </w:t>
      </w:r>
      <w:r w:rsidR="00E7771A" w:rsidRPr="00E7771A">
        <w:rPr>
          <w:rFonts w:ascii="Times New Roman" w:hAnsi="Times New Roman" w:cs="Times New Roman"/>
          <w:spacing w:val="-1"/>
        </w:rPr>
        <w:t>C</w:t>
      </w:r>
      <w:r w:rsidR="00E7771A" w:rsidRPr="00E7771A">
        <w:rPr>
          <w:rFonts w:ascii="Times New Roman" w:hAnsi="Times New Roman" w:cs="Times New Roman"/>
        </w:rPr>
        <w:t>o</w:t>
      </w:r>
      <w:r w:rsidR="00E7771A" w:rsidRPr="00E7771A">
        <w:rPr>
          <w:rFonts w:ascii="Times New Roman" w:hAnsi="Times New Roman" w:cs="Times New Roman"/>
          <w:spacing w:val="-1"/>
        </w:rPr>
        <w:t>m</w:t>
      </w:r>
      <w:r w:rsidR="00E7771A" w:rsidRPr="00E7771A">
        <w:rPr>
          <w:rFonts w:ascii="Times New Roman" w:hAnsi="Times New Roman" w:cs="Times New Roman"/>
          <w:spacing w:val="-4"/>
        </w:rPr>
        <w:t>m</w:t>
      </w:r>
      <w:r w:rsidR="00E7771A" w:rsidRPr="00E7771A">
        <w:rPr>
          <w:rFonts w:ascii="Times New Roman" w:hAnsi="Times New Roman" w:cs="Times New Roman"/>
          <w:spacing w:val="2"/>
        </w:rPr>
        <w:t>u</w:t>
      </w:r>
      <w:r w:rsidR="00E7771A" w:rsidRPr="00E7771A">
        <w:rPr>
          <w:rFonts w:ascii="Times New Roman" w:hAnsi="Times New Roman" w:cs="Times New Roman"/>
        </w:rPr>
        <w:t>n</w:t>
      </w:r>
      <w:r w:rsidR="00E7771A" w:rsidRPr="00E7771A">
        <w:rPr>
          <w:rFonts w:ascii="Times New Roman" w:hAnsi="Times New Roman" w:cs="Times New Roman"/>
          <w:spacing w:val="1"/>
        </w:rPr>
        <w:t>i</w:t>
      </w:r>
      <w:r w:rsidR="00E7771A" w:rsidRPr="00E7771A">
        <w:rPr>
          <w:rFonts w:ascii="Times New Roman" w:hAnsi="Times New Roman" w:cs="Times New Roman"/>
        </w:rPr>
        <w:t>c</w:t>
      </w:r>
      <w:r w:rsidR="00E7771A" w:rsidRPr="00E7771A">
        <w:rPr>
          <w:rFonts w:ascii="Times New Roman" w:hAnsi="Times New Roman" w:cs="Times New Roman"/>
          <w:spacing w:val="-2"/>
        </w:rPr>
        <w:t>a</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ons</w:t>
      </w:r>
      <w:r w:rsidR="00E7771A" w:rsidRPr="00E7771A">
        <w:rPr>
          <w:rFonts w:ascii="Times New Roman" w:hAnsi="Times New Roman" w:cs="Times New Roman"/>
          <w:spacing w:val="29"/>
        </w:rPr>
        <w:t xml:space="preserve"> </w:t>
      </w:r>
      <w:r w:rsidR="00E7771A" w:rsidRPr="00E7771A">
        <w:rPr>
          <w:rFonts w:ascii="Times New Roman" w:hAnsi="Times New Roman" w:cs="Times New Roman"/>
          <w:spacing w:val="-1"/>
        </w:rPr>
        <w:t>C</w:t>
      </w:r>
      <w:r w:rsidR="00E7771A" w:rsidRPr="00E7771A">
        <w:rPr>
          <w:rFonts w:ascii="Times New Roman" w:hAnsi="Times New Roman" w:cs="Times New Roman"/>
        </w:rPr>
        <w:t>o</w:t>
      </w:r>
      <w:r w:rsidR="00E7771A" w:rsidRPr="00E7771A">
        <w:rPr>
          <w:rFonts w:ascii="Times New Roman" w:hAnsi="Times New Roman" w:cs="Times New Roman"/>
          <w:spacing w:val="-1"/>
        </w:rPr>
        <w:t>m</w:t>
      </w:r>
      <w:r w:rsidR="00E7771A" w:rsidRPr="00E7771A">
        <w:rPr>
          <w:rFonts w:ascii="Times New Roman" w:hAnsi="Times New Roman" w:cs="Times New Roman"/>
          <w:spacing w:val="-4"/>
        </w:rPr>
        <w:t>m</w:t>
      </w:r>
      <w:r w:rsidR="00E7771A" w:rsidRPr="00E7771A">
        <w:rPr>
          <w:rFonts w:ascii="Times New Roman" w:hAnsi="Times New Roman" w:cs="Times New Roman"/>
          <w:spacing w:val="1"/>
        </w:rPr>
        <w:t>i</w:t>
      </w:r>
      <w:r w:rsidR="00E7771A" w:rsidRPr="00E7771A">
        <w:rPr>
          <w:rFonts w:ascii="Times New Roman" w:hAnsi="Times New Roman" w:cs="Times New Roman"/>
        </w:rPr>
        <w:t>s</w:t>
      </w:r>
      <w:r w:rsidR="00E7771A" w:rsidRPr="00E7771A">
        <w:rPr>
          <w:rFonts w:ascii="Times New Roman" w:hAnsi="Times New Roman" w:cs="Times New Roman"/>
          <w:spacing w:val="1"/>
        </w:rPr>
        <w:t>si</w:t>
      </w:r>
      <w:r w:rsidR="00E7771A" w:rsidRPr="00E7771A">
        <w:rPr>
          <w:rFonts w:ascii="Times New Roman" w:hAnsi="Times New Roman" w:cs="Times New Roman"/>
        </w:rPr>
        <w:t>on,</w:t>
      </w:r>
      <w:r w:rsidR="00E7771A" w:rsidRPr="00E7771A">
        <w:rPr>
          <w:rFonts w:ascii="Times New Roman" w:hAnsi="Times New Roman" w:cs="Times New Roman"/>
          <w:spacing w:val="29"/>
        </w:rPr>
        <w:t xml:space="preserve"> </w:t>
      </w:r>
      <w:r w:rsidR="00E7771A" w:rsidRPr="00E7771A">
        <w:rPr>
          <w:rFonts w:ascii="Times New Roman" w:hAnsi="Times New Roman" w:cs="Times New Roman"/>
        </w:rPr>
        <w:t>P</w:t>
      </w:r>
      <w:r w:rsidR="00E7771A" w:rsidRPr="00E7771A">
        <w:rPr>
          <w:rFonts w:ascii="Times New Roman" w:hAnsi="Times New Roman" w:cs="Times New Roman"/>
          <w:spacing w:val="-3"/>
        </w:rPr>
        <w:t>.</w:t>
      </w:r>
      <w:r w:rsidR="00E7771A" w:rsidRPr="00E7771A">
        <w:rPr>
          <w:rFonts w:ascii="Times New Roman" w:hAnsi="Times New Roman" w:cs="Times New Roman"/>
          <w:spacing w:val="-1"/>
        </w:rPr>
        <w:t>O</w:t>
      </w:r>
      <w:r w:rsidR="00E7771A" w:rsidRPr="00E7771A">
        <w:rPr>
          <w:rFonts w:ascii="Times New Roman" w:hAnsi="Times New Roman" w:cs="Times New Roman"/>
        </w:rPr>
        <w:t>.</w:t>
      </w:r>
      <w:r w:rsidR="00E7771A" w:rsidRPr="00E7771A">
        <w:rPr>
          <w:rFonts w:ascii="Times New Roman" w:hAnsi="Times New Roman" w:cs="Times New Roman"/>
          <w:spacing w:val="29"/>
        </w:rPr>
        <w:t xml:space="preserve"> </w:t>
      </w:r>
      <w:r w:rsidR="00E7771A" w:rsidRPr="00E7771A">
        <w:rPr>
          <w:rFonts w:ascii="Times New Roman" w:hAnsi="Times New Roman" w:cs="Times New Roman"/>
          <w:spacing w:val="-1"/>
        </w:rPr>
        <w:t>B</w:t>
      </w:r>
      <w:r w:rsidR="00E7771A" w:rsidRPr="00E7771A">
        <w:rPr>
          <w:rFonts w:ascii="Times New Roman" w:hAnsi="Times New Roman" w:cs="Times New Roman"/>
        </w:rPr>
        <w:t>ox</w:t>
      </w:r>
      <w:r w:rsidR="00E7771A" w:rsidRPr="00E7771A">
        <w:rPr>
          <w:rFonts w:ascii="Times New Roman" w:hAnsi="Times New Roman" w:cs="Times New Roman"/>
          <w:spacing w:val="29"/>
        </w:rPr>
        <w:t xml:space="preserve"> </w:t>
      </w:r>
      <w:r w:rsidR="00E7771A" w:rsidRPr="00E7771A">
        <w:rPr>
          <w:rFonts w:ascii="Times New Roman" w:hAnsi="Times New Roman" w:cs="Times New Roman"/>
        </w:rPr>
        <w:t>979088,</w:t>
      </w:r>
      <w:r w:rsidR="00E7771A" w:rsidRPr="00E7771A">
        <w:rPr>
          <w:rFonts w:ascii="Times New Roman" w:hAnsi="Times New Roman" w:cs="Times New Roman"/>
          <w:spacing w:val="29"/>
        </w:rPr>
        <w:t xml:space="preserve"> </w:t>
      </w:r>
      <w:r w:rsidR="00E7771A" w:rsidRPr="00E7771A">
        <w:rPr>
          <w:rFonts w:ascii="Times New Roman" w:hAnsi="Times New Roman" w:cs="Times New Roman"/>
        </w:rPr>
        <w:t>St.</w:t>
      </w:r>
      <w:r w:rsidR="00E7771A" w:rsidRPr="00E7771A">
        <w:rPr>
          <w:rFonts w:ascii="Times New Roman" w:hAnsi="Times New Roman" w:cs="Times New Roman"/>
          <w:spacing w:val="29"/>
        </w:rPr>
        <w:t xml:space="preserve"> </w:t>
      </w:r>
      <w:r w:rsidR="00E7771A" w:rsidRPr="00E7771A">
        <w:rPr>
          <w:rFonts w:ascii="Times New Roman" w:hAnsi="Times New Roman" w:cs="Times New Roman"/>
        </w:rPr>
        <w:t>Loui</w:t>
      </w:r>
      <w:r w:rsidR="00E7771A" w:rsidRPr="00E7771A">
        <w:rPr>
          <w:rFonts w:ascii="Times New Roman" w:hAnsi="Times New Roman" w:cs="Times New Roman"/>
          <w:spacing w:val="1"/>
        </w:rPr>
        <w:t>s</w:t>
      </w:r>
      <w:r w:rsidR="00E7771A" w:rsidRPr="00E7771A">
        <w:rPr>
          <w:rFonts w:ascii="Times New Roman" w:hAnsi="Times New Roman" w:cs="Times New Roman"/>
        </w:rPr>
        <w:t>,</w:t>
      </w:r>
      <w:r w:rsidR="00E7771A" w:rsidRPr="00E7771A">
        <w:rPr>
          <w:rFonts w:ascii="Times New Roman" w:hAnsi="Times New Roman" w:cs="Times New Roman"/>
          <w:spacing w:val="26"/>
        </w:rPr>
        <w:t xml:space="preserve"> </w:t>
      </w:r>
      <w:r w:rsidR="00E7771A" w:rsidRPr="00E7771A">
        <w:rPr>
          <w:rFonts w:ascii="Times New Roman" w:hAnsi="Times New Roman" w:cs="Times New Roman"/>
        </w:rPr>
        <w:t>MO</w:t>
      </w:r>
      <w:r w:rsidR="00E7771A" w:rsidRPr="00E7771A">
        <w:rPr>
          <w:rFonts w:ascii="Times New Roman" w:hAnsi="Times New Roman" w:cs="Times New Roman"/>
          <w:spacing w:val="28"/>
        </w:rPr>
        <w:t xml:space="preserve"> </w:t>
      </w:r>
      <w:r w:rsidR="00E7771A" w:rsidRPr="00E7771A">
        <w:rPr>
          <w:rFonts w:ascii="Times New Roman" w:hAnsi="Times New Roman" w:cs="Times New Roman"/>
        </w:rPr>
        <w:t>6319</w:t>
      </w:r>
      <w:r w:rsidR="00E7771A" w:rsidRPr="00E7771A">
        <w:rPr>
          <w:rFonts w:ascii="Times New Roman" w:hAnsi="Times New Roman" w:cs="Times New Roman"/>
          <w:spacing w:val="7"/>
        </w:rPr>
        <w:t>7</w:t>
      </w:r>
      <w:r w:rsidR="00E7771A" w:rsidRPr="00E7771A">
        <w:rPr>
          <w:rFonts w:ascii="Times New Roman" w:hAnsi="Times New Roman" w:cs="Times New Roman"/>
        </w:rPr>
        <w:t>-9000,</w:t>
      </w:r>
      <w:r w:rsidR="00E7771A" w:rsidRPr="00E7771A">
        <w:rPr>
          <w:rFonts w:ascii="Times New Roman" w:hAnsi="Times New Roman" w:cs="Times New Roman"/>
          <w:spacing w:val="9"/>
        </w:rPr>
        <w:t xml:space="preserve"> </w:t>
      </w:r>
      <w:r w:rsidR="00E7771A" w:rsidRPr="00E7771A">
        <w:rPr>
          <w:rFonts w:ascii="Times New Roman" w:hAnsi="Times New Roman" w:cs="Times New Roman"/>
          <w:spacing w:val="-2"/>
        </w:rPr>
        <w:t>o</w:t>
      </w:r>
      <w:r w:rsidR="00E7771A" w:rsidRPr="00E7771A">
        <w:rPr>
          <w:rFonts w:ascii="Times New Roman" w:hAnsi="Times New Roman" w:cs="Times New Roman"/>
        </w:rPr>
        <w:t>r</w:t>
      </w:r>
      <w:r w:rsidR="00E7771A" w:rsidRPr="00E7771A">
        <w:rPr>
          <w:rFonts w:ascii="Times New Roman" w:hAnsi="Times New Roman" w:cs="Times New Roman"/>
          <w:spacing w:val="10"/>
        </w:rPr>
        <w:t xml:space="preserve"> </w:t>
      </w:r>
      <w:r w:rsidR="00E7771A" w:rsidRPr="00E7771A">
        <w:rPr>
          <w:rFonts w:ascii="Times New Roman" w:hAnsi="Times New Roman" w:cs="Times New Roman"/>
          <w:spacing w:val="-2"/>
        </w:rPr>
        <w:t>s</w:t>
      </w:r>
      <w:r w:rsidR="00E7771A" w:rsidRPr="00E7771A">
        <w:rPr>
          <w:rFonts w:ascii="Times New Roman" w:hAnsi="Times New Roman" w:cs="Times New Roman"/>
        </w:rPr>
        <w:t>ent</w:t>
      </w:r>
      <w:r w:rsidR="00E7771A" w:rsidRPr="00E7771A">
        <w:rPr>
          <w:rFonts w:ascii="Times New Roman" w:hAnsi="Times New Roman" w:cs="Times New Roman"/>
          <w:spacing w:val="8"/>
        </w:rPr>
        <w:t xml:space="preserve"> </w:t>
      </w:r>
      <w:r w:rsidR="00E7771A" w:rsidRPr="00E7771A">
        <w:rPr>
          <w:rFonts w:ascii="Times New Roman" w:hAnsi="Times New Roman" w:cs="Times New Roman"/>
          <w:spacing w:val="-2"/>
        </w:rPr>
        <w:t>v</w:t>
      </w:r>
      <w:r w:rsidR="00E7771A" w:rsidRPr="00E7771A">
        <w:rPr>
          <w:rFonts w:ascii="Times New Roman" w:hAnsi="Times New Roman" w:cs="Times New Roman"/>
          <w:spacing w:val="1"/>
        </w:rPr>
        <w:t>i</w:t>
      </w:r>
      <w:r w:rsidR="00E7771A" w:rsidRPr="00E7771A">
        <w:rPr>
          <w:rFonts w:ascii="Times New Roman" w:hAnsi="Times New Roman" w:cs="Times New Roman"/>
        </w:rPr>
        <w:t>a</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o</w:t>
      </w:r>
      <w:r w:rsidR="00E7771A" w:rsidRPr="00E7771A">
        <w:rPr>
          <w:rFonts w:ascii="Times New Roman" w:hAnsi="Times New Roman" w:cs="Times New Roman"/>
          <w:spacing w:val="-2"/>
        </w:rPr>
        <w:t>v</w:t>
      </w:r>
      <w:r w:rsidR="00E7771A" w:rsidRPr="00E7771A">
        <w:rPr>
          <w:rFonts w:ascii="Times New Roman" w:hAnsi="Times New Roman" w:cs="Times New Roman"/>
        </w:rPr>
        <w:t>e</w:t>
      </w:r>
      <w:r w:rsidR="00E7771A" w:rsidRPr="00E7771A">
        <w:rPr>
          <w:rFonts w:ascii="Times New Roman" w:hAnsi="Times New Roman" w:cs="Times New Roman"/>
          <w:spacing w:val="1"/>
        </w:rPr>
        <w:t>r</w:t>
      </w:r>
      <w:r w:rsidR="00E7771A" w:rsidRPr="00E7771A">
        <w:rPr>
          <w:rFonts w:ascii="Times New Roman" w:hAnsi="Times New Roman" w:cs="Times New Roman"/>
          <w:spacing w:val="-2"/>
        </w:rPr>
        <w:t>n</w:t>
      </w:r>
      <w:r w:rsidR="00E7771A" w:rsidRPr="00E7771A">
        <w:rPr>
          <w:rFonts w:ascii="Times New Roman" w:hAnsi="Times New Roman" w:cs="Times New Roman"/>
          <w:spacing w:val="1"/>
        </w:rPr>
        <w:t>i</w:t>
      </w:r>
      <w:r w:rsidR="00E7771A" w:rsidRPr="00E7771A">
        <w:rPr>
          <w:rFonts w:ascii="Times New Roman" w:hAnsi="Times New Roman" w:cs="Times New Roman"/>
          <w:spacing w:val="-2"/>
        </w:rPr>
        <w:t>g</w:t>
      </w:r>
      <w:r w:rsidR="00E7771A" w:rsidRPr="00E7771A">
        <w:rPr>
          <w:rFonts w:ascii="Times New Roman" w:hAnsi="Times New Roman" w:cs="Times New Roman"/>
        </w:rPr>
        <w:t>ht</w:t>
      </w:r>
      <w:r w:rsidR="00E7771A" w:rsidRPr="00E7771A">
        <w:rPr>
          <w:rFonts w:ascii="Times New Roman" w:hAnsi="Times New Roman" w:cs="Times New Roman"/>
          <w:spacing w:val="8"/>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a</w:t>
      </w:r>
      <w:r w:rsidR="00E7771A" w:rsidRPr="00E7771A">
        <w:rPr>
          <w:rFonts w:ascii="Times New Roman" w:hAnsi="Times New Roman" w:cs="Times New Roman"/>
          <w:spacing w:val="1"/>
        </w:rPr>
        <w:t>i</w:t>
      </w:r>
      <w:r w:rsidR="00E7771A" w:rsidRPr="00E7771A">
        <w:rPr>
          <w:rFonts w:ascii="Times New Roman" w:hAnsi="Times New Roman" w:cs="Times New Roman"/>
        </w:rPr>
        <w:t>l</w:t>
      </w:r>
      <w:r w:rsidR="00E7771A" w:rsidRPr="00E7771A">
        <w:rPr>
          <w:rFonts w:ascii="Times New Roman" w:hAnsi="Times New Roman" w:cs="Times New Roman"/>
          <w:spacing w:val="2"/>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o</w:t>
      </w:r>
      <w:r w:rsidR="00E7771A" w:rsidRPr="00E7771A">
        <w:rPr>
          <w:rFonts w:ascii="Times New Roman" w:hAnsi="Times New Roman" w:cs="Times New Roman"/>
          <w:spacing w:val="9"/>
        </w:rPr>
        <w:t xml:space="preserve"> </w:t>
      </w:r>
      <w:r w:rsidR="00E7771A" w:rsidRPr="00E7771A">
        <w:rPr>
          <w:rFonts w:ascii="Times New Roman" w:hAnsi="Times New Roman" w:cs="Times New Roman"/>
          <w:spacing w:val="-1"/>
        </w:rPr>
        <w:t>U</w:t>
      </w:r>
      <w:r w:rsidR="00E7771A" w:rsidRPr="00E7771A">
        <w:rPr>
          <w:rFonts w:ascii="Times New Roman" w:hAnsi="Times New Roman" w:cs="Times New Roman"/>
        </w:rPr>
        <w:t>.S.</w:t>
      </w:r>
      <w:r w:rsidR="00E7771A" w:rsidRPr="00E7771A">
        <w:rPr>
          <w:rFonts w:ascii="Times New Roman" w:hAnsi="Times New Roman" w:cs="Times New Roman"/>
          <w:spacing w:val="7"/>
        </w:rPr>
        <w:t xml:space="preserve"> </w:t>
      </w:r>
      <w:r w:rsidR="00E7771A" w:rsidRPr="00E7771A">
        <w:rPr>
          <w:rFonts w:ascii="Times New Roman" w:hAnsi="Times New Roman" w:cs="Times New Roman"/>
          <w:spacing w:val="-1"/>
        </w:rPr>
        <w:t>B</w:t>
      </w:r>
      <w:r w:rsidR="00E7771A" w:rsidRPr="00E7771A">
        <w:rPr>
          <w:rFonts w:ascii="Times New Roman" w:hAnsi="Times New Roman" w:cs="Times New Roman"/>
        </w:rPr>
        <w:t>ank</w:t>
      </w:r>
      <w:r w:rsidR="00E7771A" w:rsidRPr="00E7771A">
        <w:rPr>
          <w:rFonts w:ascii="Times New Roman" w:hAnsi="Times New Roman" w:cs="Times New Roman"/>
          <w:spacing w:val="9"/>
        </w:rPr>
        <w:t xml:space="preserve"> </w:t>
      </w:r>
      <w:r w:rsidR="00E7771A" w:rsidRPr="00E7771A">
        <w:rPr>
          <w:rFonts w:ascii="Times New Roman" w:hAnsi="Times New Roman" w:cs="Times New Roman"/>
        </w:rPr>
        <w:t>–</w:t>
      </w:r>
      <w:r w:rsidR="00E7771A" w:rsidRPr="00E7771A">
        <w:rPr>
          <w:rFonts w:ascii="Times New Roman" w:hAnsi="Times New Roman" w:cs="Times New Roman"/>
          <w:spacing w:val="10"/>
        </w:rPr>
        <w:t xml:space="preserve"> </w:t>
      </w:r>
      <w:r w:rsidR="00E7771A" w:rsidRPr="00E7771A">
        <w:rPr>
          <w:rFonts w:ascii="Times New Roman" w:hAnsi="Times New Roman" w:cs="Times New Roman"/>
          <w:spacing w:val="-1"/>
        </w:rPr>
        <w:t>G</w:t>
      </w:r>
      <w:r w:rsidR="00E7771A" w:rsidRPr="00E7771A">
        <w:rPr>
          <w:rFonts w:ascii="Times New Roman" w:hAnsi="Times New Roman" w:cs="Times New Roman"/>
        </w:rPr>
        <w:t>o</w:t>
      </w:r>
      <w:r w:rsidR="00E7771A" w:rsidRPr="00E7771A">
        <w:rPr>
          <w:rFonts w:ascii="Times New Roman" w:hAnsi="Times New Roman" w:cs="Times New Roman"/>
          <w:spacing w:val="-2"/>
        </w:rPr>
        <w:t>v</w:t>
      </w:r>
      <w:r w:rsidR="00E7771A" w:rsidRPr="00E7771A">
        <w:rPr>
          <w:rFonts w:ascii="Times New Roman" w:hAnsi="Times New Roman" w:cs="Times New Roman"/>
        </w:rPr>
        <w:t>e</w:t>
      </w:r>
      <w:r w:rsidR="00E7771A" w:rsidRPr="00E7771A">
        <w:rPr>
          <w:rFonts w:ascii="Times New Roman" w:hAnsi="Times New Roman" w:cs="Times New Roman"/>
          <w:spacing w:val="-1"/>
        </w:rPr>
        <w:t>r</w:t>
      </w:r>
      <w:r w:rsidR="00E7771A" w:rsidRPr="00E7771A">
        <w:rPr>
          <w:rFonts w:ascii="Times New Roman" w:hAnsi="Times New Roman" w:cs="Times New Roman"/>
        </w:rPr>
        <w:t>n</w:t>
      </w:r>
      <w:r w:rsidR="00E7771A" w:rsidRPr="00E7771A">
        <w:rPr>
          <w:rFonts w:ascii="Times New Roman" w:hAnsi="Times New Roman" w:cs="Times New Roman"/>
          <w:spacing w:val="-4"/>
        </w:rPr>
        <w:t>m</w:t>
      </w:r>
      <w:r w:rsidR="00E7771A" w:rsidRPr="00E7771A">
        <w:rPr>
          <w:rFonts w:ascii="Times New Roman" w:hAnsi="Times New Roman" w:cs="Times New Roman"/>
        </w:rPr>
        <w:t>ent</w:t>
      </w:r>
      <w:r w:rsidR="00E7771A" w:rsidRPr="00E7771A">
        <w:rPr>
          <w:rFonts w:ascii="Times New Roman" w:hAnsi="Times New Roman" w:cs="Times New Roman"/>
          <w:spacing w:val="11"/>
        </w:rPr>
        <w:t xml:space="preserve"> </w:t>
      </w:r>
      <w:r w:rsidR="00E7771A" w:rsidRPr="00E7771A">
        <w:rPr>
          <w:rFonts w:ascii="Times New Roman" w:hAnsi="Times New Roman" w:cs="Times New Roman"/>
        </w:rPr>
        <w:t>Loc</w:t>
      </w:r>
      <w:r w:rsidR="00E7771A" w:rsidRPr="00E7771A">
        <w:rPr>
          <w:rFonts w:ascii="Times New Roman" w:hAnsi="Times New Roman" w:cs="Times New Roman"/>
          <w:spacing w:val="-3"/>
        </w:rPr>
        <w:t>k</w:t>
      </w:r>
      <w:r w:rsidR="00E7771A" w:rsidRPr="00E7771A">
        <w:rPr>
          <w:rFonts w:ascii="Times New Roman" w:hAnsi="Times New Roman" w:cs="Times New Roman"/>
        </w:rPr>
        <w:t>box</w:t>
      </w:r>
      <w:r w:rsidR="00E7771A" w:rsidRPr="00E7771A">
        <w:rPr>
          <w:rFonts w:ascii="Times New Roman" w:hAnsi="Times New Roman" w:cs="Times New Roman"/>
          <w:spacing w:val="9"/>
        </w:rPr>
        <w:t xml:space="preserve"> </w:t>
      </w:r>
      <w:r w:rsidR="00E7771A" w:rsidRPr="00E7771A">
        <w:rPr>
          <w:rFonts w:ascii="Times New Roman" w:hAnsi="Times New Roman" w:cs="Times New Roman"/>
        </w:rPr>
        <w:t>#97</w:t>
      </w:r>
      <w:r w:rsidR="00E7771A" w:rsidRPr="00E7771A">
        <w:rPr>
          <w:rFonts w:ascii="Times New Roman" w:hAnsi="Times New Roman" w:cs="Times New Roman"/>
          <w:spacing w:val="-2"/>
        </w:rPr>
        <w:t>9</w:t>
      </w:r>
      <w:r w:rsidR="00E7771A" w:rsidRPr="00E7771A">
        <w:rPr>
          <w:rFonts w:ascii="Times New Roman" w:hAnsi="Times New Roman" w:cs="Times New Roman"/>
        </w:rPr>
        <w:t>088,</w:t>
      </w:r>
      <w:r w:rsidR="00E7771A" w:rsidRPr="00E7771A">
        <w:rPr>
          <w:rFonts w:ascii="Times New Roman" w:hAnsi="Times New Roman" w:cs="Times New Roman"/>
          <w:spacing w:val="7"/>
        </w:rPr>
        <w:t xml:space="preserve"> </w:t>
      </w:r>
      <w:r w:rsidR="00E7771A" w:rsidRPr="00E7771A">
        <w:rPr>
          <w:rFonts w:ascii="Times New Roman" w:hAnsi="Times New Roman" w:cs="Times New Roman"/>
        </w:rPr>
        <w:t>S</w:t>
      </w:r>
      <w:r w:rsidR="00E7771A" w:rsidRPr="00E7771A">
        <w:rPr>
          <w:rFonts w:ascii="Times New Roman" w:hAnsi="Times New Roman" w:cs="Times New Roman"/>
          <w:spacing w:val="3"/>
        </w:rPr>
        <w:t>L</w:t>
      </w:r>
      <w:r w:rsidR="00E7771A" w:rsidRPr="00E7771A">
        <w:rPr>
          <w:rFonts w:ascii="Times New Roman" w:hAnsi="Times New Roman" w:cs="Times New Roman"/>
          <w:spacing w:val="-4"/>
        </w:rPr>
        <w:t>-</w:t>
      </w:r>
      <w:r w:rsidR="00E7771A" w:rsidRPr="00E7771A">
        <w:rPr>
          <w:rFonts w:ascii="Times New Roman" w:hAnsi="Times New Roman" w:cs="Times New Roman"/>
          <w:spacing w:val="1"/>
        </w:rPr>
        <w:t>M</w:t>
      </w:r>
      <w:r w:rsidR="00E7771A" w:rsidRPr="00E7771A">
        <w:rPr>
          <w:rFonts w:ascii="Times New Roman" w:hAnsi="Times New Roman" w:cs="Times New Roman"/>
          <w:spacing w:val="2"/>
        </w:rPr>
        <w:t>O</w:t>
      </w:r>
      <w:r w:rsidR="00E7771A" w:rsidRPr="00E7771A">
        <w:rPr>
          <w:rFonts w:ascii="Times New Roman" w:hAnsi="Times New Roman" w:cs="Times New Roman"/>
          <w:spacing w:val="-4"/>
        </w:rPr>
        <w:t>-</w:t>
      </w:r>
      <w:r w:rsidR="00E7771A" w:rsidRPr="00E7771A">
        <w:rPr>
          <w:rFonts w:ascii="Times New Roman" w:hAnsi="Times New Roman" w:cs="Times New Roman"/>
          <w:spacing w:val="-1"/>
        </w:rPr>
        <w:t>C</w:t>
      </w:r>
      <w:r w:rsidR="00E7771A" w:rsidRPr="00E7771A">
        <w:rPr>
          <w:rFonts w:ascii="Times New Roman" w:hAnsi="Times New Roman" w:cs="Times New Roman"/>
          <w:spacing w:val="2"/>
        </w:rPr>
        <w:t>2</w:t>
      </w:r>
      <w:r w:rsidR="00E7771A" w:rsidRPr="00E7771A">
        <w:rPr>
          <w:rFonts w:ascii="Times New Roman" w:hAnsi="Times New Roman" w:cs="Times New Roman"/>
        </w:rPr>
        <w:t xml:space="preserve">- </w:t>
      </w:r>
      <w:r w:rsidR="00E7771A" w:rsidRPr="00E7771A">
        <w:rPr>
          <w:rFonts w:ascii="Times New Roman" w:hAnsi="Times New Roman" w:cs="Times New Roman"/>
          <w:spacing w:val="-1"/>
        </w:rPr>
        <w:t>G</w:t>
      </w:r>
      <w:r w:rsidR="00E7771A" w:rsidRPr="00E7771A">
        <w:rPr>
          <w:rFonts w:ascii="Times New Roman" w:hAnsi="Times New Roman" w:cs="Times New Roman"/>
        </w:rPr>
        <w:t xml:space="preserve">L, 1005 </w:t>
      </w:r>
      <w:r w:rsidR="00E7771A" w:rsidRPr="00E7771A">
        <w:rPr>
          <w:rFonts w:ascii="Times New Roman" w:hAnsi="Times New Roman" w:cs="Times New Roman"/>
          <w:spacing w:val="-1"/>
        </w:rPr>
        <w:t>C</w:t>
      </w:r>
      <w:r w:rsidR="00E7771A" w:rsidRPr="00E7771A">
        <w:rPr>
          <w:rFonts w:ascii="Times New Roman" w:hAnsi="Times New Roman" w:cs="Times New Roman"/>
        </w:rPr>
        <w:t>on</w:t>
      </w:r>
      <w:r w:rsidR="00E7771A" w:rsidRPr="00E7771A">
        <w:rPr>
          <w:rFonts w:ascii="Times New Roman" w:hAnsi="Times New Roman" w:cs="Times New Roman"/>
          <w:spacing w:val="-2"/>
        </w:rPr>
        <w:t>v</w:t>
      </w:r>
      <w:r w:rsidR="00E7771A" w:rsidRPr="00E7771A">
        <w:rPr>
          <w:rFonts w:ascii="Times New Roman" w:hAnsi="Times New Roman" w:cs="Times New Roman"/>
        </w:rPr>
        <w:t>en</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 xml:space="preserve">on </w:t>
      </w:r>
      <w:r w:rsidR="00E7771A" w:rsidRPr="00E7771A">
        <w:rPr>
          <w:rFonts w:ascii="Times New Roman" w:hAnsi="Times New Roman" w:cs="Times New Roman"/>
          <w:spacing w:val="-3"/>
        </w:rPr>
        <w:t>P</w:t>
      </w:r>
      <w:r w:rsidR="00E7771A" w:rsidRPr="00E7771A">
        <w:rPr>
          <w:rFonts w:ascii="Times New Roman" w:hAnsi="Times New Roman" w:cs="Times New Roman"/>
          <w:spacing w:val="1"/>
        </w:rPr>
        <w:t>l</w:t>
      </w:r>
      <w:r w:rsidR="00E7771A" w:rsidRPr="00E7771A">
        <w:rPr>
          <w:rFonts w:ascii="Times New Roman" w:hAnsi="Times New Roman" w:cs="Times New Roman"/>
        </w:rPr>
        <w:t>a</w:t>
      </w:r>
      <w:r w:rsidR="00E7771A" w:rsidRPr="00E7771A">
        <w:rPr>
          <w:rFonts w:ascii="Times New Roman" w:hAnsi="Times New Roman" w:cs="Times New Roman"/>
          <w:spacing w:val="-2"/>
        </w:rPr>
        <w:t>z</w:t>
      </w:r>
      <w:r w:rsidR="00E7771A" w:rsidRPr="00E7771A">
        <w:rPr>
          <w:rFonts w:ascii="Times New Roman" w:hAnsi="Times New Roman" w:cs="Times New Roman"/>
        </w:rPr>
        <w:t>a, S</w:t>
      </w:r>
      <w:r w:rsidR="00E7771A" w:rsidRPr="00E7771A">
        <w:rPr>
          <w:rFonts w:ascii="Times New Roman" w:hAnsi="Times New Roman" w:cs="Times New Roman"/>
          <w:spacing w:val="1"/>
        </w:rPr>
        <w:t>t</w:t>
      </w:r>
      <w:r w:rsidR="00E7771A" w:rsidRPr="00E7771A">
        <w:rPr>
          <w:rFonts w:ascii="Times New Roman" w:hAnsi="Times New Roman" w:cs="Times New Roman"/>
        </w:rPr>
        <w:t>. L</w:t>
      </w:r>
      <w:r w:rsidR="00E7771A" w:rsidRPr="00E7771A">
        <w:rPr>
          <w:rFonts w:ascii="Times New Roman" w:hAnsi="Times New Roman" w:cs="Times New Roman"/>
          <w:spacing w:val="-3"/>
        </w:rPr>
        <w:t>o</w:t>
      </w:r>
      <w:r w:rsidR="00E7771A" w:rsidRPr="00E7771A">
        <w:rPr>
          <w:rFonts w:ascii="Times New Roman" w:hAnsi="Times New Roman" w:cs="Times New Roman"/>
        </w:rPr>
        <w:t>u</w:t>
      </w:r>
      <w:r w:rsidR="00E7771A" w:rsidRPr="00E7771A">
        <w:rPr>
          <w:rFonts w:ascii="Times New Roman" w:hAnsi="Times New Roman" w:cs="Times New Roman"/>
          <w:spacing w:val="1"/>
        </w:rPr>
        <w:t>i</w:t>
      </w:r>
      <w:r w:rsidR="00E7771A" w:rsidRPr="00E7771A">
        <w:rPr>
          <w:rFonts w:ascii="Times New Roman" w:hAnsi="Times New Roman" w:cs="Times New Roman"/>
        </w:rPr>
        <w:t>s,</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MO 63</w:t>
      </w:r>
      <w:r w:rsidR="00E7771A" w:rsidRPr="00E7771A">
        <w:rPr>
          <w:rFonts w:ascii="Times New Roman" w:hAnsi="Times New Roman" w:cs="Times New Roman"/>
          <w:spacing w:val="-3"/>
        </w:rPr>
        <w:t>1</w:t>
      </w:r>
      <w:r w:rsidR="00E7771A">
        <w:rPr>
          <w:rFonts w:ascii="Times New Roman" w:hAnsi="Times New Roman" w:cs="Times New Roman"/>
        </w:rPr>
        <w:t>01.</w:t>
      </w:r>
    </w:p>
    <w:p w:rsidR="00E7771A" w:rsidRPr="00E7771A" w:rsidRDefault="00E55A69" w:rsidP="00E7771A">
      <w:pPr>
        <w:tabs>
          <w:tab w:val="left" w:pos="1180"/>
          <w:tab w:val="num" w:pos="1440"/>
        </w:tabs>
        <w:ind w:left="720" w:right="720"/>
        <w:rPr>
          <w:rFonts w:ascii="Times New Roman" w:hAnsi="Times New Roman" w:cs="Times New Roman"/>
        </w:rPr>
      </w:pPr>
      <w:r>
        <w:rPr>
          <w:rFonts w:ascii="Times New Roman" w:eastAsia="Wingdings" w:hAnsi="Times New Roman" w:cs="Times New Roman"/>
        </w:rPr>
        <w:t>●</w:t>
      </w:r>
      <w:r w:rsidR="00E7771A" w:rsidRPr="00E7771A">
        <w:rPr>
          <w:rFonts w:ascii="Times New Roman" w:hAnsi="Times New Roman" w:cs="Times New Roman"/>
        </w:rPr>
        <w:tab/>
        <w:t>Pay</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ent </w:t>
      </w:r>
      <w:r w:rsidR="00E7771A" w:rsidRPr="00E7771A">
        <w:rPr>
          <w:rFonts w:ascii="Times New Roman" w:hAnsi="Times New Roman" w:cs="Times New Roman"/>
          <w:spacing w:val="28"/>
        </w:rPr>
        <w:t xml:space="preserve"> </w:t>
      </w:r>
      <w:r w:rsidR="00E7771A" w:rsidRPr="00E7771A">
        <w:rPr>
          <w:rFonts w:ascii="Times New Roman" w:hAnsi="Times New Roman" w:cs="Times New Roman"/>
        </w:rPr>
        <w:t>by</w:t>
      </w:r>
      <w:r w:rsidR="00E7771A" w:rsidRPr="00E7771A">
        <w:rPr>
          <w:rFonts w:ascii="Times New Roman" w:hAnsi="Times New Roman" w:cs="Times New Roman"/>
          <w:spacing w:val="-1"/>
        </w:rPr>
        <w:t xml:space="preserve"> w</w:t>
      </w:r>
      <w:r w:rsidR="00E7771A" w:rsidRPr="00E7771A">
        <w:rPr>
          <w:rFonts w:ascii="Times New Roman" w:hAnsi="Times New Roman" w:cs="Times New Roman"/>
          <w:spacing w:val="1"/>
        </w:rPr>
        <w:t>ir</w:t>
      </w:r>
      <w:r w:rsidR="00E7771A" w:rsidRPr="00E7771A">
        <w:rPr>
          <w:rFonts w:ascii="Times New Roman" w:hAnsi="Times New Roman" w:cs="Times New Roman"/>
        </w:rPr>
        <w:t xml:space="preserve">e </w:t>
      </w:r>
      <w:r w:rsidR="00E7771A" w:rsidRPr="00E7771A">
        <w:rPr>
          <w:rFonts w:ascii="Times New Roman" w:hAnsi="Times New Roman" w:cs="Times New Roman"/>
          <w:spacing w:val="25"/>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spacing w:val="1"/>
        </w:rPr>
        <w:t>r</w:t>
      </w:r>
      <w:r w:rsidR="00E7771A" w:rsidRPr="00E7771A">
        <w:rPr>
          <w:rFonts w:ascii="Times New Roman" w:hAnsi="Times New Roman" w:cs="Times New Roman"/>
        </w:rPr>
        <w:t>an</w:t>
      </w:r>
      <w:r w:rsidR="00E7771A" w:rsidRPr="00E7771A">
        <w:rPr>
          <w:rFonts w:ascii="Times New Roman" w:hAnsi="Times New Roman" w:cs="Times New Roman"/>
          <w:spacing w:val="-2"/>
        </w:rPr>
        <w:t>s</w:t>
      </w:r>
      <w:r w:rsidR="00E7771A" w:rsidRPr="00E7771A">
        <w:rPr>
          <w:rFonts w:ascii="Times New Roman" w:hAnsi="Times New Roman" w:cs="Times New Roman"/>
          <w:spacing w:val="1"/>
        </w:rPr>
        <w:t>f</w:t>
      </w:r>
      <w:r w:rsidR="00E7771A" w:rsidRPr="00E7771A">
        <w:rPr>
          <w:rFonts w:ascii="Times New Roman" w:hAnsi="Times New Roman" w:cs="Times New Roman"/>
          <w:spacing w:val="-2"/>
        </w:rPr>
        <w:t>e</w:t>
      </w:r>
      <w:r w:rsidR="00E7771A" w:rsidRPr="00E7771A">
        <w:rPr>
          <w:rFonts w:ascii="Times New Roman" w:hAnsi="Times New Roman" w:cs="Times New Roman"/>
        </w:rPr>
        <w:t xml:space="preserve">r </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ust </w:t>
      </w:r>
      <w:r w:rsidR="00E7771A" w:rsidRPr="00E7771A">
        <w:rPr>
          <w:rFonts w:ascii="Times New Roman" w:hAnsi="Times New Roman" w:cs="Times New Roman"/>
          <w:spacing w:val="28"/>
        </w:rPr>
        <w:t xml:space="preserve"> </w:t>
      </w:r>
      <w:r w:rsidR="00E7771A" w:rsidRPr="00E7771A">
        <w:rPr>
          <w:rFonts w:ascii="Times New Roman" w:hAnsi="Times New Roman" w:cs="Times New Roman"/>
        </w:rPr>
        <w:t xml:space="preserve">be </w:t>
      </w:r>
      <w:r w:rsidR="00E7771A" w:rsidRPr="00E7771A">
        <w:rPr>
          <w:rFonts w:ascii="Times New Roman" w:hAnsi="Times New Roman" w:cs="Times New Roman"/>
          <w:spacing w:val="27"/>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ade </w:t>
      </w:r>
      <w:r w:rsidR="00E7771A" w:rsidRPr="00E7771A">
        <w:rPr>
          <w:rFonts w:ascii="Times New Roman" w:hAnsi="Times New Roman" w:cs="Times New Roman"/>
          <w:spacing w:val="27"/>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o </w:t>
      </w:r>
      <w:r w:rsidR="00E7771A" w:rsidRPr="00E7771A">
        <w:rPr>
          <w:rFonts w:ascii="Times New Roman" w:hAnsi="Times New Roman" w:cs="Times New Roman"/>
          <w:spacing w:val="27"/>
        </w:rPr>
        <w:t xml:space="preserve"> </w:t>
      </w:r>
      <w:r w:rsidR="00E7771A" w:rsidRPr="00E7771A">
        <w:rPr>
          <w:rFonts w:ascii="Times New Roman" w:hAnsi="Times New Roman" w:cs="Times New Roman"/>
          <w:spacing w:val="-1"/>
        </w:rPr>
        <w:t>AB</w:t>
      </w:r>
      <w:r w:rsidR="00E7771A" w:rsidRPr="00E7771A">
        <w:rPr>
          <w:rFonts w:ascii="Times New Roman" w:hAnsi="Times New Roman" w:cs="Times New Roman"/>
        </w:rPr>
        <w:t xml:space="preserve">A </w:t>
      </w:r>
      <w:r w:rsidR="00E7771A" w:rsidRPr="00E7771A">
        <w:rPr>
          <w:rFonts w:ascii="Times New Roman" w:hAnsi="Times New Roman" w:cs="Times New Roman"/>
          <w:spacing w:val="23"/>
        </w:rPr>
        <w:t xml:space="preserve"> </w:t>
      </w:r>
      <w:r w:rsidR="00E7771A" w:rsidRPr="00E7771A">
        <w:rPr>
          <w:rFonts w:ascii="Times New Roman" w:hAnsi="Times New Roman" w:cs="Times New Roman"/>
          <w:spacing w:val="-1"/>
        </w:rPr>
        <w:t>N</w:t>
      </w:r>
      <w:r w:rsidR="00E7771A" w:rsidRPr="00E7771A">
        <w:rPr>
          <w:rFonts w:ascii="Times New Roman" w:hAnsi="Times New Roman" w:cs="Times New Roman"/>
        </w:rPr>
        <w:t>u</w:t>
      </w:r>
      <w:r w:rsidR="00E7771A" w:rsidRPr="00E7771A">
        <w:rPr>
          <w:rFonts w:ascii="Times New Roman" w:hAnsi="Times New Roman" w:cs="Times New Roman"/>
          <w:spacing w:val="-4"/>
        </w:rPr>
        <w:t>m</w:t>
      </w:r>
      <w:r w:rsidR="00E7771A" w:rsidRPr="00E7771A">
        <w:rPr>
          <w:rFonts w:ascii="Times New Roman" w:hAnsi="Times New Roman" w:cs="Times New Roman"/>
        </w:rPr>
        <w:t xml:space="preserve">ber </w:t>
      </w:r>
      <w:r w:rsidR="00E7771A" w:rsidRPr="00E7771A">
        <w:rPr>
          <w:rFonts w:ascii="Times New Roman" w:hAnsi="Times New Roman" w:cs="Times New Roman"/>
          <w:spacing w:val="28"/>
        </w:rPr>
        <w:t xml:space="preserve"> </w:t>
      </w:r>
      <w:r w:rsidR="00E7771A" w:rsidRPr="00E7771A">
        <w:rPr>
          <w:rFonts w:ascii="Times New Roman" w:hAnsi="Times New Roman" w:cs="Times New Roman"/>
        </w:rPr>
        <w:t>02103000</w:t>
      </w:r>
      <w:r w:rsidR="00E7771A" w:rsidRPr="00E7771A">
        <w:rPr>
          <w:rFonts w:ascii="Times New Roman" w:hAnsi="Times New Roman" w:cs="Times New Roman"/>
          <w:spacing w:val="-2"/>
        </w:rPr>
        <w:t>4</w:t>
      </w:r>
      <w:r w:rsidR="00E7771A" w:rsidRPr="00E7771A">
        <w:rPr>
          <w:rFonts w:ascii="Times New Roman" w:hAnsi="Times New Roman" w:cs="Times New Roman"/>
        </w:rPr>
        <w:t xml:space="preserve">, </w:t>
      </w:r>
      <w:r w:rsidR="00E7771A" w:rsidRPr="00E7771A">
        <w:rPr>
          <w:rFonts w:ascii="Times New Roman" w:hAnsi="Times New Roman" w:cs="Times New Roman"/>
          <w:spacing w:val="27"/>
        </w:rPr>
        <w:t xml:space="preserve"> </w:t>
      </w:r>
      <w:r w:rsidR="00E7771A" w:rsidRPr="00E7771A">
        <w:rPr>
          <w:rFonts w:ascii="Times New Roman" w:hAnsi="Times New Roman" w:cs="Times New Roman"/>
          <w:spacing w:val="-2"/>
        </w:rPr>
        <w:t>r</w:t>
      </w:r>
      <w:r w:rsidR="00E7771A" w:rsidRPr="00E7771A">
        <w:rPr>
          <w:rFonts w:ascii="Times New Roman" w:hAnsi="Times New Roman" w:cs="Times New Roman"/>
        </w:rPr>
        <w:t>ec</w:t>
      </w:r>
      <w:r w:rsidR="00E7771A" w:rsidRPr="00E7771A">
        <w:rPr>
          <w:rFonts w:ascii="Times New Roman" w:hAnsi="Times New Roman" w:cs="Times New Roman"/>
          <w:spacing w:val="-2"/>
        </w:rPr>
        <w:t>e</w:t>
      </w:r>
      <w:r w:rsidR="00E7771A" w:rsidRPr="00E7771A">
        <w:rPr>
          <w:rFonts w:ascii="Times New Roman" w:hAnsi="Times New Roman" w:cs="Times New Roman"/>
          <w:spacing w:val="1"/>
        </w:rPr>
        <w:t>i</w:t>
      </w:r>
      <w:r w:rsidR="00E7771A" w:rsidRPr="00E7771A">
        <w:rPr>
          <w:rFonts w:ascii="Times New Roman" w:hAnsi="Times New Roman" w:cs="Times New Roman"/>
          <w:spacing w:val="-2"/>
        </w:rPr>
        <w:t>v</w:t>
      </w:r>
      <w:r w:rsidR="00E7771A" w:rsidRPr="00E7771A">
        <w:rPr>
          <w:rFonts w:ascii="Times New Roman" w:hAnsi="Times New Roman" w:cs="Times New Roman"/>
          <w:spacing w:val="1"/>
        </w:rPr>
        <w:t>i</w:t>
      </w:r>
      <w:r w:rsidR="00E7771A" w:rsidRPr="00E7771A">
        <w:rPr>
          <w:rFonts w:ascii="Times New Roman" w:hAnsi="Times New Roman" w:cs="Times New Roman"/>
        </w:rPr>
        <w:t xml:space="preserve">ng </w:t>
      </w:r>
      <w:r w:rsidR="00E7771A" w:rsidRPr="00E7771A">
        <w:rPr>
          <w:rFonts w:ascii="Times New Roman" w:hAnsi="Times New Roman" w:cs="Times New Roman"/>
          <w:spacing w:val="24"/>
        </w:rPr>
        <w:t xml:space="preserve"> </w:t>
      </w:r>
      <w:r w:rsidR="00E7771A" w:rsidRPr="00E7771A">
        <w:rPr>
          <w:rFonts w:ascii="Times New Roman" w:hAnsi="Times New Roman" w:cs="Times New Roman"/>
        </w:rPr>
        <w:t xml:space="preserve">bank </w:t>
      </w:r>
      <w:r w:rsidR="00E7771A" w:rsidRPr="00E7771A">
        <w:rPr>
          <w:rFonts w:ascii="Times New Roman" w:hAnsi="Times New Roman" w:cs="Times New Roman"/>
          <w:spacing w:val="2"/>
        </w:rPr>
        <w:t>T</w:t>
      </w:r>
      <w:r w:rsidR="00E7771A" w:rsidRPr="00E7771A">
        <w:rPr>
          <w:rFonts w:ascii="Times New Roman" w:hAnsi="Times New Roman" w:cs="Times New Roman"/>
          <w:spacing w:val="-1"/>
        </w:rPr>
        <w:t>R</w:t>
      </w:r>
      <w:r w:rsidR="00E7771A" w:rsidRPr="00E7771A">
        <w:rPr>
          <w:rFonts w:ascii="Times New Roman" w:hAnsi="Times New Roman" w:cs="Times New Roman"/>
        </w:rPr>
        <w:t>E</w:t>
      </w:r>
      <w:r w:rsidR="00E7771A" w:rsidRPr="00E7771A">
        <w:rPr>
          <w:rFonts w:ascii="Times New Roman" w:hAnsi="Times New Roman" w:cs="Times New Roman"/>
          <w:spacing w:val="-2"/>
        </w:rPr>
        <w:t>A</w:t>
      </w:r>
      <w:r w:rsidR="00E7771A" w:rsidRPr="00E7771A">
        <w:rPr>
          <w:rFonts w:ascii="Times New Roman" w:hAnsi="Times New Roman" w:cs="Times New Roman"/>
        </w:rPr>
        <w:t>S/N</w:t>
      </w:r>
      <w:r w:rsidR="00E7771A" w:rsidRPr="00E7771A">
        <w:rPr>
          <w:rFonts w:ascii="Times New Roman" w:hAnsi="Times New Roman" w:cs="Times New Roman"/>
          <w:spacing w:val="-1"/>
        </w:rPr>
        <w:t>YC</w:t>
      </w:r>
      <w:r w:rsidR="00E7771A" w:rsidRPr="00E7771A">
        <w:rPr>
          <w:rFonts w:ascii="Times New Roman" w:hAnsi="Times New Roman" w:cs="Times New Roman"/>
        </w:rPr>
        <w:t>,</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and</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A</w:t>
      </w:r>
      <w:r w:rsidR="00E7771A" w:rsidRPr="00E7771A">
        <w:rPr>
          <w:rFonts w:ascii="Times New Roman" w:hAnsi="Times New Roman" w:cs="Times New Roman"/>
        </w:rPr>
        <w:t>c</w:t>
      </w:r>
      <w:r w:rsidR="00E7771A" w:rsidRPr="00E7771A">
        <w:rPr>
          <w:rFonts w:ascii="Times New Roman" w:hAnsi="Times New Roman" w:cs="Times New Roman"/>
          <w:spacing w:val="-2"/>
        </w:rPr>
        <w:t>c</w:t>
      </w:r>
      <w:r w:rsidR="00E7771A" w:rsidRPr="00E7771A">
        <w:rPr>
          <w:rFonts w:ascii="Times New Roman" w:hAnsi="Times New Roman" w:cs="Times New Roman"/>
        </w:rPr>
        <w:t>ou</w:t>
      </w:r>
      <w:r w:rsidR="00E7771A" w:rsidRPr="00E7771A">
        <w:rPr>
          <w:rFonts w:ascii="Times New Roman" w:hAnsi="Times New Roman" w:cs="Times New Roman"/>
          <w:spacing w:val="-2"/>
        </w:rPr>
        <w:t>n</w:t>
      </w:r>
      <w:r w:rsidR="00E7771A" w:rsidRPr="00E7771A">
        <w:rPr>
          <w:rFonts w:ascii="Times New Roman" w:hAnsi="Times New Roman" w:cs="Times New Roman"/>
        </w:rPr>
        <w:t>t</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N</w:t>
      </w:r>
      <w:r w:rsidR="00E7771A" w:rsidRPr="00E7771A">
        <w:rPr>
          <w:rFonts w:ascii="Times New Roman" w:hAnsi="Times New Roman" w:cs="Times New Roman"/>
        </w:rPr>
        <w:t>u</w:t>
      </w:r>
      <w:r w:rsidR="00E7771A" w:rsidRPr="00E7771A">
        <w:rPr>
          <w:rFonts w:ascii="Times New Roman" w:hAnsi="Times New Roman" w:cs="Times New Roman"/>
          <w:spacing w:val="-4"/>
        </w:rPr>
        <w:t>m</w:t>
      </w:r>
      <w:r w:rsidR="00E7771A" w:rsidRPr="00E7771A">
        <w:rPr>
          <w:rFonts w:ascii="Times New Roman" w:hAnsi="Times New Roman" w:cs="Times New Roman"/>
        </w:rPr>
        <w:t>ber</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 xml:space="preserve">27000001. </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2"/>
        </w:rPr>
        <w:t>T</w:t>
      </w:r>
      <w:r w:rsidR="00E7771A" w:rsidRPr="00E7771A">
        <w:rPr>
          <w:rFonts w:ascii="Times New Roman" w:hAnsi="Times New Roman" w:cs="Times New Roman"/>
        </w:rPr>
        <w:t>o co</w:t>
      </w:r>
      <w:r w:rsidR="00E7771A" w:rsidRPr="00E7771A">
        <w:rPr>
          <w:rFonts w:ascii="Times New Roman" w:hAnsi="Times New Roman" w:cs="Times New Roman"/>
          <w:spacing w:val="-3"/>
        </w:rPr>
        <w:t>m</w:t>
      </w:r>
      <w:r w:rsidR="00E7771A" w:rsidRPr="00E7771A">
        <w:rPr>
          <w:rFonts w:ascii="Times New Roman" w:hAnsi="Times New Roman" w:cs="Times New Roman"/>
        </w:rPr>
        <w:t>p</w:t>
      </w:r>
      <w:r w:rsidR="00E7771A" w:rsidRPr="00E7771A">
        <w:rPr>
          <w:rFonts w:ascii="Times New Roman" w:hAnsi="Times New Roman" w:cs="Times New Roman"/>
          <w:spacing w:val="1"/>
        </w:rPr>
        <w:t>l</w:t>
      </w:r>
      <w:r w:rsidR="00E7771A" w:rsidRPr="00E7771A">
        <w:rPr>
          <w:rFonts w:ascii="Times New Roman" w:hAnsi="Times New Roman" w:cs="Times New Roman"/>
        </w:rPr>
        <w:t>e</w:t>
      </w:r>
      <w:r w:rsidR="00E7771A" w:rsidRPr="00E7771A">
        <w:rPr>
          <w:rFonts w:ascii="Times New Roman" w:hAnsi="Times New Roman" w:cs="Times New Roman"/>
          <w:spacing w:val="1"/>
        </w:rPr>
        <w:t>t</w:t>
      </w:r>
      <w:r w:rsidR="00E7771A" w:rsidRPr="00E7771A">
        <w:rPr>
          <w:rFonts w:ascii="Times New Roman" w:hAnsi="Times New Roman" w:cs="Times New Roman"/>
        </w:rPr>
        <w:t>e</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he</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w</w:t>
      </w:r>
      <w:r w:rsidR="00E7771A" w:rsidRPr="00E7771A">
        <w:rPr>
          <w:rFonts w:ascii="Times New Roman" w:hAnsi="Times New Roman" w:cs="Times New Roman"/>
          <w:spacing w:val="1"/>
        </w:rPr>
        <w:t>i</w:t>
      </w:r>
      <w:r w:rsidR="00E7771A" w:rsidRPr="00E7771A">
        <w:rPr>
          <w:rFonts w:ascii="Times New Roman" w:hAnsi="Times New Roman" w:cs="Times New Roman"/>
          <w:spacing w:val="-2"/>
        </w:rPr>
        <w:t>r</w:t>
      </w:r>
      <w:r w:rsidR="00E7771A" w:rsidRPr="00E7771A">
        <w:rPr>
          <w:rFonts w:ascii="Times New Roman" w:hAnsi="Times New Roman" w:cs="Times New Roman"/>
        </w:rPr>
        <w:t>e</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spacing w:val="1"/>
        </w:rPr>
        <w:t>r</w:t>
      </w:r>
      <w:r w:rsidR="00E7771A" w:rsidRPr="00E7771A">
        <w:rPr>
          <w:rFonts w:ascii="Times New Roman" w:hAnsi="Times New Roman" w:cs="Times New Roman"/>
        </w:rPr>
        <w:t>an</w:t>
      </w:r>
      <w:r w:rsidR="00E7771A" w:rsidRPr="00E7771A">
        <w:rPr>
          <w:rFonts w:ascii="Times New Roman" w:hAnsi="Times New Roman" w:cs="Times New Roman"/>
          <w:spacing w:val="-2"/>
        </w:rPr>
        <w:t>s</w:t>
      </w:r>
      <w:r w:rsidR="00E7771A" w:rsidRPr="00E7771A">
        <w:rPr>
          <w:rFonts w:ascii="Times New Roman" w:hAnsi="Times New Roman" w:cs="Times New Roman"/>
          <w:spacing w:val="1"/>
        </w:rPr>
        <w:t>f</w:t>
      </w:r>
      <w:r w:rsidR="00E7771A" w:rsidRPr="00E7771A">
        <w:rPr>
          <w:rFonts w:ascii="Times New Roman" w:hAnsi="Times New Roman" w:cs="Times New Roman"/>
          <w:spacing w:val="-2"/>
        </w:rPr>
        <w:t>e</w:t>
      </w:r>
      <w:r w:rsidR="00E7771A" w:rsidRPr="00E7771A">
        <w:rPr>
          <w:rFonts w:ascii="Times New Roman" w:hAnsi="Times New Roman" w:cs="Times New Roman"/>
        </w:rPr>
        <w:t>r</w:t>
      </w:r>
      <w:r w:rsidR="00E7771A" w:rsidRPr="00E7771A">
        <w:rPr>
          <w:rFonts w:ascii="Times New Roman" w:hAnsi="Times New Roman" w:cs="Times New Roman"/>
          <w:spacing w:val="1"/>
        </w:rPr>
        <w:t xml:space="preserve"> </w:t>
      </w:r>
      <w:r w:rsidR="00E7771A" w:rsidRPr="00E7771A">
        <w:rPr>
          <w:rFonts w:ascii="Times New Roman" w:hAnsi="Times New Roman" w:cs="Times New Roman"/>
        </w:rPr>
        <w:t>and</w:t>
      </w:r>
      <w:r w:rsidR="00E7771A" w:rsidRPr="00E7771A">
        <w:rPr>
          <w:rFonts w:ascii="Times New Roman" w:hAnsi="Times New Roman" w:cs="Times New Roman"/>
          <w:spacing w:val="3"/>
        </w:rPr>
        <w:t xml:space="preserve"> </w:t>
      </w:r>
      <w:r w:rsidR="00E7771A" w:rsidRPr="00E7771A">
        <w:rPr>
          <w:rFonts w:ascii="Times New Roman" w:hAnsi="Times New Roman" w:cs="Times New Roman"/>
        </w:rPr>
        <w:t>en</w:t>
      </w:r>
      <w:r w:rsidR="00E7771A" w:rsidRPr="00E7771A">
        <w:rPr>
          <w:rFonts w:ascii="Times New Roman" w:hAnsi="Times New Roman" w:cs="Times New Roman"/>
          <w:spacing w:val="1"/>
        </w:rPr>
        <w:t>s</w:t>
      </w:r>
      <w:r w:rsidR="00E7771A" w:rsidRPr="00E7771A">
        <w:rPr>
          <w:rFonts w:ascii="Times New Roman" w:hAnsi="Times New Roman" w:cs="Times New Roman"/>
          <w:spacing w:val="-2"/>
        </w:rPr>
        <w:t>u</w:t>
      </w:r>
      <w:r w:rsidR="00E7771A" w:rsidRPr="00E7771A">
        <w:rPr>
          <w:rFonts w:ascii="Times New Roman" w:hAnsi="Times New Roman" w:cs="Times New Roman"/>
          <w:spacing w:val="1"/>
        </w:rPr>
        <w:t>r</w:t>
      </w:r>
      <w:r w:rsidR="00E7771A" w:rsidRPr="00E7771A">
        <w:rPr>
          <w:rFonts w:ascii="Times New Roman" w:hAnsi="Times New Roman" w:cs="Times New Roman"/>
        </w:rPr>
        <w:t>e app</w:t>
      </w:r>
      <w:r w:rsidR="00E7771A" w:rsidRPr="00E7771A">
        <w:rPr>
          <w:rFonts w:ascii="Times New Roman" w:hAnsi="Times New Roman" w:cs="Times New Roman"/>
          <w:spacing w:val="1"/>
        </w:rPr>
        <w:t>r</w:t>
      </w:r>
      <w:r w:rsidR="00E7771A" w:rsidRPr="00E7771A">
        <w:rPr>
          <w:rFonts w:ascii="Times New Roman" w:hAnsi="Times New Roman" w:cs="Times New Roman"/>
        </w:rPr>
        <w:t>o</w:t>
      </w:r>
      <w:r w:rsidR="00E7771A" w:rsidRPr="00E7771A">
        <w:rPr>
          <w:rFonts w:ascii="Times New Roman" w:hAnsi="Times New Roman" w:cs="Times New Roman"/>
          <w:spacing w:val="-2"/>
        </w:rPr>
        <w:t>p</w:t>
      </w:r>
      <w:r w:rsidR="00E7771A" w:rsidRPr="00E7771A">
        <w:rPr>
          <w:rFonts w:ascii="Times New Roman" w:hAnsi="Times New Roman" w:cs="Times New Roman"/>
          <w:spacing w:val="1"/>
        </w:rPr>
        <w:t>r</w:t>
      </w:r>
      <w:r w:rsidR="00E7771A" w:rsidRPr="00E7771A">
        <w:rPr>
          <w:rFonts w:ascii="Times New Roman" w:hAnsi="Times New Roman" w:cs="Times New Roman"/>
          <w:spacing w:val="-1"/>
        </w:rPr>
        <w:t>i</w:t>
      </w:r>
      <w:r w:rsidR="00E7771A" w:rsidRPr="00E7771A">
        <w:rPr>
          <w:rFonts w:ascii="Times New Roman" w:hAnsi="Times New Roman" w:cs="Times New Roman"/>
        </w:rPr>
        <w:t>a</w:t>
      </w:r>
      <w:r w:rsidR="00E7771A" w:rsidRPr="00E7771A">
        <w:rPr>
          <w:rFonts w:ascii="Times New Roman" w:hAnsi="Times New Roman" w:cs="Times New Roman"/>
          <w:spacing w:val="-1"/>
        </w:rPr>
        <w:t>t</w:t>
      </w:r>
      <w:r w:rsidR="00E7771A" w:rsidRPr="00E7771A">
        <w:rPr>
          <w:rFonts w:ascii="Times New Roman" w:hAnsi="Times New Roman" w:cs="Times New Roman"/>
        </w:rPr>
        <w:t>e</w:t>
      </w:r>
      <w:r w:rsidR="00E7771A" w:rsidRPr="00E7771A">
        <w:rPr>
          <w:rFonts w:ascii="Times New Roman" w:hAnsi="Times New Roman" w:cs="Times New Roman"/>
          <w:spacing w:val="15"/>
        </w:rPr>
        <w:t xml:space="preserve"> </w:t>
      </w:r>
      <w:r w:rsidR="00E7771A" w:rsidRPr="00E7771A">
        <w:rPr>
          <w:rFonts w:ascii="Times New Roman" w:hAnsi="Times New Roman" w:cs="Times New Roman"/>
          <w:spacing w:val="-2"/>
        </w:rPr>
        <w:t>c</w:t>
      </w:r>
      <w:r w:rsidR="00E7771A" w:rsidRPr="00E7771A">
        <w:rPr>
          <w:rFonts w:ascii="Times New Roman" w:hAnsi="Times New Roman" w:cs="Times New Roman"/>
          <w:spacing w:val="1"/>
        </w:rPr>
        <w:t>r</w:t>
      </w:r>
      <w:r w:rsidR="00E7771A" w:rsidRPr="00E7771A">
        <w:rPr>
          <w:rFonts w:ascii="Times New Roman" w:hAnsi="Times New Roman" w:cs="Times New Roman"/>
          <w:spacing w:val="2"/>
        </w:rPr>
        <w:t>e</w:t>
      </w:r>
      <w:r w:rsidR="00E7771A" w:rsidRPr="00E7771A">
        <w:rPr>
          <w:rFonts w:ascii="Times New Roman" w:hAnsi="Times New Roman" w:cs="Times New Roman"/>
          <w:spacing w:val="-2"/>
        </w:rPr>
        <w:t>d</w:t>
      </w:r>
      <w:r w:rsidR="00E7771A" w:rsidRPr="00E7771A">
        <w:rPr>
          <w:rFonts w:ascii="Times New Roman" w:hAnsi="Times New Roman" w:cs="Times New Roman"/>
          <w:spacing w:val="1"/>
        </w:rPr>
        <w:t>i</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ng</w:t>
      </w:r>
      <w:r w:rsidR="00E7771A" w:rsidRPr="00E7771A">
        <w:rPr>
          <w:rFonts w:ascii="Times New Roman" w:hAnsi="Times New Roman" w:cs="Times New Roman"/>
          <w:spacing w:val="12"/>
        </w:rPr>
        <w:t xml:space="preserve"> </w:t>
      </w:r>
      <w:r w:rsidR="00E7771A" w:rsidRPr="00E7771A">
        <w:rPr>
          <w:rFonts w:ascii="Times New Roman" w:hAnsi="Times New Roman" w:cs="Times New Roman"/>
        </w:rPr>
        <w:t>of</w:t>
      </w:r>
      <w:r w:rsidR="00E7771A" w:rsidRPr="00E7771A">
        <w:rPr>
          <w:rFonts w:ascii="Times New Roman" w:hAnsi="Times New Roman" w:cs="Times New Roman"/>
          <w:spacing w:val="1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spacing w:val="-2"/>
        </w:rPr>
        <w:t>h</w:t>
      </w:r>
      <w:r w:rsidR="00E7771A" w:rsidRPr="00E7771A">
        <w:rPr>
          <w:rFonts w:ascii="Times New Roman" w:hAnsi="Times New Roman" w:cs="Times New Roman"/>
        </w:rPr>
        <w:t>e</w:t>
      </w:r>
      <w:r w:rsidR="00E7771A" w:rsidRPr="00E7771A">
        <w:rPr>
          <w:rFonts w:ascii="Times New Roman" w:hAnsi="Times New Roman" w:cs="Times New Roman"/>
          <w:spacing w:val="12"/>
        </w:rPr>
        <w:t xml:space="preserve"> </w:t>
      </w:r>
      <w:r w:rsidR="00E7771A" w:rsidRPr="00E7771A">
        <w:rPr>
          <w:rFonts w:ascii="Times New Roman" w:hAnsi="Times New Roman" w:cs="Times New Roman"/>
          <w:spacing w:val="-1"/>
        </w:rPr>
        <w:t>w</w:t>
      </w:r>
      <w:r w:rsidR="00E7771A" w:rsidRPr="00E7771A">
        <w:rPr>
          <w:rFonts w:ascii="Times New Roman" w:hAnsi="Times New Roman" w:cs="Times New Roman"/>
          <w:spacing w:val="1"/>
        </w:rPr>
        <w:t>i</w:t>
      </w:r>
      <w:r w:rsidR="00E7771A" w:rsidRPr="00E7771A">
        <w:rPr>
          <w:rFonts w:ascii="Times New Roman" w:hAnsi="Times New Roman" w:cs="Times New Roman"/>
          <w:spacing w:val="-2"/>
        </w:rPr>
        <w:t>r</w:t>
      </w:r>
      <w:r w:rsidR="00E7771A" w:rsidRPr="00E7771A">
        <w:rPr>
          <w:rFonts w:ascii="Times New Roman" w:hAnsi="Times New Roman" w:cs="Times New Roman"/>
        </w:rPr>
        <w:t>ed</w:t>
      </w:r>
      <w:r w:rsidR="00E7771A" w:rsidRPr="00E7771A">
        <w:rPr>
          <w:rFonts w:ascii="Times New Roman" w:hAnsi="Times New Roman" w:cs="Times New Roman"/>
          <w:spacing w:val="12"/>
        </w:rPr>
        <w:t xml:space="preserve"> </w:t>
      </w:r>
      <w:r w:rsidR="00E7771A" w:rsidRPr="00E7771A">
        <w:rPr>
          <w:rFonts w:ascii="Times New Roman" w:hAnsi="Times New Roman" w:cs="Times New Roman"/>
          <w:spacing w:val="1"/>
        </w:rPr>
        <w:t>f</w:t>
      </w:r>
      <w:r w:rsidR="00E7771A" w:rsidRPr="00E7771A">
        <w:rPr>
          <w:rFonts w:ascii="Times New Roman" w:hAnsi="Times New Roman" w:cs="Times New Roman"/>
        </w:rPr>
        <w:t>und</w:t>
      </w:r>
      <w:r w:rsidR="00E7771A" w:rsidRPr="00E7771A">
        <w:rPr>
          <w:rFonts w:ascii="Times New Roman" w:hAnsi="Times New Roman" w:cs="Times New Roman"/>
          <w:spacing w:val="-2"/>
        </w:rPr>
        <w:t>s</w:t>
      </w:r>
      <w:r w:rsidR="00E7771A" w:rsidRPr="00E7771A">
        <w:rPr>
          <w:rFonts w:ascii="Times New Roman" w:hAnsi="Times New Roman" w:cs="Times New Roman"/>
        </w:rPr>
        <w:t>,</w:t>
      </w:r>
      <w:r w:rsidR="00E7771A" w:rsidRPr="00E7771A">
        <w:rPr>
          <w:rFonts w:ascii="Times New Roman" w:hAnsi="Times New Roman" w:cs="Times New Roman"/>
          <w:spacing w:val="14"/>
        </w:rPr>
        <w:t xml:space="preserve"> </w:t>
      </w:r>
      <w:r w:rsidR="00E7771A" w:rsidRPr="00E7771A">
        <w:rPr>
          <w:rFonts w:ascii="Times New Roman" w:hAnsi="Times New Roman" w:cs="Times New Roman"/>
        </w:rPr>
        <w:t>a</w:t>
      </w:r>
      <w:r w:rsidR="00E7771A" w:rsidRPr="00E7771A">
        <w:rPr>
          <w:rFonts w:ascii="Times New Roman" w:hAnsi="Times New Roman" w:cs="Times New Roman"/>
          <w:spacing w:val="12"/>
        </w:rPr>
        <w:t xml:space="preserve"> </w:t>
      </w:r>
      <w:r w:rsidR="00E7771A" w:rsidRPr="00E7771A">
        <w:rPr>
          <w:rFonts w:ascii="Times New Roman" w:hAnsi="Times New Roman" w:cs="Times New Roman"/>
        </w:rPr>
        <w:t>co</w:t>
      </w:r>
      <w:r w:rsidR="00E7771A" w:rsidRPr="00E7771A">
        <w:rPr>
          <w:rFonts w:ascii="Times New Roman" w:hAnsi="Times New Roman" w:cs="Times New Roman"/>
          <w:spacing w:val="-3"/>
        </w:rPr>
        <w:t>m</w:t>
      </w:r>
      <w:r w:rsidR="00E7771A" w:rsidRPr="00E7771A">
        <w:rPr>
          <w:rFonts w:ascii="Times New Roman" w:hAnsi="Times New Roman" w:cs="Times New Roman"/>
        </w:rPr>
        <w:t>p</w:t>
      </w:r>
      <w:r w:rsidR="00E7771A" w:rsidRPr="00E7771A">
        <w:rPr>
          <w:rFonts w:ascii="Times New Roman" w:hAnsi="Times New Roman" w:cs="Times New Roman"/>
          <w:spacing w:val="1"/>
        </w:rPr>
        <w:t>l</w:t>
      </w:r>
      <w:r w:rsidR="00E7771A" w:rsidRPr="00E7771A">
        <w:rPr>
          <w:rFonts w:ascii="Times New Roman" w:hAnsi="Times New Roman" w:cs="Times New Roman"/>
        </w:rPr>
        <w:t>e</w:t>
      </w:r>
      <w:r w:rsidR="00E7771A" w:rsidRPr="00E7771A">
        <w:rPr>
          <w:rFonts w:ascii="Times New Roman" w:hAnsi="Times New Roman" w:cs="Times New Roman"/>
          <w:spacing w:val="-1"/>
        </w:rPr>
        <w:t>t</w:t>
      </w:r>
      <w:r w:rsidR="00E7771A" w:rsidRPr="00E7771A">
        <w:rPr>
          <w:rFonts w:ascii="Times New Roman" w:hAnsi="Times New Roman" w:cs="Times New Roman"/>
        </w:rPr>
        <w:t>ed</w:t>
      </w:r>
      <w:r w:rsidR="00E7771A" w:rsidRPr="00E7771A">
        <w:rPr>
          <w:rFonts w:ascii="Times New Roman" w:hAnsi="Times New Roman" w:cs="Times New Roman"/>
          <w:spacing w:val="12"/>
        </w:rPr>
        <w:t xml:space="preserve"> </w:t>
      </w:r>
      <w:r w:rsidR="00E7771A" w:rsidRPr="00E7771A">
        <w:rPr>
          <w:rFonts w:ascii="Times New Roman" w:hAnsi="Times New Roman" w:cs="Times New Roman"/>
        </w:rPr>
        <w:t>Form</w:t>
      </w:r>
      <w:r w:rsidR="00E7771A" w:rsidRPr="00E7771A">
        <w:rPr>
          <w:rFonts w:ascii="Times New Roman" w:hAnsi="Times New Roman" w:cs="Times New Roman"/>
          <w:spacing w:val="11"/>
        </w:rPr>
        <w:t xml:space="preserve"> </w:t>
      </w:r>
      <w:r w:rsidR="00E7771A" w:rsidRPr="00E7771A">
        <w:rPr>
          <w:rFonts w:ascii="Times New Roman" w:hAnsi="Times New Roman" w:cs="Times New Roman"/>
        </w:rPr>
        <w:t>159</w:t>
      </w:r>
      <w:r w:rsidR="00E7771A" w:rsidRPr="00E7771A">
        <w:rPr>
          <w:rFonts w:ascii="Times New Roman" w:hAnsi="Times New Roman" w:cs="Times New Roman"/>
          <w:spacing w:val="14"/>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ust</w:t>
      </w:r>
      <w:r w:rsidR="00E7771A" w:rsidRPr="00E7771A">
        <w:rPr>
          <w:rFonts w:ascii="Times New Roman" w:hAnsi="Times New Roman" w:cs="Times New Roman"/>
          <w:spacing w:val="16"/>
        </w:rPr>
        <w:t xml:space="preserve"> </w:t>
      </w:r>
      <w:r w:rsidR="00E7771A" w:rsidRPr="00E7771A">
        <w:rPr>
          <w:rFonts w:ascii="Times New Roman" w:hAnsi="Times New Roman" w:cs="Times New Roman"/>
        </w:rPr>
        <w:t>be</w:t>
      </w:r>
      <w:r w:rsidR="00E7771A" w:rsidRPr="00E7771A">
        <w:rPr>
          <w:rFonts w:ascii="Times New Roman" w:hAnsi="Times New Roman" w:cs="Times New Roman"/>
          <w:spacing w:val="12"/>
        </w:rPr>
        <w:t xml:space="preserve"> </w:t>
      </w:r>
      <w:r w:rsidR="00E7771A" w:rsidRPr="00E7771A">
        <w:rPr>
          <w:rFonts w:ascii="Times New Roman" w:hAnsi="Times New Roman" w:cs="Times New Roman"/>
          <w:spacing w:val="-2"/>
        </w:rPr>
        <w:t>f</w:t>
      </w:r>
      <w:r w:rsidR="00E7771A" w:rsidRPr="00E7771A">
        <w:rPr>
          <w:rFonts w:ascii="Times New Roman" w:hAnsi="Times New Roman" w:cs="Times New Roman"/>
        </w:rPr>
        <w:t>axed</w:t>
      </w:r>
      <w:r w:rsidR="00E7771A" w:rsidRPr="00E7771A">
        <w:rPr>
          <w:rFonts w:ascii="Times New Roman" w:hAnsi="Times New Roman" w:cs="Times New Roman"/>
          <w:spacing w:val="12"/>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o</w:t>
      </w:r>
      <w:r w:rsidR="00E7771A" w:rsidRPr="00E7771A">
        <w:rPr>
          <w:rFonts w:ascii="Times New Roman" w:hAnsi="Times New Roman" w:cs="Times New Roman"/>
          <w:spacing w:val="12"/>
        </w:rPr>
        <w:t xml:space="preserve"> </w:t>
      </w:r>
      <w:r w:rsidR="00E7771A" w:rsidRPr="00E7771A">
        <w:rPr>
          <w:rFonts w:ascii="Times New Roman" w:hAnsi="Times New Roman" w:cs="Times New Roman"/>
          <w:spacing w:val="-1"/>
        </w:rPr>
        <w:t>U</w:t>
      </w:r>
      <w:r w:rsidR="00E7771A" w:rsidRPr="00E7771A">
        <w:rPr>
          <w:rFonts w:ascii="Times New Roman" w:hAnsi="Times New Roman" w:cs="Times New Roman"/>
        </w:rPr>
        <w:t>.S.</w:t>
      </w:r>
      <w:r w:rsidR="00E7771A" w:rsidRPr="00E7771A">
        <w:rPr>
          <w:rFonts w:ascii="Times New Roman" w:hAnsi="Times New Roman" w:cs="Times New Roman"/>
          <w:spacing w:val="14"/>
        </w:rPr>
        <w:t xml:space="preserve"> </w:t>
      </w:r>
      <w:r w:rsidR="00E7771A" w:rsidRPr="00E7771A">
        <w:rPr>
          <w:rFonts w:ascii="Times New Roman" w:hAnsi="Times New Roman" w:cs="Times New Roman"/>
          <w:spacing w:val="-1"/>
        </w:rPr>
        <w:t>B</w:t>
      </w:r>
      <w:r w:rsidR="00E7771A" w:rsidRPr="00E7771A">
        <w:rPr>
          <w:rFonts w:ascii="Times New Roman" w:hAnsi="Times New Roman" w:cs="Times New Roman"/>
        </w:rPr>
        <w:t>ank at</w:t>
      </w:r>
      <w:r w:rsidR="00E7771A" w:rsidRPr="00E7771A">
        <w:rPr>
          <w:rFonts w:ascii="Times New Roman" w:hAnsi="Times New Roman" w:cs="Times New Roman"/>
          <w:spacing w:val="1"/>
        </w:rPr>
        <w:t xml:space="preserve"> </w:t>
      </w:r>
      <w:r w:rsidR="00E7771A" w:rsidRPr="00E7771A">
        <w:rPr>
          <w:rFonts w:ascii="Times New Roman" w:hAnsi="Times New Roman" w:cs="Times New Roman"/>
          <w:spacing w:val="-2"/>
        </w:rPr>
        <w:t>(</w:t>
      </w:r>
      <w:r w:rsidR="00E7771A" w:rsidRPr="00E7771A">
        <w:rPr>
          <w:rFonts w:ascii="Times New Roman" w:hAnsi="Times New Roman" w:cs="Times New Roman"/>
        </w:rPr>
        <w:t>314)</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41</w:t>
      </w:r>
      <w:r w:rsidR="00E7771A" w:rsidRPr="00E7771A">
        <w:rPr>
          <w:rFonts w:ascii="Times New Roman" w:hAnsi="Times New Roman" w:cs="Times New Roman"/>
          <w:spacing w:val="1"/>
        </w:rPr>
        <w:t>8</w:t>
      </w:r>
      <w:r w:rsidR="00E7771A" w:rsidRPr="00E7771A">
        <w:rPr>
          <w:rFonts w:ascii="Times New Roman" w:hAnsi="Times New Roman" w:cs="Times New Roman"/>
          <w:spacing w:val="-4"/>
        </w:rPr>
        <w:t>-</w:t>
      </w:r>
      <w:r w:rsidR="00E7771A" w:rsidRPr="00E7771A">
        <w:rPr>
          <w:rFonts w:ascii="Times New Roman" w:hAnsi="Times New Roman" w:cs="Times New Roman"/>
        </w:rPr>
        <w:t xml:space="preserve">4232 on </w:t>
      </w:r>
      <w:r w:rsidR="00E7771A" w:rsidRPr="00E7771A">
        <w:rPr>
          <w:rFonts w:ascii="Times New Roman" w:hAnsi="Times New Roman" w:cs="Times New Roman"/>
          <w:spacing w:val="1"/>
        </w:rPr>
        <w:t>t</w:t>
      </w:r>
      <w:r w:rsidR="00E7771A" w:rsidRPr="00E7771A">
        <w:rPr>
          <w:rFonts w:ascii="Times New Roman" w:hAnsi="Times New Roman" w:cs="Times New Roman"/>
          <w:spacing w:val="-2"/>
        </w:rPr>
        <w:t>h</w:t>
      </w:r>
      <w:r w:rsidR="00E7771A" w:rsidRPr="00E7771A">
        <w:rPr>
          <w:rFonts w:ascii="Times New Roman" w:hAnsi="Times New Roman" w:cs="Times New Roman"/>
        </w:rPr>
        <w:t xml:space="preserve">e </w:t>
      </w:r>
      <w:r w:rsidR="00E7771A" w:rsidRPr="00E7771A">
        <w:rPr>
          <w:rFonts w:ascii="Times New Roman" w:hAnsi="Times New Roman" w:cs="Times New Roman"/>
          <w:spacing w:val="1"/>
        </w:rPr>
        <w:t>s</w:t>
      </w:r>
      <w:r w:rsidR="00E7771A" w:rsidRPr="00E7771A">
        <w:rPr>
          <w:rFonts w:ascii="Times New Roman" w:hAnsi="Times New Roman" w:cs="Times New Roman"/>
          <w:spacing w:val="-2"/>
        </w:rPr>
        <w:t>a</w:t>
      </w:r>
      <w:r w:rsidR="00E7771A" w:rsidRPr="00E7771A">
        <w:rPr>
          <w:rFonts w:ascii="Times New Roman" w:hAnsi="Times New Roman" w:cs="Times New Roman"/>
          <w:spacing w:val="-4"/>
        </w:rPr>
        <w:t>m</w:t>
      </w:r>
      <w:r w:rsidR="00E7771A" w:rsidRPr="00E7771A">
        <w:rPr>
          <w:rFonts w:ascii="Times New Roman" w:hAnsi="Times New Roman" w:cs="Times New Roman"/>
        </w:rPr>
        <w:t>e bu</w:t>
      </w:r>
      <w:r w:rsidR="00E7771A" w:rsidRPr="00E7771A">
        <w:rPr>
          <w:rFonts w:ascii="Times New Roman" w:hAnsi="Times New Roman" w:cs="Times New Roman"/>
          <w:spacing w:val="1"/>
        </w:rPr>
        <w:t>si</w:t>
      </w:r>
      <w:r w:rsidR="00E7771A" w:rsidRPr="00E7771A">
        <w:rPr>
          <w:rFonts w:ascii="Times New Roman" w:hAnsi="Times New Roman" w:cs="Times New Roman"/>
        </w:rPr>
        <w:t>ne</w:t>
      </w:r>
      <w:r w:rsidR="00E7771A" w:rsidRPr="00E7771A">
        <w:rPr>
          <w:rFonts w:ascii="Times New Roman" w:hAnsi="Times New Roman" w:cs="Times New Roman"/>
          <w:spacing w:val="1"/>
        </w:rPr>
        <w:t>s</w:t>
      </w:r>
      <w:r w:rsidR="00E7771A" w:rsidRPr="00E7771A">
        <w:rPr>
          <w:rFonts w:ascii="Times New Roman" w:hAnsi="Times New Roman" w:cs="Times New Roman"/>
        </w:rPr>
        <w:t>s</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day</w:t>
      </w:r>
      <w:r w:rsidR="00E7771A" w:rsidRPr="00E7771A">
        <w:rPr>
          <w:rFonts w:ascii="Times New Roman" w:hAnsi="Times New Roman" w:cs="Times New Roman"/>
          <w:spacing w:val="-2"/>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he </w:t>
      </w:r>
      <w:r w:rsidR="00E7771A" w:rsidRPr="00E7771A">
        <w:rPr>
          <w:rFonts w:ascii="Times New Roman" w:hAnsi="Times New Roman" w:cs="Times New Roman"/>
          <w:spacing w:val="-3"/>
        </w:rPr>
        <w:t>w</w:t>
      </w:r>
      <w:r w:rsidR="00E7771A" w:rsidRPr="00E7771A">
        <w:rPr>
          <w:rFonts w:ascii="Times New Roman" w:hAnsi="Times New Roman" w:cs="Times New Roman"/>
          <w:spacing w:val="1"/>
        </w:rPr>
        <w:t>ir</w:t>
      </w:r>
      <w:r w:rsidR="00E7771A" w:rsidRPr="00E7771A">
        <w:rPr>
          <w:rFonts w:ascii="Times New Roman" w:hAnsi="Times New Roman" w:cs="Times New Roman"/>
        </w:rPr>
        <w:t>e</w:t>
      </w:r>
      <w:r w:rsidR="00E7771A" w:rsidRPr="00E7771A">
        <w:rPr>
          <w:rFonts w:ascii="Times New Roman" w:hAnsi="Times New Roman" w:cs="Times New Roman"/>
          <w:spacing w:val="-2"/>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spacing w:val="-2"/>
        </w:rPr>
        <w:t>r</w:t>
      </w:r>
      <w:r w:rsidR="00E7771A" w:rsidRPr="00E7771A">
        <w:rPr>
          <w:rFonts w:ascii="Times New Roman" w:hAnsi="Times New Roman" w:cs="Times New Roman"/>
        </w:rPr>
        <w:t>an</w:t>
      </w:r>
      <w:r w:rsidR="00E7771A" w:rsidRPr="00E7771A">
        <w:rPr>
          <w:rFonts w:ascii="Times New Roman" w:hAnsi="Times New Roman" w:cs="Times New Roman"/>
          <w:spacing w:val="1"/>
        </w:rPr>
        <w:t>s</w:t>
      </w:r>
      <w:r w:rsidR="00E7771A" w:rsidRPr="00E7771A">
        <w:rPr>
          <w:rFonts w:ascii="Times New Roman" w:hAnsi="Times New Roman" w:cs="Times New Roman"/>
          <w:spacing w:val="-2"/>
        </w:rPr>
        <w:t>f</w:t>
      </w:r>
      <w:r w:rsidR="00E7771A" w:rsidRPr="00E7771A">
        <w:rPr>
          <w:rFonts w:ascii="Times New Roman" w:hAnsi="Times New Roman" w:cs="Times New Roman"/>
        </w:rPr>
        <w:t>er</w:t>
      </w:r>
      <w:r w:rsidR="00E7771A" w:rsidRPr="00E7771A">
        <w:rPr>
          <w:rFonts w:ascii="Times New Roman" w:hAnsi="Times New Roman" w:cs="Times New Roman"/>
          <w:spacing w:val="-1"/>
        </w:rPr>
        <w:t xml:space="preserve"> </w:t>
      </w:r>
      <w:r w:rsidR="00E7771A" w:rsidRPr="00E7771A">
        <w:rPr>
          <w:rFonts w:ascii="Times New Roman" w:hAnsi="Times New Roman" w:cs="Times New Roman"/>
          <w:spacing w:val="1"/>
        </w:rPr>
        <w:t>i</w:t>
      </w:r>
      <w:r w:rsidR="00E7771A" w:rsidRPr="00E7771A">
        <w:rPr>
          <w:rFonts w:ascii="Times New Roman" w:hAnsi="Times New Roman" w:cs="Times New Roman"/>
        </w:rPr>
        <w:t>s</w:t>
      </w:r>
      <w:r w:rsidR="00E7771A" w:rsidRPr="00E7771A">
        <w:rPr>
          <w:rFonts w:ascii="Times New Roman" w:hAnsi="Times New Roman" w:cs="Times New Roman"/>
          <w:spacing w:val="-2"/>
        </w:rPr>
        <w:t xml:space="preserve"> </w:t>
      </w:r>
      <w:r w:rsidR="00E7771A" w:rsidRPr="00E7771A">
        <w:rPr>
          <w:rFonts w:ascii="Times New Roman" w:hAnsi="Times New Roman" w:cs="Times New Roman"/>
          <w:spacing w:val="1"/>
        </w:rPr>
        <w:t>i</w:t>
      </w:r>
      <w:r w:rsidR="00E7771A" w:rsidRPr="00E7771A">
        <w:rPr>
          <w:rFonts w:ascii="Times New Roman" w:hAnsi="Times New Roman" w:cs="Times New Roman"/>
        </w:rPr>
        <w:t>n</w:t>
      </w:r>
      <w:r w:rsidR="00E7771A" w:rsidRPr="00E7771A">
        <w:rPr>
          <w:rFonts w:ascii="Times New Roman" w:hAnsi="Times New Roman" w:cs="Times New Roman"/>
          <w:spacing w:val="-1"/>
        </w:rPr>
        <w:t>i</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a</w:t>
      </w:r>
      <w:r w:rsidR="00E7771A" w:rsidRPr="00E7771A">
        <w:rPr>
          <w:rFonts w:ascii="Times New Roman" w:hAnsi="Times New Roman" w:cs="Times New Roman"/>
          <w:spacing w:val="-1"/>
        </w:rPr>
        <w:t>t</w:t>
      </w:r>
      <w:r w:rsidR="00E7771A">
        <w:rPr>
          <w:rFonts w:ascii="Times New Roman" w:hAnsi="Times New Roman" w:cs="Times New Roman"/>
        </w:rPr>
        <w:t>ed.</w:t>
      </w:r>
    </w:p>
    <w:p w:rsidR="00E7771A" w:rsidRPr="00E7771A" w:rsidRDefault="00E55A69" w:rsidP="00E7771A">
      <w:pPr>
        <w:tabs>
          <w:tab w:val="left" w:pos="1180"/>
          <w:tab w:val="num" w:pos="1440"/>
        </w:tabs>
        <w:spacing w:line="239" w:lineRule="auto"/>
        <w:ind w:left="720" w:right="720"/>
        <w:rPr>
          <w:rFonts w:ascii="Times New Roman" w:hAnsi="Times New Roman" w:cs="Times New Roman"/>
        </w:rPr>
      </w:pPr>
      <w:r>
        <w:rPr>
          <w:rFonts w:ascii="Times New Roman" w:eastAsia="Wingdings" w:hAnsi="Times New Roman" w:cs="Times New Roman"/>
        </w:rPr>
        <w:t>●</w:t>
      </w:r>
      <w:r w:rsidR="00E7771A" w:rsidRPr="00E7771A">
        <w:rPr>
          <w:rFonts w:ascii="Times New Roman" w:hAnsi="Times New Roman" w:cs="Times New Roman"/>
        </w:rPr>
        <w:tab/>
        <w:t>Pay</w:t>
      </w:r>
      <w:r w:rsidR="00E7771A" w:rsidRPr="00E7771A">
        <w:rPr>
          <w:rFonts w:ascii="Times New Roman" w:hAnsi="Times New Roman" w:cs="Times New Roman"/>
          <w:spacing w:val="-4"/>
        </w:rPr>
        <w:t>m</w:t>
      </w:r>
      <w:r w:rsidR="00E7771A" w:rsidRPr="00E7771A">
        <w:rPr>
          <w:rFonts w:ascii="Times New Roman" w:hAnsi="Times New Roman" w:cs="Times New Roman"/>
        </w:rPr>
        <w:t>ent</w:t>
      </w:r>
      <w:r w:rsidR="00E7771A" w:rsidRPr="00E7771A">
        <w:rPr>
          <w:rFonts w:ascii="Times New Roman" w:hAnsi="Times New Roman" w:cs="Times New Roman"/>
          <w:spacing w:val="23"/>
        </w:rPr>
        <w:t xml:space="preserve"> </w:t>
      </w:r>
      <w:r w:rsidR="00E7771A" w:rsidRPr="00E7771A">
        <w:rPr>
          <w:rFonts w:ascii="Times New Roman" w:hAnsi="Times New Roman" w:cs="Times New Roman"/>
        </w:rPr>
        <w:t>by</w:t>
      </w:r>
      <w:r w:rsidR="00E7771A" w:rsidRPr="00E7771A">
        <w:rPr>
          <w:rFonts w:ascii="Times New Roman" w:hAnsi="Times New Roman" w:cs="Times New Roman"/>
          <w:spacing w:val="19"/>
        </w:rPr>
        <w:t xml:space="preserve"> </w:t>
      </w:r>
      <w:r w:rsidR="00E7771A" w:rsidRPr="00E7771A">
        <w:rPr>
          <w:rFonts w:ascii="Times New Roman" w:hAnsi="Times New Roman" w:cs="Times New Roman"/>
        </w:rPr>
        <w:t>c</w:t>
      </w:r>
      <w:r w:rsidR="00E7771A" w:rsidRPr="00E7771A">
        <w:rPr>
          <w:rFonts w:ascii="Times New Roman" w:hAnsi="Times New Roman" w:cs="Times New Roman"/>
          <w:spacing w:val="1"/>
        </w:rPr>
        <w:t>r</w:t>
      </w:r>
      <w:r w:rsidR="00E7771A" w:rsidRPr="00E7771A">
        <w:rPr>
          <w:rFonts w:ascii="Times New Roman" w:hAnsi="Times New Roman" w:cs="Times New Roman"/>
        </w:rPr>
        <w:t>ed</w:t>
      </w:r>
      <w:r w:rsidR="00E7771A" w:rsidRPr="00E7771A">
        <w:rPr>
          <w:rFonts w:ascii="Times New Roman" w:hAnsi="Times New Roman" w:cs="Times New Roman"/>
          <w:spacing w:val="1"/>
        </w:rPr>
        <w:t>i</w:t>
      </w:r>
      <w:r w:rsidR="00E7771A" w:rsidRPr="00E7771A">
        <w:rPr>
          <w:rFonts w:ascii="Times New Roman" w:hAnsi="Times New Roman" w:cs="Times New Roman"/>
        </w:rPr>
        <w:t>t</w:t>
      </w:r>
      <w:r w:rsidR="00E7771A" w:rsidRPr="00E7771A">
        <w:rPr>
          <w:rFonts w:ascii="Times New Roman" w:hAnsi="Times New Roman" w:cs="Times New Roman"/>
          <w:spacing w:val="23"/>
        </w:rPr>
        <w:t xml:space="preserve"> </w:t>
      </w:r>
      <w:r w:rsidR="00E7771A" w:rsidRPr="00E7771A">
        <w:rPr>
          <w:rFonts w:ascii="Times New Roman" w:hAnsi="Times New Roman" w:cs="Times New Roman"/>
          <w:spacing w:val="-2"/>
        </w:rPr>
        <w:t>c</w:t>
      </w:r>
      <w:r w:rsidR="00E7771A" w:rsidRPr="00E7771A">
        <w:rPr>
          <w:rFonts w:ascii="Times New Roman" w:hAnsi="Times New Roman" w:cs="Times New Roman"/>
        </w:rPr>
        <w:t>a</w:t>
      </w:r>
      <w:r w:rsidR="00E7771A" w:rsidRPr="00E7771A">
        <w:rPr>
          <w:rFonts w:ascii="Times New Roman" w:hAnsi="Times New Roman" w:cs="Times New Roman"/>
          <w:spacing w:val="1"/>
        </w:rPr>
        <w:t>r</w:t>
      </w:r>
      <w:r w:rsidR="00E7771A" w:rsidRPr="00E7771A">
        <w:rPr>
          <w:rFonts w:ascii="Times New Roman" w:hAnsi="Times New Roman" w:cs="Times New Roman"/>
        </w:rPr>
        <w:t>d</w:t>
      </w:r>
      <w:r w:rsidR="00E7771A" w:rsidRPr="00E7771A">
        <w:rPr>
          <w:rFonts w:ascii="Times New Roman" w:hAnsi="Times New Roman" w:cs="Times New Roman"/>
          <w:spacing w:val="22"/>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ust</w:t>
      </w:r>
      <w:r w:rsidR="00E7771A" w:rsidRPr="00E7771A">
        <w:rPr>
          <w:rFonts w:ascii="Times New Roman" w:hAnsi="Times New Roman" w:cs="Times New Roman"/>
          <w:spacing w:val="23"/>
        </w:rPr>
        <w:t xml:space="preserve"> </w:t>
      </w:r>
      <w:r w:rsidR="00E7771A" w:rsidRPr="00E7771A">
        <w:rPr>
          <w:rFonts w:ascii="Times New Roman" w:hAnsi="Times New Roman" w:cs="Times New Roman"/>
        </w:rPr>
        <w:t>be</w:t>
      </w:r>
      <w:r w:rsidR="00E7771A" w:rsidRPr="00E7771A">
        <w:rPr>
          <w:rFonts w:ascii="Times New Roman" w:hAnsi="Times New Roman" w:cs="Times New Roman"/>
          <w:spacing w:val="22"/>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ade</w:t>
      </w:r>
      <w:r w:rsidR="00E7771A" w:rsidRPr="00E7771A">
        <w:rPr>
          <w:rFonts w:ascii="Times New Roman" w:hAnsi="Times New Roman" w:cs="Times New Roman"/>
          <w:spacing w:val="22"/>
        </w:rPr>
        <w:t xml:space="preserve"> </w:t>
      </w:r>
      <w:r w:rsidR="00E7771A" w:rsidRPr="00E7771A">
        <w:rPr>
          <w:rFonts w:ascii="Times New Roman" w:hAnsi="Times New Roman" w:cs="Times New Roman"/>
        </w:rPr>
        <w:t>by</w:t>
      </w:r>
      <w:r w:rsidR="00E7771A" w:rsidRPr="00E7771A">
        <w:rPr>
          <w:rFonts w:ascii="Times New Roman" w:hAnsi="Times New Roman" w:cs="Times New Roman"/>
          <w:spacing w:val="19"/>
        </w:rPr>
        <w:t xml:space="preserve"> </w:t>
      </w:r>
      <w:r w:rsidR="00E7771A" w:rsidRPr="00E7771A">
        <w:rPr>
          <w:rFonts w:ascii="Times New Roman" w:hAnsi="Times New Roman" w:cs="Times New Roman"/>
        </w:rPr>
        <w:t>p</w:t>
      </w:r>
      <w:r w:rsidR="00E7771A" w:rsidRPr="00E7771A">
        <w:rPr>
          <w:rFonts w:ascii="Times New Roman" w:hAnsi="Times New Roman" w:cs="Times New Roman"/>
          <w:spacing w:val="1"/>
        </w:rPr>
        <w:t>r</w:t>
      </w:r>
      <w:r w:rsidR="00E7771A" w:rsidRPr="00E7771A">
        <w:rPr>
          <w:rFonts w:ascii="Times New Roman" w:hAnsi="Times New Roman" w:cs="Times New Roman"/>
        </w:rPr>
        <w:t>o</w:t>
      </w:r>
      <w:r w:rsidR="00E7771A" w:rsidRPr="00E7771A">
        <w:rPr>
          <w:rFonts w:ascii="Times New Roman" w:hAnsi="Times New Roman" w:cs="Times New Roman"/>
          <w:spacing w:val="-2"/>
        </w:rPr>
        <w:t>v</w:t>
      </w:r>
      <w:r w:rsidR="00E7771A" w:rsidRPr="00E7771A">
        <w:rPr>
          <w:rFonts w:ascii="Times New Roman" w:hAnsi="Times New Roman" w:cs="Times New Roman"/>
          <w:spacing w:val="1"/>
        </w:rPr>
        <w:t>i</w:t>
      </w:r>
      <w:r w:rsidR="00E7771A" w:rsidRPr="00E7771A">
        <w:rPr>
          <w:rFonts w:ascii="Times New Roman" w:hAnsi="Times New Roman" w:cs="Times New Roman"/>
        </w:rPr>
        <w:t>d</w:t>
      </w:r>
      <w:r w:rsidR="00E7771A" w:rsidRPr="00E7771A">
        <w:rPr>
          <w:rFonts w:ascii="Times New Roman" w:hAnsi="Times New Roman" w:cs="Times New Roman"/>
          <w:spacing w:val="1"/>
        </w:rPr>
        <w:t>i</w:t>
      </w:r>
      <w:r w:rsidR="00E7771A" w:rsidRPr="00E7771A">
        <w:rPr>
          <w:rFonts w:ascii="Times New Roman" w:hAnsi="Times New Roman" w:cs="Times New Roman"/>
        </w:rPr>
        <w:t>ng</w:t>
      </w:r>
      <w:r w:rsidR="00E7771A" w:rsidRPr="00E7771A">
        <w:rPr>
          <w:rFonts w:ascii="Times New Roman" w:hAnsi="Times New Roman" w:cs="Times New Roman"/>
          <w:spacing w:val="19"/>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he</w:t>
      </w:r>
      <w:r w:rsidR="00E7771A" w:rsidRPr="00E7771A">
        <w:rPr>
          <w:rFonts w:ascii="Times New Roman" w:hAnsi="Times New Roman" w:cs="Times New Roman"/>
          <w:spacing w:val="22"/>
        </w:rPr>
        <w:t xml:space="preserve"> </w:t>
      </w:r>
      <w:r w:rsidR="00E7771A" w:rsidRPr="00E7771A">
        <w:rPr>
          <w:rFonts w:ascii="Times New Roman" w:hAnsi="Times New Roman" w:cs="Times New Roman"/>
          <w:spacing w:val="-2"/>
        </w:rPr>
        <w:t>r</w:t>
      </w:r>
      <w:r w:rsidR="00E7771A" w:rsidRPr="00E7771A">
        <w:rPr>
          <w:rFonts w:ascii="Times New Roman" w:hAnsi="Times New Roman" w:cs="Times New Roman"/>
        </w:rPr>
        <w:t>equ</w:t>
      </w:r>
      <w:r w:rsidR="00E7771A" w:rsidRPr="00E7771A">
        <w:rPr>
          <w:rFonts w:ascii="Times New Roman" w:hAnsi="Times New Roman" w:cs="Times New Roman"/>
          <w:spacing w:val="-1"/>
        </w:rPr>
        <w:t>i</w:t>
      </w:r>
      <w:r w:rsidR="00E7771A" w:rsidRPr="00E7771A">
        <w:rPr>
          <w:rFonts w:ascii="Times New Roman" w:hAnsi="Times New Roman" w:cs="Times New Roman"/>
          <w:spacing w:val="1"/>
        </w:rPr>
        <w:t>r</w:t>
      </w:r>
      <w:r w:rsidR="00E7771A" w:rsidRPr="00E7771A">
        <w:rPr>
          <w:rFonts w:ascii="Times New Roman" w:hAnsi="Times New Roman" w:cs="Times New Roman"/>
        </w:rPr>
        <w:t>ed</w:t>
      </w:r>
      <w:r w:rsidR="00E7771A" w:rsidRPr="00E7771A">
        <w:rPr>
          <w:rFonts w:ascii="Times New Roman" w:hAnsi="Times New Roman" w:cs="Times New Roman"/>
          <w:spacing w:val="22"/>
        </w:rPr>
        <w:t xml:space="preserve"> </w:t>
      </w:r>
      <w:r w:rsidR="00E7771A" w:rsidRPr="00E7771A">
        <w:rPr>
          <w:rFonts w:ascii="Times New Roman" w:hAnsi="Times New Roman" w:cs="Times New Roman"/>
          <w:spacing w:val="-2"/>
        </w:rPr>
        <w:t>c</w:t>
      </w:r>
      <w:r w:rsidR="00E7771A" w:rsidRPr="00E7771A">
        <w:rPr>
          <w:rFonts w:ascii="Times New Roman" w:hAnsi="Times New Roman" w:cs="Times New Roman"/>
          <w:spacing w:val="1"/>
        </w:rPr>
        <w:t>r</w:t>
      </w:r>
      <w:r w:rsidR="00E7771A" w:rsidRPr="00E7771A">
        <w:rPr>
          <w:rFonts w:ascii="Times New Roman" w:hAnsi="Times New Roman" w:cs="Times New Roman"/>
        </w:rPr>
        <w:t>e</w:t>
      </w:r>
      <w:r w:rsidR="00E7771A" w:rsidRPr="00E7771A">
        <w:rPr>
          <w:rFonts w:ascii="Times New Roman" w:hAnsi="Times New Roman" w:cs="Times New Roman"/>
          <w:spacing w:val="-2"/>
        </w:rPr>
        <w:t>d</w:t>
      </w:r>
      <w:r w:rsidR="00E7771A" w:rsidRPr="00E7771A">
        <w:rPr>
          <w:rFonts w:ascii="Times New Roman" w:hAnsi="Times New Roman" w:cs="Times New Roman"/>
          <w:spacing w:val="1"/>
        </w:rPr>
        <w:t>i</w:t>
      </w:r>
      <w:r w:rsidR="00E7771A" w:rsidRPr="00E7771A">
        <w:rPr>
          <w:rFonts w:ascii="Times New Roman" w:hAnsi="Times New Roman" w:cs="Times New Roman"/>
        </w:rPr>
        <w:t>t</w:t>
      </w:r>
      <w:r w:rsidR="00E7771A" w:rsidRPr="00E7771A">
        <w:rPr>
          <w:rFonts w:ascii="Times New Roman" w:hAnsi="Times New Roman" w:cs="Times New Roman"/>
          <w:spacing w:val="23"/>
        </w:rPr>
        <w:t xml:space="preserve"> </w:t>
      </w:r>
      <w:r w:rsidR="00E7771A" w:rsidRPr="00E7771A">
        <w:rPr>
          <w:rFonts w:ascii="Times New Roman" w:hAnsi="Times New Roman" w:cs="Times New Roman"/>
          <w:spacing w:val="-2"/>
        </w:rPr>
        <w:t>c</w:t>
      </w:r>
      <w:r w:rsidR="00E7771A" w:rsidRPr="00E7771A">
        <w:rPr>
          <w:rFonts w:ascii="Times New Roman" w:hAnsi="Times New Roman" w:cs="Times New Roman"/>
        </w:rPr>
        <w:t>a</w:t>
      </w:r>
      <w:r w:rsidR="00E7771A" w:rsidRPr="00E7771A">
        <w:rPr>
          <w:rFonts w:ascii="Times New Roman" w:hAnsi="Times New Roman" w:cs="Times New Roman"/>
          <w:spacing w:val="1"/>
        </w:rPr>
        <w:t>r</w:t>
      </w:r>
      <w:r w:rsidR="00E7771A" w:rsidRPr="00E7771A">
        <w:rPr>
          <w:rFonts w:ascii="Times New Roman" w:hAnsi="Times New Roman" w:cs="Times New Roman"/>
        </w:rPr>
        <w:t>d</w:t>
      </w:r>
      <w:r w:rsidR="00E7771A" w:rsidRPr="00E7771A">
        <w:rPr>
          <w:rFonts w:ascii="Times New Roman" w:hAnsi="Times New Roman" w:cs="Times New Roman"/>
          <w:spacing w:val="19"/>
        </w:rPr>
        <w:t xml:space="preserve"> </w:t>
      </w:r>
      <w:r w:rsidR="00E7771A" w:rsidRPr="00E7771A">
        <w:rPr>
          <w:rFonts w:ascii="Times New Roman" w:hAnsi="Times New Roman" w:cs="Times New Roman"/>
          <w:spacing w:val="1"/>
        </w:rPr>
        <w:t>i</w:t>
      </w:r>
      <w:r w:rsidR="00E7771A" w:rsidRPr="00E7771A">
        <w:rPr>
          <w:rFonts w:ascii="Times New Roman" w:hAnsi="Times New Roman" w:cs="Times New Roman"/>
        </w:rPr>
        <w:t>n</w:t>
      </w:r>
      <w:r w:rsidR="00E7771A" w:rsidRPr="00E7771A">
        <w:rPr>
          <w:rFonts w:ascii="Times New Roman" w:hAnsi="Times New Roman" w:cs="Times New Roman"/>
          <w:spacing w:val="-2"/>
        </w:rPr>
        <w:t>f</w:t>
      </w:r>
      <w:r w:rsidR="00E7771A" w:rsidRPr="00E7771A">
        <w:rPr>
          <w:rFonts w:ascii="Times New Roman" w:hAnsi="Times New Roman" w:cs="Times New Roman"/>
        </w:rPr>
        <w:t>o</w:t>
      </w:r>
      <w:r w:rsidR="00E7771A" w:rsidRPr="00E7771A">
        <w:rPr>
          <w:rFonts w:ascii="Times New Roman" w:hAnsi="Times New Roman" w:cs="Times New Roman"/>
          <w:spacing w:val="1"/>
        </w:rPr>
        <w:t>r</w:t>
      </w:r>
      <w:r w:rsidR="00E7771A" w:rsidRPr="00E7771A">
        <w:rPr>
          <w:rFonts w:ascii="Times New Roman" w:hAnsi="Times New Roman" w:cs="Times New Roman"/>
          <w:spacing w:val="-4"/>
        </w:rPr>
        <w:t>m</w:t>
      </w:r>
      <w:r w:rsidR="00E7771A" w:rsidRPr="00E7771A">
        <w:rPr>
          <w:rFonts w:ascii="Times New Roman" w:hAnsi="Times New Roman" w:cs="Times New Roman"/>
        </w:rPr>
        <w:t>a</w:t>
      </w:r>
      <w:r w:rsidR="00E7771A" w:rsidRPr="00E7771A">
        <w:rPr>
          <w:rFonts w:ascii="Times New Roman" w:hAnsi="Times New Roman" w:cs="Times New Roman"/>
          <w:spacing w:val="1"/>
        </w:rPr>
        <w:t>ti</w:t>
      </w:r>
      <w:r w:rsidR="00E7771A" w:rsidRPr="00E7771A">
        <w:rPr>
          <w:rFonts w:ascii="Times New Roman" w:hAnsi="Times New Roman" w:cs="Times New Roman"/>
        </w:rPr>
        <w:t>on</w:t>
      </w:r>
      <w:r w:rsidR="00E7771A" w:rsidRPr="00E7771A">
        <w:rPr>
          <w:rFonts w:ascii="Times New Roman" w:hAnsi="Times New Roman" w:cs="Times New Roman"/>
          <w:spacing w:val="22"/>
        </w:rPr>
        <w:t xml:space="preserve"> </w:t>
      </w:r>
      <w:r w:rsidR="00E7771A" w:rsidRPr="00E7771A">
        <w:rPr>
          <w:rFonts w:ascii="Times New Roman" w:hAnsi="Times New Roman" w:cs="Times New Roman"/>
        </w:rPr>
        <w:t>on F</w:t>
      </w:r>
      <w:r w:rsidR="00E7771A" w:rsidRPr="00E7771A">
        <w:rPr>
          <w:rFonts w:ascii="Times New Roman" w:hAnsi="Times New Roman" w:cs="Times New Roman"/>
          <w:spacing w:val="-1"/>
        </w:rPr>
        <w:t>C</w:t>
      </w:r>
      <w:r w:rsidR="00E7771A" w:rsidRPr="00E7771A">
        <w:rPr>
          <w:rFonts w:ascii="Times New Roman" w:hAnsi="Times New Roman" w:cs="Times New Roman"/>
        </w:rPr>
        <w:t>C</w:t>
      </w:r>
      <w:r w:rsidR="00E7771A" w:rsidRPr="00E7771A">
        <w:rPr>
          <w:rFonts w:ascii="Times New Roman" w:hAnsi="Times New Roman" w:cs="Times New Roman"/>
          <w:spacing w:val="30"/>
        </w:rPr>
        <w:t xml:space="preserve"> </w:t>
      </w:r>
      <w:r w:rsidR="00E7771A" w:rsidRPr="00E7771A">
        <w:rPr>
          <w:rFonts w:ascii="Times New Roman" w:hAnsi="Times New Roman" w:cs="Times New Roman"/>
        </w:rPr>
        <w:t>Form</w:t>
      </w:r>
      <w:r w:rsidR="00E7771A" w:rsidRPr="00E7771A">
        <w:rPr>
          <w:rFonts w:ascii="Times New Roman" w:hAnsi="Times New Roman" w:cs="Times New Roman"/>
          <w:spacing w:val="28"/>
        </w:rPr>
        <w:t xml:space="preserve"> </w:t>
      </w:r>
      <w:r w:rsidR="00E7771A" w:rsidRPr="00E7771A">
        <w:rPr>
          <w:rFonts w:ascii="Times New Roman" w:hAnsi="Times New Roman" w:cs="Times New Roman"/>
        </w:rPr>
        <w:t>159</w:t>
      </w:r>
      <w:r w:rsidR="00E7771A" w:rsidRPr="00E7771A">
        <w:rPr>
          <w:rFonts w:ascii="Times New Roman" w:hAnsi="Times New Roman" w:cs="Times New Roman"/>
          <w:spacing w:val="31"/>
        </w:rPr>
        <w:t xml:space="preserve"> </w:t>
      </w:r>
      <w:r w:rsidR="00E7771A" w:rsidRPr="00E7771A">
        <w:rPr>
          <w:rFonts w:ascii="Times New Roman" w:hAnsi="Times New Roman" w:cs="Times New Roman"/>
        </w:rPr>
        <w:t>a</w:t>
      </w:r>
      <w:r w:rsidR="00E7771A" w:rsidRPr="00E7771A">
        <w:rPr>
          <w:rFonts w:ascii="Times New Roman" w:hAnsi="Times New Roman" w:cs="Times New Roman"/>
          <w:spacing w:val="2"/>
        </w:rPr>
        <w:t>n</w:t>
      </w:r>
      <w:r w:rsidR="00E7771A" w:rsidRPr="00E7771A">
        <w:rPr>
          <w:rFonts w:ascii="Times New Roman" w:hAnsi="Times New Roman" w:cs="Times New Roman"/>
        </w:rPr>
        <w:t>d</w:t>
      </w:r>
      <w:r w:rsidR="00E7771A" w:rsidRPr="00E7771A">
        <w:rPr>
          <w:rFonts w:ascii="Times New Roman" w:hAnsi="Times New Roman" w:cs="Times New Roman"/>
          <w:spacing w:val="31"/>
        </w:rPr>
        <w:t xml:space="preserve"> </w:t>
      </w:r>
      <w:r w:rsidR="00E7771A" w:rsidRPr="00E7771A">
        <w:rPr>
          <w:rFonts w:ascii="Times New Roman" w:hAnsi="Times New Roman" w:cs="Times New Roman"/>
        </w:rPr>
        <w:t>s</w:t>
      </w:r>
      <w:r w:rsidR="00E7771A" w:rsidRPr="00E7771A">
        <w:rPr>
          <w:rFonts w:ascii="Times New Roman" w:hAnsi="Times New Roman" w:cs="Times New Roman"/>
          <w:spacing w:val="1"/>
        </w:rPr>
        <w:t>i</w:t>
      </w:r>
      <w:r w:rsidR="00E7771A" w:rsidRPr="00E7771A">
        <w:rPr>
          <w:rFonts w:ascii="Times New Roman" w:hAnsi="Times New Roman" w:cs="Times New Roman"/>
          <w:spacing w:val="-2"/>
        </w:rPr>
        <w:t>g</w:t>
      </w:r>
      <w:r w:rsidR="00E7771A" w:rsidRPr="00E7771A">
        <w:rPr>
          <w:rFonts w:ascii="Times New Roman" w:hAnsi="Times New Roman" w:cs="Times New Roman"/>
        </w:rPr>
        <w:t>n</w:t>
      </w:r>
      <w:r w:rsidR="00E7771A" w:rsidRPr="00E7771A">
        <w:rPr>
          <w:rFonts w:ascii="Times New Roman" w:hAnsi="Times New Roman" w:cs="Times New Roman"/>
          <w:spacing w:val="1"/>
        </w:rPr>
        <w:t>i</w:t>
      </w:r>
      <w:r w:rsidR="00E7771A" w:rsidRPr="00E7771A">
        <w:rPr>
          <w:rFonts w:ascii="Times New Roman" w:hAnsi="Times New Roman" w:cs="Times New Roman"/>
          <w:spacing w:val="-2"/>
        </w:rPr>
        <w:t>n</w:t>
      </w:r>
      <w:r w:rsidR="00E7771A" w:rsidRPr="00E7771A">
        <w:rPr>
          <w:rFonts w:ascii="Times New Roman" w:hAnsi="Times New Roman" w:cs="Times New Roman"/>
        </w:rPr>
        <w:t>g</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and</w:t>
      </w:r>
      <w:r w:rsidR="00E7771A" w:rsidRPr="00E7771A">
        <w:rPr>
          <w:rFonts w:ascii="Times New Roman" w:hAnsi="Times New Roman" w:cs="Times New Roman"/>
          <w:spacing w:val="32"/>
        </w:rPr>
        <w:t xml:space="preserve"> </w:t>
      </w:r>
      <w:r w:rsidR="00E7771A" w:rsidRPr="00E7771A">
        <w:rPr>
          <w:rFonts w:ascii="Times New Roman" w:hAnsi="Times New Roman" w:cs="Times New Roman"/>
        </w:rPr>
        <w:t>da</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ng</w:t>
      </w:r>
      <w:r w:rsidR="00E7771A" w:rsidRPr="00E7771A">
        <w:rPr>
          <w:rFonts w:ascii="Times New Roman" w:hAnsi="Times New Roman" w:cs="Times New Roman"/>
          <w:spacing w:val="-1"/>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he</w:t>
      </w:r>
      <w:r w:rsidR="00E7771A" w:rsidRPr="00E7771A">
        <w:rPr>
          <w:rFonts w:ascii="Times New Roman" w:hAnsi="Times New Roman" w:cs="Times New Roman"/>
          <w:spacing w:val="32"/>
        </w:rPr>
        <w:t xml:space="preserve"> </w:t>
      </w:r>
      <w:r w:rsidR="00E7771A" w:rsidRPr="00E7771A">
        <w:rPr>
          <w:rFonts w:ascii="Times New Roman" w:hAnsi="Times New Roman" w:cs="Times New Roman"/>
        </w:rPr>
        <w:t>F</w:t>
      </w:r>
      <w:r w:rsidR="00E7771A" w:rsidRPr="00E7771A">
        <w:rPr>
          <w:rFonts w:ascii="Times New Roman" w:hAnsi="Times New Roman" w:cs="Times New Roman"/>
          <w:spacing w:val="-3"/>
        </w:rPr>
        <w:t>o</w:t>
      </w:r>
      <w:r w:rsidR="00E7771A" w:rsidRPr="00E7771A">
        <w:rPr>
          <w:rFonts w:ascii="Times New Roman" w:hAnsi="Times New Roman" w:cs="Times New Roman"/>
          <w:spacing w:val="1"/>
        </w:rPr>
        <w:t>r</w:t>
      </w:r>
      <w:r w:rsidR="00E7771A" w:rsidRPr="00E7771A">
        <w:rPr>
          <w:rFonts w:ascii="Times New Roman" w:hAnsi="Times New Roman" w:cs="Times New Roman"/>
        </w:rPr>
        <w:t>m</w:t>
      </w:r>
      <w:r w:rsidR="00E7771A" w:rsidRPr="00E7771A">
        <w:rPr>
          <w:rFonts w:ascii="Times New Roman" w:hAnsi="Times New Roman" w:cs="Times New Roman"/>
          <w:spacing w:val="27"/>
        </w:rPr>
        <w:t xml:space="preserve"> </w:t>
      </w:r>
      <w:r w:rsidR="00E7771A" w:rsidRPr="00E7771A">
        <w:rPr>
          <w:rFonts w:ascii="Times New Roman" w:hAnsi="Times New Roman" w:cs="Times New Roman"/>
        </w:rPr>
        <w:t>159</w:t>
      </w:r>
      <w:r w:rsidR="00E7771A" w:rsidRPr="00E7771A">
        <w:rPr>
          <w:rFonts w:ascii="Times New Roman" w:hAnsi="Times New Roman" w:cs="Times New Roman"/>
          <w:spacing w:val="31"/>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o</w:t>
      </w:r>
      <w:r w:rsidR="00E7771A" w:rsidRPr="00E7771A">
        <w:rPr>
          <w:rFonts w:ascii="Times New Roman" w:hAnsi="Times New Roman" w:cs="Times New Roman"/>
          <w:spacing w:val="31"/>
        </w:rPr>
        <w:t xml:space="preserve"> </w:t>
      </w:r>
      <w:r w:rsidR="00E7771A" w:rsidRPr="00E7771A">
        <w:rPr>
          <w:rFonts w:ascii="Times New Roman" w:hAnsi="Times New Roman" w:cs="Times New Roman"/>
        </w:rPr>
        <w:t>a</w:t>
      </w:r>
      <w:r w:rsidR="00E7771A" w:rsidRPr="00E7771A">
        <w:rPr>
          <w:rFonts w:ascii="Times New Roman" w:hAnsi="Times New Roman" w:cs="Times New Roman"/>
          <w:spacing w:val="-2"/>
        </w:rPr>
        <w:t>u</w:t>
      </w:r>
      <w:r w:rsidR="00E7771A" w:rsidRPr="00E7771A">
        <w:rPr>
          <w:rFonts w:ascii="Times New Roman" w:hAnsi="Times New Roman" w:cs="Times New Roman"/>
          <w:spacing w:val="1"/>
        </w:rPr>
        <w:t>t</w:t>
      </w:r>
      <w:r w:rsidR="00E7771A" w:rsidRPr="00E7771A">
        <w:rPr>
          <w:rFonts w:ascii="Times New Roman" w:hAnsi="Times New Roman" w:cs="Times New Roman"/>
        </w:rPr>
        <w:t>h</w:t>
      </w:r>
      <w:r w:rsidR="00E7771A" w:rsidRPr="00E7771A">
        <w:rPr>
          <w:rFonts w:ascii="Times New Roman" w:hAnsi="Times New Roman" w:cs="Times New Roman"/>
          <w:spacing w:val="-2"/>
        </w:rPr>
        <w:t>o</w:t>
      </w:r>
      <w:r w:rsidR="00E7771A" w:rsidRPr="00E7771A">
        <w:rPr>
          <w:rFonts w:ascii="Times New Roman" w:hAnsi="Times New Roman" w:cs="Times New Roman"/>
          <w:spacing w:val="1"/>
        </w:rPr>
        <w:t>ri</w:t>
      </w:r>
      <w:r w:rsidR="00E7771A" w:rsidRPr="00E7771A">
        <w:rPr>
          <w:rFonts w:ascii="Times New Roman" w:hAnsi="Times New Roman" w:cs="Times New Roman"/>
          <w:spacing w:val="-2"/>
        </w:rPr>
        <w:t>z</w:t>
      </w:r>
      <w:r w:rsidR="00E7771A" w:rsidRPr="00E7771A">
        <w:rPr>
          <w:rFonts w:ascii="Times New Roman" w:hAnsi="Times New Roman" w:cs="Times New Roman"/>
        </w:rPr>
        <w:t>e</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he</w:t>
      </w:r>
      <w:r w:rsidR="00E7771A" w:rsidRPr="00E7771A">
        <w:rPr>
          <w:rFonts w:ascii="Times New Roman" w:hAnsi="Times New Roman" w:cs="Times New Roman"/>
          <w:spacing w:val="32"/>
        </w:rPr>
        <w:t xml:space="preserve"> </w:t>
      </w:r>
      <w:r w:rsidR="00E7771A" w:rsidRPr="00E7771A">
        <w:rPr>
          <w:rFonts w:ascii="Times New Roman" w:hAnsi="Times New Roman" w:cs="Times New Roman"/>
          <w:spacing w:val="-2"/>
        </w:rPr>
        <w:t>c</w:t>
      </w:r>
      <w:r w:rsidR="00E7771A" w:rsidRPr="00E7771A">
        <w:rPr>
          <w:rFonts w:ascii="Times New Roman" w:hAnsi="Times New Roman" w:cs="Times New Roman"/>
          <w:spacing w:val="1"/>
        </w:rPr>
        <w:t>r</w:t>
      </w:r>
      <w:r w:rsidR="00E7771A" w:rsidRPr="00E7771A">
        <w:rPr>
          <w:rFonts w:ascii="Times New Roman" w:hAnsi="Times New Roman" w:cs="Times New Roman"/>
        </w:rPr>
        <w:t>e</w:t>
      </w:r>
      <w:r w:rsidR="00E7771A" w:rsidRPr="00E7771A">
        <w:rPr>
          <w:rFonts w:ascii="Times New Roman" w:hAnsi="Times New Roman" w:cs="Times New Roman"/>
          <w:spacing w:val="-2"/>
        </w:rPr>
        <w:t>d</w:t>
      </w:r>
      <w:r w:rsidR="00E7771A" w:rsidRPr="00E7771A">
        <w:rPr>
          <w:rFonts w:ascii="Times New Roman" w:hAnsi="Times New Roman" w:cs="Times New Roman"/>
          <w:spacing w:val="1"/>
        </w:rPr>
        <w:t>i</w:t>
      </w:r>
      <w:r w:rsidR="00E7771A" w:rsidRPr="00E7771A">
        <w:rPr>
          <w:rFonts w:ascii="Times New Roman" w:hAnsi="Times New Roman" w:cs="Times New Roman"/>
        </w:rPr>
        <w:t>t</w:t>
      </w:r>
      <w:r w:rsidR="00E7771A" w:rsidRPr="00E7771A">
        <w:rPr>
          <w:rFonts w:ascii="Times New Roman" w:hAnsi="Times New Roman" w:cs="Times New Roman"/>
          <w:spacing w:val="30"/>
        </w:rPr>
        <w:t xml:space="preserve"> </w:t>
      </w:r>
      <w:r w:rsidR="00E7771A" w:rsidRPr="00E7771A">
        <w:rPr>
          <w:rFonts w:ascii="Times New Roman" w:hAnsi="Times New Roman" w:cs="Times New Roman"/>
        </w:rPr>
        <w:t>c</w:t>
      </w:r>
      <w:r w:rsidR="00E7771A" w:rsidRPr="00E7771A">
        <w:rPr>
          <w:rFonts w:ascii="Times New Roman" w:hAnsi="Times New Roman" w:cs="Times New Roman"/>
          <w:spacing w:val="-2"/>
        </w:rPr>
        <w:t>ar</w:t>
      </w:r>
      <w:r w:rsidR="00E7771A" w:rsidRPr="00E7771A">
        <w:rPr>
          <w:rFonts w:ascii="Times New Roman" w:hAnsi="Times New Roman" w:cs="Times New Roman"/>
        </w:rPr>
        <w:t>d</w:t>
      </w:r>
      <w:r w:rsidR="00E7771A" w:rsidRPr="00E7771A">
        <w:rPr>
          <w:rFonts w:ascii="Times New Roman" w:hAnsi="Times New Roman" w:cs="Times New Roman"/>
          <w:spacing w:val="31"/>
        </w:rPr>
        <w:t xml:space="preserve"> </w:t>
      </w:r>
      <w:r w:rsidR="00E7771A" w:rsidRPr="00E7771A">
        <w:rPr>
          <w:rFonts w:ascii="Times New Roman" w:hAnsi="Times New Roman" w:cs="Times New Roman"/>
        </w:rPr>
        <w:t>pa</w:t>
      </w:r>
      <w:r w:rsidR="00E7771A" w:rsidRPr="00E7771A">
        <w:rPr>
          <w:rFonts w:ascii="Times New Roman" w:hAnsi="Times New Roman" w:cs="Times New Roman"/>
          <w:spacing w:val="-2"/>
        </w:rPr>
        <w:t>y</w:t>
      </w:r>
      <w:r w:rsidR="00E7771A" w:rsidRPr="00E7771A">
        <w:rPr>
          <w:rFonts w:ascii="Times New Roman" w:hAnsi="Times New Roman" w:cs="Times New Roman"/>
          <w:spacing w:val="-4"/>
        </w:rPr>
        <w:t>m</w:t>
      </w:r>
      <w:r w:rsidR="00E7771A" w:rsidRPr="00E7771A">
        <w:rPr>
          <w:rFonts w:ascii="Times New Roman" w:hAnsi="Times New Roman" w:cs="Times New Roman"/>
        </w:rPr>
        <w:t>en</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 </w:t>
      </w:r>
      <w:r w:rsidR="00E7771A" w:rsidRPr="00E7771A">
        <w:rPr>
          <w:rFonts w:ascii="Times New Roman" w:hAnsi="Times New Roman" w:cs="Times New Roman"/>
          <w:spacing w:val="2"/>
        </w:rPr>
        <w:t>T</w:t>
      </w:r>
      <w:r w:rsidR="00E7771A" w:rsidRPr="00E7771A">
        <w:rPr>
          <w:rFonts w:ascii="Times New Roman" w:hAnsi="Times New Roman" w:cs="Times New Roman"/>
        </w:rPr>
        <w:t>he</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co</w:t>
      </w:r>
      <w:r w:rsidR="00E7771A" w:rsidRPr="00E7771A">
        <w:rPr>
          <w:rFonts w:ascii="Times New Roman" w:hAnsi="Times New Roman" w:cs="Times New Roman"/>
          <w:spacing w:val="-3"/>
        </w:rPr>
        <w:t>m</w:t>
      </w:r>
      <w:r w:rsidR="00E7771A" w:rsidRPr="00E7771A">
        <w:rPr>
          <w:rFonts w:ascii="Times New Roman" w:hAnsi="Times New Roman" w:cs="Times New Roman"/>
        </w:rPr>
        <w:t>p</w:t>
      </w:r>
      <w:r w:rsidR="00E7771A" w:rsidRPr="00E7771A">
        <w:rPr>
          <w:rFonts w:ascii="Times New Roman" w:hAnsi="Times New Roman" w:cs="Times New Roman"/>
          <w:spacing w:val="1"/>
        </w:rPr>
        <w:t>l</w:t>
      </w:r>
      <w:r w:rsidR="00E7771A" w:rsidRPr="00E7771A">
        <w:rPr>
          <w:rFonts w:ascii="Times New Roman" w:hAnsi="Times New Roman" w:cs="Times New Roman"/>
          <w:spacing w:val="-2"/>
        </w:rPr>
        <w:t>e</w:t>
      </w:r>
      <w:r w:rsidR="00E7771A" w:rsidRPr="00E7771A">
        <w:rPr>
          <w:rFonts w:ascii="Times New Roman" w:hAnsi="Times New Roman" w:cs="Times New Roman"/>
          <w:spacing w:val="1"/>
        </w:rPr>
        <w:t>t</w:t>
      </w:r>
      <w:r w:rsidR="00E7771A" w:rsidRPr="00E7771A">
        <w:rPr>
          <w:rFonts w:ascii="Times New Roman" w:hAnsi="Times New Roman" w:cs="Times New Roman"/>
        </w:rPr>
        <w:t>ed</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3"/>
        </w:rPr>
        <w:t>F</w:t>
      </w:r>
      <w:r w:rsidR="00E7771A" w:rsidRPr="00E7771A">
        <w:rPr>
          <w:rFonts w:ascii="Times New Roman" w:hAnsi="Times New Roman" w:cs="Times New Roman"/>
        </w:rPr>
        <w:t>o</w:t>
      </w:r>
      <w:r w:rsidR="00E7771A" w:rsidRPr="00E7771A">
        <w:rPr>
          <w:rFonts w:ascii="Times New Roman" w:hAnsi="Times New Roman" w:cs="Times New Roman"/>
          <w:spacing w:val="1"/>
        </w:rPr>
        <w:t>r</w:t>
      </w:r>
      <w:r w:rsidR="00E7771A" w:rsidRPr="00E7771A">
        <w:rPr>
          <w:rFonts w:ascii="Times New Roman" w:hAnsi="Times New Roman" w:cs="Times New Roman"/>
        </w:rPr>
        <w:t>m 159</w:t>
      </w:r>
      <w:r w:rsidR="00E7771A" w:rsidRPr="00E7771A">
        <w:rPr>
          <w:rFonts w:ascii="Times New Roman" w:hAnsi="Times New Roman" w:cs="Times New Roman"/>
          <w:spacing w:val="1"/>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ust</w:t>
      </w:r>
      <w:r w:rsidR="00E7771A" w:rsidRPr="00E7771A">
        <w:rPr>
          <w:rFonts w:ascii="Times New Roman" w:hAnsi="Times New Roman" w:cs="Times New Roman"/>
          <w:spacing w:val="5"/>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hen</w:t>
      </w:r>
      <w:r w:rsidR="00E7771A" w:rsidRPr="00E7771A">
        <w:rPr>
          <w:rFonts w:ascii="Times New Roman" w:hAnsi="Times New Roman" w:cs="Times New Roman"/>
          <w:spacing w:val="2"/>
        </w:rPr>
        <w:t xml:space="preserve"> </w:t>
      </w:r>
      <w:r w:rsidR="00E7771A" w:rsidRPr="00E7771A">
        <w:rPr>
          <w:rFonts w:ascii="Times New Roman" w:hAnsi="Times New Roman" w:cs="Times New Roman"/>
        </w:rPr>
        <w:t>be</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4"/>
        </w:rPr>
        <w:t>m</w:t>
      </w:r>
      <w:r w:rsidR="00E7771A" w:rsidRPr="00E7771A">
        <w:rPr>
          <w:rFonts w:ascii="Times New Roman" w:hAnsi="Times New Roman" w:cs="Times New Roman"/>
        </w:rPr>
        <w:t>a</w:t>
      </w:r>
      <w:r w:rsidR="00E7771A" w:rsidRPr="00E7771A">
        <w:rPr>
          <w:rFonts w:ascii="Times New Roman" w:hAnsi="Times New Roman" w:cs="Times New Roman"/>
          <w:spacing w:val="-1"/>
        </w:rPr>
        <w:t>i</w:t>
      </w:r>
      <w:r w:rsidR="00E7771A" w:rsidRPr="00E7771A">
        <w:rPr>
          <w:rFonts w:ascii="Times New Roman" w:hAnsi="Times New Roman" w:cs="Times New Roman"/>
          <w:spacing w:val="1"/>
        </w:rPr>
        <w:t>l</w:t>
      </w:r>
      <w:r w:rsidR="00E7771A" w:rsidRPr="00E7771A">
        <w:rPr>
          <w:rFonts w:ascii="Times New Roman" w:hAnsi="Times New Roman" w:cs="Times New Roman"/>
        </w:rPr>
        <w:t>ed</w:t>
      </w:r>
      <w:r w:rsidR="00E7771A" w:rsidRPr="00E7771A">
        <w:rPr>
          <w:rFonts w:ascii="Times New Roman" w:hAnsi="Times New Roman" w:cs="Times New Roman"/>
          <w:spacing w:val="2"/>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o</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3"/>
        </w:rPr>
        <w:t>F</w:t>
      </w:r>
      <w:r w:rsidR="00E7771A" w:rsidRPr="00E7771A">
        <w:rPr>
          <w:rFonts w:ascii="Times New Roman" w:hAnsi="Times New Roman" w:cs="Times New Roman"/>
        </w:rPr>
        <w:t>e</w:t>
      </w:r>
      <w:r w:rsidR="00E7771A" w:rsidRPr="00E7771A">
        <w:rPr>
          <w:rFonts w:ascii="Times New Roman" w:hAnsi="Times New Roman" w:cs="Times New Roman"/>
          <w:spacing w:val="-2"/>
        </w:rPr>
        <w:t>d</w:t>
      </w:r>
      <w:r w:rsidR="00E7771A" w:rsidRPr="00E7771A">
        <w:rPr>
          <w:rFonts w:ascii="Times New Roman" w:hAnsi="Times New Roman" w:cs="Times New Roman"/>
        </w:rPr>
        <w:t>e</w:t>
      </w:r>
      <w:r w:rsidR="00E7771A" w:rsidRPr="00E7771A">
        <w:rPr>
          <w:rFonts w:ascii="Times New Roman" w:hAnsi="Times New Roman" w:cs="Times New Roman"/>
          <w:spacing w:val="1"/>
        </w:rPr>
        <w:t>r</w:t>
      </w:r>
      <w:r w:rsidR="00E7771A" w:rsidRPr="00E7771A">
        <w:rPr>
          <w:rFonts w:ascii="Times New Roman" w:hAnsi="Times New Roman" w:cs="Times New Roman"/>
          <w:spacing w:val="-2"/>
        </w:rPr>
        <w:t>a</w:t>
      </w:r>
      <w:r w:rsidR="00E7771A" w:rsidRPr="00E7771A">
        <w:rPr>
          <w:rFonts w:ascii="Times New Roman" w:hAnsi="Times New Roman" w:cs="Times New Roman"/>
        </w:rPr>
        <w:t>l</w:t>
      </w:r>
      <w:r w:rsidR="00E7771A" w:rsidRPr="00E7771A">
        <w:rPr>
          <w:rFonts w:ascii="Times New Roman" w:hAnsi="Times New Roman" w:cs="Times New Roman"/>
          <w:spacing w:val="5"/>
        </w:rPr>
        <w:t xml:space="preserve"> </w:t>
      </w:r>
      <w:r w:rsidR="00E7771A" w:rsidRPr="00E7771A">
        <w:rPr>
          <w:rFonts w:ascii="Times New Roman" w:hAnsi="Times New Roman" w:cs="Times New Roman"/>
          <w:spacing w:val="-1"/>
        </w:rPr>
        <w:t>C</w:t>
      </w:r>
      <w:r w:rsidR="00E7771A" w:rsidRPr="00E7771A">
        <w:rPr>
          <w:rFonts w:ascii="Times New Roman" w:hAnsi="Times New Roman" w:cs="Times New Roman"/>
        </w:rPr>
        <w:t>o</w:t>
      </w:r>
      <w:r w:rsidR="00E7771A" w:rsidRPr="00E7771A">
        <w:rPr>
          <w:rFonts w:ascii="Times New Roman" w:hAnsi="Times New Roman" w:cs="Times New Roman"/>
          <w:spacing w:val="-1"/>
        </w:rPr>
        <w:t>m</w:t>
      </w:r>
      <w:r w:rsidR="00E7771A" w:rsidRPr="00E7771A">
        <w:rPr>
          <w:rFonts w:ascii="Times New Roman" w:hAnsi="Times New Roman" w:cs="Times New Roman"/>
          <w:spacing w:val="-4"/>
        </w:rPr>
        <w:t>m</w:t>
      </w:r>
      <w:r w:rsidR="00E7771A" w:rsidRPr="00E7771A">
        <w:rPr>
          <w:rFonts w:ascii="Times New Roman" w:hAnsi="Times New Roman" w:cs="Times New Roman"/>
        </w:rPr>
        <w:t>un</w:t>
      </w:r>
      <w:r w:rsidR="00E7771A" w:rsidRPr="00E7771A">
        <w:rPr>
          <w:rFonts w:ascii="Times New Roman" w:hAnsi="Times New Roman" w:cs="Times New Roman"/>
          <w:spacing w:val="1"/>
        </w:rPr>
        <w:t>i</w:t>
      </w:r>
      <w:r w:rsidR="00E7771A" w:rsidRPr="00E7771A">
        <w:rPr>
          <w:rFonts w:ascii="Times New Roman" w:hAnsi="Times New Roman" w:cs="Times New Roman"/>
        </w:rPr>
        <w:t>ca</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o</w:t>
      </w:r>
      <w:r w:rsidR="00E7771A" w:rsidRPr="00E7771A">
        <w:rPr>
          <w:rFonts w:ascii="Times New Roman" w:hAnsi="Times New Roman" w:cs="Times New Roman"/>
          <w:spacing w:val="-2"/>
        </w:rPr>
        <w:t>n</w:t>
      </w:r>
      <w:r w:rsidR="00E7771A" w:rsidRPr="00E7771A">
        <w:rPr>
          <w:rFonts w:ascii="Times New Roman" w:hAnsi="Times New Roman" w:cs="Times New Roman"/>
        </w:rPr>
        <w:t>s</w:t>
      </w:r>
      <w:r w:rsidR="00E7771A" w:rsidRPr="00E7771A">
        <w:rPr>
          <w:rFonts w:ascii="Times New Roman" w:hAnsi="Times New Roman" w:cs="Times New Roman"/>
          <w:spacing w:val="4"/>
        </w:rPr>
        <w:t xml:space="preserve"> </w:t>
      </w:r>
      <w:r w:rsidR="00E7771A" w:rsidRPr="00E7771A">
        <w:rPr>
          <w:rFonts w:ascii="Times New Roman" w:hAnsi="Times New Roman" w:cs="Times New Roman"/>
          <w:spacing w:val="-1"/>
        </w:rPr>
        <w:t>C</w:t>
      </w:r>
      <w:r w:rsidR="00E7771A" w:rsidRPr="00E7771A">
        <w:rPr>
          <w:rFonts w:ascii="Times New Roman" w:hAnsi="Times New Roman" w:cs="Times New Roman"/>
        </w:rPr>
        <w:t>o</w:t>
      </w:r>
      <w:r w:rsidR="00E7771A" w:rsidRPr="00E7771A">
        <w:rPr>
          <w:rFonts w:ascii="Times New Roman" w:hAnsi="Times New Roman" w:cs="Times New Roman"/>
          <w:spacing w:val="-4"/>
        </w:rPr>
        <w:t>mm</w:t>
      </w:r>
      <w:r w:rsidR="00E7771A" w:rsidRPr="00E7771A">
        <w:rPr>
          <w:rFonts w:ascii="Times New Roman" w:hAnsi="Times New Roman" w:cs="Times New Roman"/>
          <w:spacing w:val="1"/>
        </w:rPr>
        <w:t>i</w:t>
      </w:r>
      <w:r w:rsidR="00E7771A" w:rsidRPr="00E7771A">
        <w:rPr>
          <w:rFonts w:ascii="Times New Roman" w:hAnsi="Times New Roman" w:cs="Times New Roman"/>
        </w:rPr>
        <w:t>s</w:t>
      </w:r>
      <w:r w:rsidR="00E7771A" w:rsidRPr="00E7771A">
        <w:rPr>
          <w:rFonts w:ascii="Times New Roman" w:hAnsi="Times New Roman" w:cs="Times New Roman"/>
          <w:spacing w:val="1"/>
        </w:rPr>
        <w:t>si</w:t>
      </w:r>
      <w:r w:rsidR="00E7771A" w:rsidRPr="00E7771A">
        <w:rPr>
          <w:rFonts w:ascii="Times New Roman" w:hAnsi="Times New Roman" w:cs="Times New Roman"/>
        </w:rPr>
        <w:t>on,</w:t>
      </w:r>
      <w:r w:rsidR="00E7771A" w:rsidRPr="00E7771A">
        <w:rPr>
          <w:rFonts w:ascii="Times New Roman" w:hAnsi="Times New Roman" w:cs="Times New Roman"/>
          <w:spacing w:val="4"/>
        </w:rPr>
        <w:t xml:space="preserve"> </w:t>
      </w:r>
      <w:r w:rsidR="00E7771A" w:rsidRPr="00E7771A">
        <w:rPr>
          <w:rFonts w:ascii="Times New Roman" w:hAnsi="Times New Roman" w:cs="Times New Roman"/>
        </w:rPr>
        <w:t>P.</w:t>
      </w:r>
      <w:r w:rsidR="00E7771A" w:rsidRPr="00E7771A">
        <w:rPr>
          <w:rFonts w:ascii="Times New Roman" w:hAnsi="Times New Roman" w:cs="Times New Roman"/>
          <w:spacing w:val="-1"/>
        </w:rPr>
        <w:t>O</w:t>
      </w:r>
      <w:r w:rsidR="00E7771A" w:rsidRPr="00E7771A">
        <w:rPr>
          <w:rFonts w:ascii="Times New Roman" w:hAnsi="Times New Roman" w:cs="Times New Roman"/>
        </w:rPr>
        <w:t xml:space="preserve">. </w:t>
      </w:r>
      <w:r w:rsidR="00E7771A" w:rsidRPr="00E7771A">
        <w:rPr>
          <w:rFonts w:ascii="Times New Roman" w:hAnsi="Times New Roman" w:cs="Times New Roman"/>
          <w:spacing w:val="-1"/>
        </w:rPr>
        <w:t>B</w:t>
      </w:r>
      <w:r w:rsidR="00E7771A" w:rsidRPr="00E7771A">
        <w:rPr>
          <w:rFonts w:ascii="Times New Roman" w:hAnsi="Times New Roman" w:cs="Times New Roman"/>
        </w:rPr>
        <w:t xml:space="preserve">ox 979088, </w:t>
      </w:r>
      <w:r w:rsidR="00E7771A" w:rsidRPr="00E7771A">
        <w:rPr>
          <w:rFonts w:ascii="Times New Roman" w:hAnsi="Times New Roman" w:cs="Times New Roman"/>
          <w:spacing w:val="-3"/>
        </w:rPr>
        <w:t>S</w:t>
      </w:r>
      <w:r w:rsidR="00E7771A" w:rsidRPr="00E7771A">
        <w:rPr>
          <w:rFonts w:ascii="Times New Roman" w:hAnsi="Times New Roman" w:cs="Times New Roman"/>
          <w:spacing w:val="1"/>
        </w:rPr>
        <w:t>t</w:t>
      </w:r>
      <w:r w:rsidR="00E7771A" w:rsidRPr="00E7771A">
        <w:rPr>
          <w:rFonts w:ascii="Times New Roman" w:hAnsi="Times New Roman" w:cs="Times New Roman"/>
        </w:rPr>
        <w:t>. Lo</w:t>
      </w:r>
      <w:r w:rsidR="00E7771A" w:rsidRPr="00E7771A">
        <w:rPr>
          <w:rFonts w:ascii="Times New Roman" w:hAnsi="Times New Roman" w:cs="Times New Roman"/>
          <w:spacing w:val="-3"/>
        </w:rPr>
        <w:t>u</w:t>
      </w:r>
      <w:r w:rsidR="00E7771A" w:rsidRPr="00E7771A">
        <w:rPr>
          <w:rFonts w:ascii="Times New Roman" w:hAnsi="Times New Roman" w:cs="Times New Roman"/>
          <w:spacing w:val="1"/>
        </w:rPr>
        <w:t>i</w:t>
      </w:r>
      <w:r w:rsidR="00E7771A" w:rsidRPr="00E7771A">
        <w:rPr>
          <w:rFonts w:ascii="Times New Roman" w:hAnsi="Times New Roman" w:cs="Times New Roman"/>
        </w:rPr>
        <w:t>s, MO 6319</w:t>
      </w:r>
      <w:r w:rsidR="00E7771A" w:rsidRPr="00E7771A">
        <w:rPr>
          <w:rFonts w:ascii="Times New Roman" w:hAnsi="Times New Roman" w:cs="Times New Roman"/>
          <w:spacing w:val="2"/>
        </w:rPr>
        <w:t>7</w:t>
      </w:r>
      <w:r w:rsidR="00E7771A" w:rsidRPr="00E7771A">
        <w:rPr>
          <w:rFonts w:ascii="Times New Roman" w:hAnsi="Times New Roman" w:cs="Times New Roman"/>
          <w:spacing w:val="-4"/>
        </w:rPr>
        <w:t>-</w:t>
      </w:r>
      <w:r w:rsidR="00E7771A" w:rsidRPr="00E7771A">
        <w:rPr>
          <w:rFonts w:ascii="Times New Roman" w:hAnsi="Times New Roman" w:cs="Times New Roman"/>
        </w:rPr>
        <w:t>9000, or s</w:t>
      </w:r>
      <w:r w:rsidR="00E7771A" w:rsidRPr="00E7771A">
        <w:rPr>
          <w:rFonts w:ascii="Times New Roman" w:hAnsi="Times New Roman" w:cs="Times New Roman"/>
          <w:spacing w:val="-2"/>
        </w:rPr>
        <w:t>e</w:t>
      </w:r>
      <w:r w:rsidR="00E7771A" w:rsidRPr="00E7771A">
        <w:rPr>
          <w:rFonts w:ascii="Times New Roman" w:hAnsi="Times New Roman" w:cs="Times New Roman"/>
        </w:rPr>
        <w:t xml:space="preserve">nt </w:t>
      </w:r>
      <w:r w:rsidR="00E7771A" w:rsidRPr="00E7771A">
        <w:rPr>
          <w:rFonts w:ascii="Times New Roman" w:hAnsi="Times New Roman" w:cs="Times New Roman"/>
          <w:spacing w:val="-2"/>
        </w:rPr>
        <w:t>v</w:t>
      </w:r>
      <w:r w:rsidR="00E7771A" w:rsidRPr="00E7771A">
        <w:rPr>
          <w:rFonts w:ascii="Times New Roman" w:hAnsi="Times New Roman" w:cs="Times New Roman"/>
          <w:spacing w:val="1"/>
        </w:rPr>
        <w:t>i</w:t>
      </w:r>
      <w:r w:rsidR="00E7771A" w:rsidRPr="00E7771A">
        <w:rPr>
          <w:rFonts w:ascii="Times New Roman" w:hAnsi="Times New Roman" w:cs="Times New Roman"/>
        </w:rPr>
        <w:t>a</w:t>
      </w:r>
      <w:r w:rsidR="00E7771A" w:rsidRPr="00E7771A">
        <w:rPr>
          <w:rFonts w:ascii="Times New Roman" w:hAnsi="Times New Roman" w:cs="Times New Roman"/>
          <w:spacing w:val="1"/>
        </w:rPr>
        <w:t xml:space="preserve"> </w:t>
      </w:r>
      <w:r w:rsidR="00E7771A" w:rsidRPr="00E7771A">
        <w:rPr>
          <w:rFonts w:ascii="Times New Roman" w:hAnsi="Times New Roman" w:cs="Times New Roman"/>
        </w:rPr>
        <w:t>o</w:t>
      </w:r>
      <w:r w:rsidR="00E7771A" w:rsidRPr="00E7771A">
        <w:rPr>
          <w:rFonts w:ascii="Times New Roman" w:hAnsi="Times New Roman" w:cs="Times New Roman"/>
          <w:spacing w:val="-2"/>
        </w:rPr>
        <w:t>v</w:t>
      </w:r>
      <w:r w:rsidR="00E7771A" w:rsidRPr="00E7771A">
        <w:rPr>
          <w:rFonts w:ascii="Times New Roman" w:hAnsi="Times New Roman" w:cs="Times New Roman"/>
        </w:rPr>
        <w:t>e</w:t>
      </w:r>
      <w:r w:rsidR="00E7771A" w:rsidRPr="00E7771A">
        <w:rPr>
          <w:rFonts w:ascii="Times New Roman" w:hAnsi="Times New Roman" w:cs="Times New Roman"/>
          <w:spacing w:val="1"/>
        </w:rPr>
        <w:t>r</w:t>
      </w:r>
      <w:r w:rsidR="00E7771A" w:rsidRPr="00E7771A">
        <w:rPr>
          <w:rFonts w:ascii="Times New Roman" w:hAnsi="Times New Roman" w:cs="Times New Roman"/>
        </w:rPr>
        <w:t>n</w:t>
      </w:r>
      <w:r w:rsidR="00E7771A" w:rsidRPr="00E7771A">
        <w:rPr>
          <w:rFonts w:ascii="Times New Roman" w:hAnsi="Times New Roman" w:cs="Times New Roman"/>
          <w:spacing w:val="1"/>
        </w:rPr>
        <w:t>i</w:t>
      </w:r>
      <w:r w:rsidR="00E7771A" w:rsidRPr="00E7771A">
        <w:rPr>
          <w:rFonts w:ascii="Times New Roman" w:hAnsi="Times New Roman" w:cs="Times New Roman"/>
          <w:spacing w:val="-2"/>
        </w:rPr>
        <w:t>g</w:t>
      </w:r>
      <w:r w:rsidR="00E7771A" w:rsidRPr="00E7771A">
        <w:rPr>
          <w:rFonts w:ascii="Times New Roman" w:hAnsi="Times New Roman" w:cs="Times New Roman"/>
        </w:rPr>
        <w:t xml:space="preserve">ht </w:t>
      </w:r>
      <w:r w:rsidR="00E7771A" w:rsidRPr="00E7771A">
        <w:rPr>
          <w:rFonts w:ascii="Times New Roman" w:hAnsi="Times New Roman" w:cs="Times New Roman"/>
          <w:spacing w:val="-4"/>
        </w:rPr>
        <w:t>m</w:t>
      </w:r>
      <w:r w:rsidR="00E7771A" w:rsidRPr="00E7771A">
        <w:rPr>
          <w:rFonts w:ascii="Times New Roman" w:hAnsi="Times New Roman" w:cs="Times New Roman"/>
        </w:rPr>
        <w:t>a</w:t>
      </w:r>
      <w:r w:rsidR="00E7771A" w:rsidRPr="00E7771A">
        <w:rPr>
          <w:rFonts w:ascii="Times New Roman" w:hAnsi="Times New Roman" w:cs="Times New Roman"/>
          <w:spacing w:val="1"/>
        </w:rPr>
        <w:t>i</w:t>
      </w:r>
      <w:r w:rsidR="00E7771A" w:rsidRPr="00E7771A">
        <w:rPr>
          <w:rFonts w:ascii="Times New Roman" w:hAnsi="Times New Roman" w:cs="Times New Roman"/>
        </w:rPr>
        <w:t>l</w:t>
      </w:r>
      <w:r w:rsidR="00E7771A" w:rsidRPr="00E7771A">
        <w:rPr>
          <w:rFonts w:ascii="Times New Roman" w:hAnsi="Times New Roman" w:cs="Times New Roman"/>
          <w:spacing w:val="3"/>
        </w:rPr>
        <w:t xml:space="preserve"> </w:t>
      </w:r>
      <w:r w:rsidR="00E7771A" w:rsidRPr="00E7771A">
        <w:rPr>
          <w:rFonts w:ascii="Times New Roman" w:hAnsi="Times New Roman" w:cs="Times New Roman"/>
          <w:spacing w:val="1"/>
        </w:rPr>
        <w:t>t</w:t>
      </w:r>
      <w:r w:rsidR="00E7771A" w:rsidRPr="00E7771A">
        <w:rPr>
          <w:rFonts w:ascii="Times New Roman" w:hAnsi="Times New Roman" w:cs="Times New Roman"/>
        </w:rPr>
        <w:t xml:space="preserve">o </w:t>
      </w:r>
      <w:r w:rsidR="00E7771A" w:rsidRPr="00E7771A">
        <w:rPr>
          <w:rFonts w:ascii="Times New Roman" w:hAnsi="Times New Roman" w:cs="Times New Roman"/>
          <w:spacing w:val="-1"/>
        </w:rPr>
        <w:t>U</w:t>
      </w:r>
      <w:r w:rsidR="00E7771A" w:rsidRPr="00E7771A">
        <w:rPr>
          <w:rFonts w:ascii="Times New Roman" w:hAnsi="Times New Roman" w:cs="Times New Roman"/>
          <w:spacing w:val="-2"/>
        </w:rPr>
        <w:t>.</w:t>
      </w:r>
      <w:r w:rsidR="00E7771A" w:rsidRPr="00E7771A">
        <w:rPr>
          <w:rFonts w:ascii="Times New Roman" w:hAnsi="Times New Roman" w:cs="Times New Roman"/>
        </w:rPr>
        <w:t xml:space="preserve">S. </w:t>
      </w:r>
      <w:r w:rsidR="00E7771A" w:rsidRPr="00E7771A">
        <w:rPr>
          <w:rFonts w:ascii="Times New Roman" w:hAnsi="Times New Roman" w:cs="Times New Roman"/>
          <w:spacing w:val="-1"/>
        </w:rPr>
        <w:t>B</w:t>
      </w:r>
      <w:r w:rsidR="00E7771A" w:rsidRPr="00E7771A">
        <w:rPr>
          <w:rFonts w:ascii="Times New Roman" w:hAnsi="Times New Roman" w:cs="Times New Roman"/>
        </w:rPr>
        <w:t xml:space="preserve">ank – </w:t>
      </w:r>
      <w:r w:rsidR="00E7771A" w:rsidRPr="00E7771A">
        <w:rPr>
          <w:rFonts w:ascii="Times New Roman" w:hAnsi="Times New Roman" w:cs="Times New Roman"/>
          <w:spacing w:val="-1"/>
        </w:rPr>
        <w:t>G</w:t>
      </w:r>
      <w:r w:rsidR="00E7771A" w:rsidRPr="00E7771A">
        <w:rPr>
          <w:rFonts w:ascii="Times New Roman" w:hAnsi="Times New Roman" w:cs="Times New Roman"/>
        </w:rPr>
        <w:t>o</w:t>
      </w:r>
      <w:r w:rsidR="00E7771A" w:rsidRPr="00E7771A">
        <w:rPr>
          <w:rFonts w:ascii="Times New Roman" w:hAnsi="Times New Roman" w:cs="Times New Roman"/>
          <w:spacing w:val="-2"/>
        </w:rPr>
        <w:t>v</w:t>
      </w:r>
      <w:r w:rsidR="00E7771A" w:rsidRPr="00E7771A">
        <w:rPr>
          <w:rFonts w:ascii="Times New Roman" w:hAnsi="Times New Roman" w:cs="Times New Roman"/>
        </w:rPr>
        <w:t>e</w:t>
      </w:r>
      <w:r w:rsidR="00E7771A" w:rsidRPr="00E7771A">
        <w:rPr>
          <w:rFonts w:ascii="Times New Roman" w:hAnsi="Times New Roman" w:cs="Times New Roman"/>
          <w:spacing w:val="1"/>
        </w:rPr>
        <w:t>r</w:t>
      </w:r>
      <w:r w:rsidR="00E7771A" w:rsidRPr="00E7771A">
        <w:rPr>
          <w:rFonts w:ascii="Times New Roman" w:hAnsi="Times New Roman" w:cs="Times New Roman"/>
        </w:rPr>
        <w:t>n</w:t>
      </w:r>
      <w:r w:rsidR="00E7771A" w:rsidRPr="00E7771A">
        <w:rPr>
          <w:rFonts w:ascii="Times New Roman" w:hAnsi="Times New Roman" w:cs="Times New Roman"/>
          <w:spacing w:val="-4"/>
        </w:rPr>
        <w:t>m</w:t>
      </w:r>
      <w:r w:rsidR="00E7771A" w:rsidRPr="00E7771A">
        <w:rPr>
          <w:rFonts w:ascii="Times New Roman" w:hAnsi="Times New Roman" w:cs="Times New Roman"/>
        </w:rPr>
        <w:t>ent Loc</w:t>
      </w:r>
      <w:r w:rsidR="00E7771A" w:rsidRPr="00E7771A">
        <w:rPr>
          <w:rFonts w:ascii="Times New Roman" w:hAnsi="Times New Roman" w:cs="Times New Roman"/>
          <w:spacing w:val="-3"/>
        </w:rPr>
        <w:t>k</w:t>
      </w:r>
      <w:r w:rsidR="00E7771A" w:rsidRPr="00E7771A">
        <w:rPr>
          <w:rFonts w:ascii="Times New Roman" w:hAnsi="Times New Roman" w:cs="Times New Roman"/>
          <w:spacing w:val="1"/>
        </w:rPr>
        <w:t>b</w:t>
      </w:r>
      <w:r w:rsidR="00E7771A" w:rsidRPr="00E7771A">
        <w:rPr>
          <w:rFonts w:ascii="Times New Roman" w:hAnsi="Times New Roman" w:cs="Times New Roman"/>
        </w:rPr>
        <w:t>ox #9</w:t>
      </w:r>
      <w:r w:rsidR="00E7771A" w:rsidRPr="00E7771A">
        <w:rPr>
          <w:rFonts w:ascii="Times New Roman" w:hAnsi="Times New Roman" w:cs="Times New Roman"/>
          <w:spacing w:val="-2"/>
        </w:rPr>
        <w:t>7</w:t>
      </w:r>
      <w:r w:rsidR="00E7771A" w:rsidRPr="00E7771A">
        <w:rPr>
          <w:rFonts w:ascii="Times New Roman" w:hAnsi="Times New Roman" w:cs="Times New Roman"/>
        </w:rPr>
        <w:t>9088, SL</w:t>
      </w:r>
      <w:r w:rsidR="00E7771A" w:rsidRPr="00E7771A">
        <w:rPr>
          <w:rFonts w:ascii="Times New Roman" w:hAnsi="Times New Roman" w:cs="Times New Roman"/>
          <w:spacing w:val="-4"/>
        </w:rPr>
        <w:t>-</w:t>
      </w:r>
      <w:r w:rsidR="00E7771A" w:rsidRPr="00E7771A">
        <w:rPr>
          <w:rFonts w:ascii="Times New Roman" w:hAnsi="Times New Roman" w:cs="Times New Roman"/>
          <w:spacing w:val="1"/>
        </w:rPr>
        <w:t>MO</w:t>
      </w:r>
      <w:r w:rsidR="00E7771A" w:rsidRPr="00E7771A">
        <w:rPr>
          <w:rFonts w:ascii="Times New Roman" w:hAnsi="Times New Roman" w:cs="Times New Roman"/>
          <w:spacing w:val="-4"/>
        </w:rPr>
        <w:t>-</w:t>
      </w:r>
      <w:r w:rsidR="00E7771A" w:rsidRPr="00E7771A">
        <w:rPr>
          <w:rFonts w:ascii="Times New Roman" w:hAnsi="Times New Roman" w:cs="Times New Roman"/>
          <w:spacing w:val="-1"/>
        </w:rPr>
        <w:t>C</w:t>
      </w:r>
      <w:r w:rsidR="00E7771A" w:rsidRPr="00E7771A">
        <w:rPr>
          <w:rFonts w:ascii="Times New Roman" w:hAnsi="Times New Roman" w:cs="Times New Roman"/>
          <w:spacing w:val="2"/>
        </w:rPr>
        <w:t>2</w:t>
      </w:r>
      <w:r w:rsidR="00E7771A" w:rsidRPr="00E7771A">
        <w:rPr>
          <w:rFonts w:ascii="Times New Roman" w:hAnsi="Times New Roman" w:cs="Times New Roman"/>
          <w:spacing w:val="-2"/>
        </w:rPr>
        <w:t>-</w:t>
      </w:r>
      <w:r w:rsidR="00E7771A" w:rsidRPr="00E7771A">
        <w:rPr>
          <w:rFonts w:ascii="Times New Roman" w:hAnsi="Times New Roman" w:cs="Times New Roman"/>
          <w:spacing w:val="-1"/>
        </w:rPr>
        <w:t>G</w:t>
      </w:r>
      <w:r w:rsidR="00E7771A" w:rsidRPr="00E7771A">
        <w:rPr>
          <w:rFonts w:ascii="Times New Roman" w:hAnsi="Times New Roman" w:cs="Times New Roman"/>
        </w:rPr>
        <w:t xml:space="preserve">L, 1005 </w:t>
      </w:r>
      <w:r w:rsidR="00E7771A" w:rsidRPr="00E7771A">
        <w:rPr>
          <w:rFonts w:ascii="Times New Roman" w:hAnsi="Times New Roman" w:cs="Times New Roman"/>
          <w:spacing w:val="-1"/>
        </w:rPr>
        <w:t>C</w:t>
      </w:r>
      <w:r w:rsidR="00E7771A" w:rsidRPr="00E7771A">
        <w:rPr>
          <w:rFonts w:ascii="Times New Roman" w:hAnsi="Times New Roman" w:cs="Times New Roman"/>
        </w:rPr>
        <w:t>on</w:t>
      </w:r>
      <w:r w:rsidR="00E7771A" w:rsidRPr="00E7771A">
        <w:rPr>
          <w:rFonts w:ascii="Times New Roman" w:hAnsi="Times New Roman" w:cs="Times New Roman"/>
          <w:spacing w:val="-2"/>
        </w:rPr>
        <w:t>v</w:t>
      </w:r>
      <w:r w:rsidR="00E7771A" w:rsidRPr="00E7771A">
        <w:rPr>
          <w:rFonts w:ascii="Times New Roman" w:hAnsi="Times New Roman" w:cs="Times New Roman"/>
        </w:rPr>
        <w:t>en</w:t>
      </w:r>
      <w:r w:rsidR="00E7771A" w:rsidRPr="00E7771A">
        <w:rPr>
          <w:rFonts w:ascii="Times New Roman" w:hAnsi="Times New Roman" w:cs="Times New Roman"/>
          <w:spacing w:val="1"/>
        </w:rPr>
        <w:t>t</w:t>
      </w:r>
      <w:r w:rsidR="00E7771A" w:rsidRPr="00E7771A">
        <w:rPr>
          <w:rFonts w:ascii="Times New Roman" w:hAnsi="Times New Roman" w:cs="Times New Roman"/>
          <w:spacing w:val="-1"/>
        </w:rPr>
        <w:t>i</w:t>
      </w:r>
      <w:r w:rsidR="00E7771A" w:rsidRPr="00E7771A">
        <w:rPr>
          <w:rFonts w:ascii="Times New Roman" w:hAnsi="Times New Roman" w:cs="Times New Roman"/>
        </w:rPr>
        <w:t>on P</w:t>
      </w:r>
      <w:r w:rsidR="00E7771A" w:rsidRPr="00E7771A">
        <w:rPr>
          <w:rFonts w:ascii="Times New Roman" w:hAnsi="Times New Roman" w:cs="Times New Roman"/>
          <w:spacing w:val="-2"/>
        </w:rPr>
        <w:t>l</w:t>
      </w:r>
      <w:r w:rsidR="00E7771A" w:rsidRPr="00E7771A">
        <w:rPr>
          <w:rFonts w:ascii="Times New Roman" w:hAnsi="Times New Roman" w:cs="Times New Roman"/>
        </w:rPr>
        <w:t>a</w:t>
      </w:r>
      <w:r w:rsidR="00E7771A" w:rsidRPr="00E7771A">
        <w:rPr>
          <w:rFonts w:ascii="Times New Roman" w:hAnsi="Times New Roman" w:cs="Times New Roman"/>
          <w:spacing w:val="-2"/>
        </w:rPr>
        <w:t>z</w:t>
      </w:r>
      <w:r w:rsidR="00807005">
        <w:rPr>
          <w:rFonts w:ascii="Times New Roman" w:hAnsi="Times New Roman" w:cs="Times New Roman"/>
        </w:rPr>
        <w:t xml:space="preserve">a, St. </w:t>
      </w:r>
      <w:r w:rsidR="00E7771A" w:rsidRPr="00E7771A">
        <w:rPr>
          <w:rFonts w:ascii="Times New Roman" w:hAnsi="Times New Roman" w:cs="Times New Roman"/>
        </w:rPr>
        <w:t>Loui</w:t>
      </w:r>
      <w:r w:rsidR="00E7771A" w:rsidRPr="00E7771A">
        <w:rPr>
          <w:rFonts w:ascii="Times New Roman" w:hAnsi="Times New Roman" w:cs="Times New Roman"/>
          <w:spacing w:val="1"/>
        </w:rPr>
        <w:t>s</w:t>
      </w:r>
      <w:r w:rsidR="00E7771A" w:rsidRPr="00E7771A">
        <w:rPr>
          <w:rFonts w:ascii="Times New Roman" w:hAnsi="Times New Roman" w:cs="Times New Roman"/>
        </w:rPr>
        <w:t>,</w:t>
      </w:r>
      <w:r w:rsidR="00E7771A" w:rsidRPr="00E7771A">
        <w:rPr>
          <w:rFonts w:ascii="Times New Roman" w:hAnsi="Times New Roman" w:cs="Times New Roman"/>
          <w:spacing w:val="53"/>
        </w:rPr>
        <w:t xml:space="preserve"> </w:t>
      </w:r>
      <w:r w:rsidR="00E7771A">
        <w:rPr>
          <w:rFonts w:ascii="Times New Roman" w:hAnsi="Times New Roman" w:cs="Times New Roman"/>
        </w:rPr>
        <w:t>MO 63101.</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12.</w:t>
      </w:r>
      <w:r w:rsidRPr="00E7771A">
        <w:rPr>
          <w:rFonts w:ascii="Times New Roman" w:hAnsi="Times New Roman" w:cs="Times New Roman"/>
        </w:rPr>
        <w:tab/>
        <w:t>The response, if any, must be mailed to Office of the Secretary, Federal Communications Commission, 445 12th Street, S.W., Washington DC 20554, ATTN: Peter H. Doyle, Chief, Audio Division, Media Bureau, and MUST INCLUDE the NA</w:t>
      </w:r>
      <w:r>
        <w:rPr>
          <w:rFonts w:ascii="Times New Roman" w:hAnsi="Times New Roman" w:cs="Times New Roman"/>
        </w:rPr>
        <w:t xml:space="preserve">L/Acct. No. referenced above.  </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13.</w:t>
      </w:r>
      <w:r w:rsidRPr="00E7771A">
        <w:rPr>
          <w:rFonts w:ascii="Times New Roman" w:hAnsi="Times New Roman" w:cs="Times New Roman"/>
        </w:rPr>
        <w:tab/>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w:t>
      </w:r>
      <w:r>
        <w:rPr>
          <w:rFonts w:ascii="Times New Roman" w:hAnsi="Times New Roman" w:cs="Times New Roman"/>
        </w:rPr>
        <w:t>e basis for the claim by referen</w:t>
      </w:r>
      <w:r w:rsidRPr="00E7771A">
        <w:rPr>
          <w:rFonts w:ascii="Times New Roman" w:hAnsi="Times New Roman" w:cs="Times New Roman"/>
        </w:rPr>
        <w:t>ce to the fin</w:t>
      </w:r>
      <w:r>
        <w:rPr>
          <w:rFonts w:ascii="Times New Roman" w:hAnsi="Times New Roman" w:cs="Times New Roman"/>
        </w:rPr>
        <w:t>ancial documentation submitted.</w:t>
      </w:r>
    </w:p>
    <w:p w:rsidR="00E7771A" w:rsidRPr="00E7771A" w:rsidRDefault="00E7771A" w:rsidP="00E7771A">
      <w:pPr>
        <w:ind w:firstLine="720"/>
        <w:rPr>
          <w:rFonts w:ascii="Times New Roman" w:hAnsi="Times New Roman" w:cs="Times New Roman"/>
        </w:rPr>
      </w:pPr>
      <w:r w:rsidRPr="00E7771A">
        <w:rPr>
          <w:rFonts w:ascii="Times New Roman" w:hAnsi="Times New Roman" w:cs="Times New Roman"/>
        </w:rPr>
        <w:t>14.</w:t>
      </w:r>
      <w:r w:rsidRPr="00E7771A">
        <w:rPr>
          <w:rFonts w:ascii="Times New Roman" w:hAnsi="Times New Roman" w:cs="Times New Roman"/>
        </w:rPr>
        <w:tab/>
        <w:t xml:space="preserve">Requests for full payment of the forfeiture proposed in this </w:t>
      </w:r>
      <w:r w:rsidRPr="00E7771A">
        <w:rPr>
          <w:rFonts w:ascii="Times New Roman" w:hAnsi="Times New Roman" w:cs="Times New Roman"/>
          <w:i/>
        </w:rPr>
        <w:t>NAL</w:t>
      </w:r>
      <w:r w:rsidRPr="00E7771A">
        <w:rPr>
          <w:rFonts w:ascii="Times New Roman" w:hAnsi="Times New Roman" w:cs="Times New Roman"/>
        </w:rPr>
        <w:t xml:space="preserve"> under the installment plan should be sent to:  Associate Managing Director-Financial Operations, Federal Communications Commission, 445 12th Street, S.W., Room 1-A625, Washington, DC 20554.</w:t>
      </w:r>
      <w:r w:rsidRPr="00E7771A">
        <w:rPr>
          <w:rFonts w:ascii="Times New Roman" w:hAnsi="Times New Roman" w:cs="Times New Roman"/>
          <w:vertAlign w:val="superscript"/>
        </w:rPr>
        <w:footnoteReference w:id="16"/>
      </w:r>
    </w:p>
    <w:p w:rsidR="00E7771A" w:rsidRPr="00E7771A" w:rsidRDefault="00E7771A" w:rsidP="00E7771A">
      <w:pPr>
        <w:pStyle w:val="ParaNum"/>
        <w:numPr>
          <w:ilvl w:val="0"/>
          <w:numId w:val="0"/>
        </w:numPr>
        <w:ind w:firstLine="720"/>
        <w:jc w:val="left"/>
        <w:rPr>
          <w:szCs w:val="22"/>
        </w:rPr>
      </w:pPr>
      <w:r w:rsidRPr="00E7771A">
        <w:rPr>
          <w:szCs w:val="22"/>
        </w:rPr>
        <w:t>15.</w:t>
      </w:r>
      <w:r w:rsidRPr="00E7771A">
        <w:rPr>
          <w:szCs w:val="22"/>
        </w:rPr>
        <w:tab/>
        <w:t xml:space="preserve">IT IS FURTHER ORDERED that a copy of this </w:t>
      </w:r>
      <w:r w:rsidRPr="00E7771A">
        <w:rPr>
          <w:i/>
          <w:szCs w:val="22"/>
        </w:rPr>
        <w:t>NAL</w:t>
      </w:r>
      <w:r w:rsidRPr="00E7771A">
        <w:rPr>
          <w:szCs w:val="22"/>
        </w:rPr>
        <w:t xml:space="preserve"> shall be sent, by First Class and Certified Mail-Return Receipt Requested, to </w:t>
      </w:r>
      <w:r w:rsidR="00807005">
        <w:rPr>
          <w:szCs w:val="22"/>
        </w:rPr>
        <w:t>Tony and Robyn Howell Family Trust, P.O. Box 328</w:t>
      </w:r>
      <w:r w:rsidR="008C4B2C">
        <w:rPr>
          <w:szCs w:val="22"/>
        </w:rPr>
        <w:t>,</w:t>
      </w:r>
      <w:r w:rsidR="00807005">
        <w:rPr>
          <w:szCs w:val="22"/>
        </w:rPr>
        <w:t xml:space="preserve"> Delta</w:t>
      </w:r>
      <w:r w:rsidRPr="00E7771A">
        <w:rPr>
          <w:szCs w:val="22"/>
        </w:rPr>
        <w:t xml:space="preserve">, </w:t>
      </w:r>
      <w:r w:rsidR="00807005">
        <w:rPr>
          <w:szCs w:val="22"/>
        </w:rPr>
        <w:t>UT 84624</w:t>
      </w:r>
      <w:r w:rsidRPr="00672BA1">
        <w:rPr>
          <w:szCs w:val="22"/>
        </w:rPr>
        <w:t xml:space="preserve">, and </w:t>
      </w:r>
      <w:r w:rsidR="008C4B2C">
        <w:rPr>
          <w:szCs w:val="22"/>
        </w:rPr>
        <w:t xml:space="preserve">Mr. </w:t>
      </w:r>
      <w:r w:rsidR="00672BA1" w:rsidRPr="00672BA1">
        <w:rPr>
          <w:szCs w:val="22"/>
        </w:rPr>
        <w:t xml:space="preserve">Paul Jensen, General Manager, </w:t>
      </w:r>
      <w:r w:rsidR="008C4B2C">
        <w:rPr>
          <w:szCs w:val="22"/>
        </w:rPr>
        <w:t xml:space="preserve">KHQN(AM), </w:t>
      </w:r>
      <w:r w:rsidR="00672BA1" w:rsidRPr="00672BA1">
        <w:rPr>
          <w:szCs w:val="22"/>
        </w:rPr>
        <w:t>2250 N</w:t>
      </w:r>
      <w:r w:rsidR="00D15CDE">
        <w:rPr>
          <w:szCs w:val="22"/>
        </w:rPr>
        <w:t>.</w:t>
      </w:r>
      <w:r w:rsidR="00672BA1" w:rsidRPr="00672BA1">
        <w:rPr>
          <w:szCs w:val="22"/>
        </w:rPr>
        <w:t xml:space="preserve"> University Ave</w:t>
      </w:r>
      <w:r w:rsidR="00D15CDE">
        <w:rPr>
          <w:szCs w:val="22"/>
        </w:rPr>
        <w:t>.</w:t>
      </w:r>
      <w:r w:rsidR="00672BA1" w:rsidRPr="00672BA1">
        <w:rPr>
          <w:szCs w:val="22"/>
        </w:rPr>
        <w:t xml:space="preserve"> #4890, Provo, UT 84604.</w:t>
      </w:r>
    </w:p>
    <w:p w:rsidR="00E7771A" w:rsidRPr="00E7771A" w:rsidRDefault="00E7771A" w:rsidP="00E7771A">
      <w:pPr>
        <w:pStyle w:val="ParaNum"/>
        <w:numPr>
          <w:ilvl w:val="0"/>
          <w:numId w:val="0"/>
        </w:numPr>
        <w:tabs>
          <w:tab w:val="num" w:pos="1440"/>
        </w:tabs>
        <w:ind w:firstLine="720"/>
        <w:jc w:val="left"/>
        <w:rPr>
          <w:szCs w:val="22"/>
        </w:rPr>
      </w:pPr>
      <w:r w:rsidRPr="00E7771A">
        <w:rPr>
          <w:szCs w:val="22"/>
        </w:rPr>
        <w:tab/>
      </w:r>
      <w:r w:rsidRPr="00E7771A">
        <w:rPr>
          <w:szCs w:val="22"/>
        </w:rPr>
        <w:tab/>
      </w:r>
      <w:r w:rsidRPr="00E7771A">
        <w:rPr>
          <w:szCs w:val="22"/>
        </w:rPr>
        <w:tab/>
      </w:r>
      <w:r w:rsidRPr="00E7771A">
        <w:rPr>
          <w:szCs w:val="22"/>
        </w:rPr>
        <w:tab/>
      </w:r>
      <w:r w:rsidRPr="00E7771A">
        <w:rPr>
          <w:szCs w:val="22"/>
        </w:rPr>
        <w:tab/>
        <w:t>FEDERAL COMMUNICATIONS COMMISSION</w:t>
      </w:r>
    </w:p>
    <w:p w:rsidR="00E7771A" w:rsidRPr="00E7771A" w:rsidRDefault="00E7771A" w:rsidP="00E7771A">
      <w:pPr>
        <w:tabs>
          <w:tab w:val="left" w:pos="0"/>
          <w:tab w:val="num" w:pos="1440"/>
        </w:tabs>
        <w:suppressAutoHyphens/>
        <w:rPr>
          <w:rFonts w:ascii="Times New Roman" w:hAnsi="Times New Roman" w:cs="Times New Roman"/>
        </w:rPr>
      </w:pPr>
      <w:r w:rsidRPr="00E7771A">
        <w:rPr>
          <w:rFonts w:ascii="Times New Roman" w:hAnsi="Times New Roman" w:cs="Times New Roman"/>
        </w:rPr>
        <w:tab/>
      </w:r>
      <w:r w:rsidRPr="00E7771A">
        <w:rPr>
          <w:rFonts w:ascii="Times New Roman" w:hAnsi="Times New Roman" w:cs="Times New Roman"/>
        </w:rPr>
        <w:tab/>
      </w:r>
    </w:p>
    <w:p w:rsidR="00E7771A" w:rsidRPr="00E7771A" w:rsidRDefault="00E7771A" w:rsidP="00E7771A">
      <w:pPr>
        <w:tabs>
          <w:tab w:val="num" w:pos="1440"/>
        </w:tabs>
        <w:spacing w:after="0" w:line="240" w:lineRule="auto"/>
        <w:ind w:firstLine="720"/>
        <w:rPr>
          <w:rFonts w:ascii="Times New Roman" w:hAnsi="Times New Roman" w:cs="Times New Roman"/>
        </w:rPr>
      </w:pP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t>Peter H. Doyle</w:t>
      </w:r>
    </w:p>
    <w:p w:rsidR="00E7771A" w:rsidRPr="00E7771A" w:rsidRDefault="00E7771A" w:rsidP="00E7771A">
      <w:pPr>
        <w:tabs>
          <w:tab w:val="num" w:pos="1440"/>
        </w:tabs>
        <w:spacing w:after="0" w:line="240" w:lineRule="auto"/>
        <w:ind w:firstLine="720"/>
        <w:rPr>
          <w:rFonts w:ascii="Times New Roman" w:hAnsi="Times New Roman" w:cs="Times New Roman"/>
        </w:rPr>
      </w:pP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t>Chief, Audio Division</w:t>
      </w:r>
    </w:p>
    <w:p w:rsidR="0097739B" w:rsidRPr="00E7771A" w:rsidRDefault="00E7771A" w:rsidP="00CC38FF">
      <w:pPr>
        <w:tabs>
          <w:tab w:val="num" w:pos="1440"/>
        </w:tabs>
        <w:spacing w:after="0" w:line="240" w:lineRule="auto"/>
        <w:ind w:firstLine="720"/>
        <w:rPr>
          <w:rFonts w:ascii="Times New Roman" w:hAnsi="Times New Roman" w:cs="Times New Roman"/>
        </w:rPr>
      </w:pPr>
      <w:r w:rsidRPr="00E7771A">
        <w:rPr>
          <w:rFonts w:ascii="Times New Roman" w:hAnsi="Times New Roman" w:cs="Times New Roman"/>
        </w:rPr>
        <w:t xml:space="preserve"> </w:t>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r>
      <w:r w:rsidRPr="00E7771A">
        <w:rPr>
          <w:rFonts w:ascii="Times New Roman" w:hAnsi="Times New Roman" w:cs="Times New Roman"/>
        </w:rPr>
        <w:tab/>
        <w:t>Media Bureau</w:t>
      </w:r>
    </w:p>
    <w:sectPr w:rsidR="0097739B" w:rsidRPr="00E77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C7" w:rsidRDefault="000A03C7" w:rsidP="00F60B40">
      <w:pPr>
        <w:spacing w:after="0" w:line="240" w:lineRule="auto"/>
      </w:pPr>
      <w:r>
        <w:separator/>
      </w:r>
    </w:p>
  </w:endnote>
  <w:endnote w:type="continuationSeparator" w:id="0">
    <w:p w:rsidR="000A03C7" w:rsidRDefault="000A03C7" w:rsidP="00F6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8" w:rsidRDefault="00095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8" w:rsidRDefault="00095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8" w:rsidRDefault="0009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C7" w:rsidRDefault="000A03C7" w:rsidP="00F60B40">
      <w:pPr>
        <w:spacing w:after="0" w:line="240" w:lineRule="auto"/>
      </w:pPr>
      <w:r>
        <w:separator/>
      </w:r>
    </w:p>
  </w:footnote>
  <w:footnote w:type="continuationSeparator" w:id="0">
    <w:p w:rsidR="000A03C7" w:rsidRDefault="000A03C7" w:rsidP="00F60B40">
      <w:pPr>
        <w:spacing w:after="0" w:line="240" w:lineRule="auto"/>
      </w:pPr>
      <w:r>
        <w:continuationSeparator/>
      </w:r>
    </w:p>
  </w:footnote>
  <w:footnote w:id="1">
    <w:p w:rsidR="00D05A3F" w:rsidRPr="003D2251" w:rsidRDefault="00F60B40" w:rsidP="00D05A3F">
      <w:pPr>
        <w:pStyle w:val="Footer"/>
        <w:spacing w:after="120"/>
        <w:rPr>
          <w:rFonts w:ascii="Times New Roman" w:hAnsi="Times New Roman" w:cs="Times New Roman"/>
          <w:sz w:val="20"/>
          <w:szCs w:val="20"/>
        </w:rPr>
      </w:pPr>
      <w:r w:rsidRPr="003D2251">
        <w:rPr>
          <w:rStyle w:val="FootnoteReference"/>
          <w:rFonts w:ascii="Times New Roman" w:hAnsi="Times New Roman" w:cs="Times New Roman"/>
          <w:sz w:val="20"/>
          <w:szCs w:val="20"/>
        </w:rPr>
        <w:footnoteRef/>
      </w:r>
      <w:r w:rsidRPr="003D2251">
        <w:rPr>
          <w:rFonts w:ascii="Times New Roman" w:hAnsi="Times New Roman" w:cs="Times New Roman"/>
          <w:sz w:val="20"/>
          <w:szCs w:val="20"/>
        </w:rPr>
        <w:t xml:space="preserve"> This </w:t>
      </w:r>
      <w:r w:rsidRPr="003D2251">
        <w:rPr>
          <w:rFonts w:ascii="Times New Roman" w:hAnsi="Times New Roman" w:cs="Times New Roman"/>
          <w:i/>
          <w:sz w:val="20"/>
          <w:szCs w:val="20"/>
        </w:rPr>
        <w:t>NAL</w:t>
      </w:r>
      <w:r w:rsidRPr="003D2251">
        <w:rPr>
          <w:rFonts w:ascii="Times New Roman" w:hAnsi="Times New Roman" w:cs="Times New Roman"/>
          <w:sz w:val="20"/>
          <w:szCs w:val="20"/>
        </w:rPr>
        <w:t xml:space="preserve"> is issued pursuant to Sections 309(k) and 503(b) of the Communications Act of 1934, as amended (Act), and Section 1.80 of the Commission’s rules (Rules).  </w:t>
      </w:r>
      <w:r w:rsidRPr="003D2251">
        <w:rPr>
          <w:rFonts w:ascii="Times New Roman" w:hAnsi="Times New Roman" w:cs="Times New Roman"/>
          <w:i/>
          <w:sz w:val="20"/>
          <w:szCs w:val="20"/>
        </w:rPr>
        <w:t>See</w:t>
      </w:r>
      <w:r w:rsidRPr="003D2251">
        <w:rPr>
          <w:rFonts w:ascii="Times New Roman" w:hAnsi="Times New Roman" w:cs="Times New Roman"/>
          <w:sz w:val="20"/>
          <w:szCs w:val="20"/>
        </w:rPr>
        <w:t xml:space="preserve"> 47</w:t>
      </w:r>
      <w:r w:rsidR="009A43B1">
        <w:rPr>
          <w:rFonts w:ascii="Times New Roman" w:hAnsi="Times New Roman" w:cs="Times New Roman"/>
          <w:sz w:val="20"/>
          <w:szCs w:val="20"/>
        </w:rPr>
        <w:t xml:space="preserve"> U.S.C. §§ 309(k), 503(b); 47 CFR</w:t>
      </w:r>
      <w:r w:rsidRPr="003D2251">
        <w:rPr>
          <w:rFonts w:ascii="Times New Roman" w:hAnsi="Times New Roman" w:cs="Times New Roman"/>
          <w:sz w:val="20"/>
          <w:szCs w:val="20"/>
        </w:rPr>
        <w:t xml:space="preserve"> § 1.80.  The Bureau has delegated authority to issue the </w:t>
      </w:r>
      <w:r w:rsidRPr="003D2251">
        <w:rPr>
          <w:rFonts w:ascii="Times New Roman" w:hAnsi="Times New Roman" w:cs="Times New Roman"/>
          <w:i/>
          <w:sz w:val="20"/>
          <w:szCs w:val="20"/>
        </w:rPr>
        <w:t>NAL</w:t>
      </w:r>
      <w:r w:rsidRPr="003D2251">
        <w:rPr>
          <w:rFonts w:ascii="Times New Roman" w:hAnsi="Times New Roman" w:cs="Times New Roman"/>
          <w:sz w:val="20"/>
          <w:szCs w:val="20"/>
        </w:rPr>
        <w:t xml:space="preserve"> under Section 0.283 of the Rules.  </w:t>
      </w:r>
      <w:r w:rsidRPr="003D2251">
        <w:rPr>
          <w:rFonts w:ascii="Times New Roman" w:hAnsi="Times New Roman" w:cs="Times New Roman"/>
          <w:i/>
          <w:sz w:val="20"/>
          <w:szCs w:val="20"/>
        </w:rPr>
        <w:t>See</w:t>
      </w:r>
      <w:r w:rsidR="009A43B1">
        <w:rPr>
          <w:rFonts w:ascii="Times New Roman" w:hAnsi="Times New Roman" w:cs="Times New Roman"/>
          <w:sz w:val="20"/>
          <w:szCs w:val="20"/>
        </w:rPr>
        <w:t xml:space="preserve"> 47 CFR</w:t>
      </w:r>
      <w:r w:rsidRPr="003D2251">
        <w:rPr>
          <w:rFonts w:ascii="Times New Roman" w:hAnsi="Times New Roman" w:cs="Times New Roman"/>
          <w:sz w:val="20"/>
          <w:szCs w:val="20"/>
        </w:rPr>
        <w:t xml:space="preserve"> § 0.283.</w:t>
      </w:r>
    </w:p>
  </w:footnote>
  <w:footnote w:id="2">
    <w:p w:rsidR="00F60B40" w:rsidRPr="003D2251" w:rsidRDefault="00F60B40" w:rsidP="00D05A3F">
      <w:pPr>
        <w:pStyle w:val="Footer"/>
        <w:spacing w:after="120"/>
        <w:rPr>
          <w:rFonts w:ascii="Times New Roman" w:hAnsi="Times New Roman" w:cs="Times New Roman"/>
          <w:sz w:val="20"/>
          <w:szCs w:val="20"/>
        </w:rPr>
      </w:pPr>
      <w:r w:rsidRPr="003D2251">
        <w:rPr>
          <w:rStyle w:val="FootnoteReference"/>
          <w:rFonts w:ascii="Times New Roman" w:hAnsi="Times New Roman" w:cs="Times New Roman"/>
          <w:sz w:val="20"/>
          <w:szCs w:val="20"/>
        </w:rPr>
        <w:footnoteRef/>
      </w:r>
      <w:r w:rsidRPr="003D2251">
        <w:rPr>
          <w:rFonts w:ascii="Times New Roman" w:hAnsi="Times New Roman" w:cs="Times New Roman"/>
          <w:sz w:val="20"/>
          <w:szCs w:val="20"/>
        </w:rPr>
        <w:t xml:space="preserve"> </w:t>
      </w:r>
      <w:r w:rsidRPr="003D2251">
        <w:rPr>
          <w:rFonts w:ascii="Times New Roman" w:hAnsi="Times New Roman" w:cs="Times New Roman"/>
          <w:i/>
          <w:sz w:val="20"/>
          <w:szCs w:val="20"/>
        </w:rPr>
        <w:t>See</w:t>
      </w:r>
      <w:r w:rsidR="009A43B1">
        <w:rPr>
          <w:rFonts w:ascii="Times New Roman" w:hAnsi="Times New Roman" w:cs="Times New Roman"/>
          <w:sz w:val="20"/>
          <w:szCs w:val="20"/>
        </w:rPr>
        <w:t xml:space="preserve"> 47 CFR</w:t>
      </w:r>
      <w:r w:rsidRPr="003D2251">
        <w:rPr>
          <w:rFonts w:ascii="Times New Roman" w:hAnsi="Times New Roman" w:cs="Times New Roman"/>
          <w:sz w:val="20"/>
          <w:szCs w:val="20"/>
        </w:rPr>
        <w:t xml:space="preserve"> § 73.3539(a). </w:t>
      </w:r>
    </w:p>
  </w:footnote>
  <w:footnote w:id="3">
    <w:p w:rsidR="00D05A3F" w:rsidRPr="003D2251" w:rsidRDefault="00D05A3F" w:rsidP="00D05A3F">
      <w:pPr>
        <w:pStyle w:val="Footer"/>
        <w:spacing w:after="120"/>
        <w:rPr>
          <w:rFonts w:ascii="Times New Roman" w:hAnsi="Times New Roman" w:cs="Times New Roman"/>
          <w:sz w:val="20"/>
          <w:szCs w:val="20"/>
        </w:rPr>
      </w:pPr>
      <w:r w:rsidRPr="003D2251">
        <w:rPr>
          <w:rStyle w:val="FootnoteReference"/>
          <w:rFonts w:ascii="Times New Roman" w:hAnsi="Times New Roman" w:cs="Times New Roman"/>
          <w:sz w:val="20"/>
          <w:szCs w:val="20"/>
        </w:rPr>
        <w:footnoteRef/>
      </w:r>
      <w:r w:rsidR="009A43B1">
        <w:rPr>
          <w:rFonts w:ascii="Times New Roman" w:hAnsi="Times New Roman" w:cs="Times New Roman"/>
          <w:sz w:val="20"/>
          <w:szCs w:val="20"/>
        </w:rPr>
        <w:t xml:space="preserve"> 47 CFR</w:t>
      </w:r>
      <w:r w:rsidRPr="003D2251">
        <w:rPr>
          <w:rFonts w:ascii="Times New Roman" w:hAnsi="Times New Roman" w:cs="Times New Roman"/>
          <w:sz w:val="20"/>
          <w:szCs w:val="20"/>
        </w:rPr>
        <w:t xml:space="preserve"> § 73.3539(a).</w:t>
      </w:r>
    </w:p>
  </w:footnote>
  <w:footnote w:id="4">
    <w:p w:rsidR="00D05A3F" w:rsidRDefault="00D05A3F" w:rsidP="00D05A3F">
      <w:pPr>
        <w:pStyle w:val="FootnoteText"/>
        <w:spacing w:after="120"/>
      </w:pPr>
      <w:r w:rsidRPr="003D2251">
        <w:rPr>
          <w:rStyle w:val="FootnoteReference"/>
        </w:rPr>
        <w:footnoteRef/>
      </w:r>
      <w:r w:rsidRPr="003D2251">
        <w:t xml:space="preserve"> </w:t>
      </w:r>
      <w:r w:rsidRPr="003D2251">
        <w:rPr>
          <w:i/>
        </w:rPr>
        <w:t>See</w:t>
      </w:r>
      <w:r w:rsidRPr="003D2251">
        <w:t xml:space="preserve"> File No. </w:t>
      </w:r>
      <w:r w:rsidRPr="003D2251">
        <w:rPr>
          <w:rFonts w:eastAsia="SimSun"/>
        </w:rPr>
        <w:t>BR-20130911ABF</w:t>
      </w:r>
      <w:r w:rsidR="00D15CDE">
        <w:rPr>
          <w:rFonts w:eastAsia="SimSun"/>
        </w:rPr>
        <w:t>.</w:t>
      </w:r>
    </w:p>
  </w:footnote>
  <w:footnote w:id="5">
    <w:p w:rsidR="00E7771A" w:rsidRPr="00E7771A" w:rsidRDefault="00E7771A" w:rsidP="00E7771A">
      <w:pPr>
        <w:pStyle w:val="Footer"/>
        <w:spacing w:after="120"/>
        <w:rPr>
          <w:rFonts w:ascii="Times New Roman" w:hAnsi="Times New Roman" w:cs="Times New Roman"/>
          <w:sz w:val="20"/>
          <w:szCs w:val="20"/>
        </w:rPr>
      </w:pPr>
      <w:r w:rsidRPr="00E7771A">
        <w:rPr>
          <w:rStyle w:val="FootnoteReference"/>
          <w:rFonts w:ascii="Times New Roman" w:hAnsi="Times New Roman" w:cs="Times New Roman"/>
          <w:sz w:val="20"/>
          <w:szCs w:val="20"/>
        </w:rPr>
        <w:footnoteRef/>
      </w:r>
      <w:r w:rsidRPr="00E7771A">
        <w:rPr>
          <w:rFonts w:ascii="Times New Roman" w:hAnsi="Times New Roman" w:cs="Times New Roman"/>
          <w:i/>
          <w:sz w:val="20"/>
          <w:szCs w:val="20"/>
        </w:rPr>
        <w:t xml:space="preserve"> See</w:t>
      </w:r>
      <w:r w:rsidRPr="00E7771A">
        <w:rPr>
          <w:rFonts w:ascii="Times New Roman" w:hAnsi="Times New Roman" w:cs="Times New Roman"/>
          <w:sz w:val="20"/>
          <w:szCs w:val="20"/>
        </w:rPr>
        <w:t xml:space="preserve"> H.R. Rep. No. 97-765, 97</w:t>
      </w:r>
      <w:r w:rsidRPr="00E7771A">
        <w:rPr>
          <w:rFonts w:ascii="Times New Roman" w:hAnsi="Times New Roman" w:cs="Times New Roman"/>
          <w:sz w:val="20"/>
          <w:szCs w:val="20"/>
          <w:vertAlign w:val="superscript"/>
        </w:rPr>
        <w:t>th</w:t>
      </w:r>
      <w:r w:rsidRPr="00E7771A">
        <w:rPr>
          <w:rFonts w:ascii="Times New Roman" w:hAnsi="Times New Roman" w:cs="Times New Roman"/>
          <w:sz w:val="20"/>
          <w:szCs w:val="20"/>
        </w:rPr>
        <w:t xml:space="preserve"> Cong. 2d Sess. 51 (1982).</w:t>
      </w:r>
    </w:p>
  </w:footnote>
  <w:footnote w:id="6">
    <w:p w:rsidR="00E7771A" w:rsidRPr="00E7771A" w:rsidRDefault="00E7771A" w:rsidP="00E7771A">
      <w:pPr>
        <w:pStyle w:val="Footer"/>
        <w:spacing w:after="120"/>
        <w:rPr>
          <w:rFonts w:ascii="Times New Roman" w:hAnsi="Times New Roman" w:cs="Times New Roman"/>
          <w:sz w:val="20"/>
          <w:szCs w:val="20"/>
        </w:rPr>
      </w:pPr>
      <w:r w:rsidRPr="00E7771A">
        <w:rPr>
          <w:rStyle w:val="FootnoteReference"/>
          <w:rFonts w:ascii="Times New Roman" w:hAnsi="Times New Roman" w:cs="Times New Roman"/>
          <w:sz w:val="20"/>
          <w:szCs w:val="20"/>
        </w:rPr>
        <w:footnoteRef/>
      </w:r>
      <w:r w:rsidR="00A10A02">
        <w:rPr>
          <w:rFonts w:ascii="Times New Roman" w:hAnsi="Times New Roman" w:cs="Times New Roman"/>
          <w:i/>
          <w:iCs/>
          <w:sz w:val="20"/>
          <w:szCs w:val="20"/>
        </w:rPr>
        <w:t xml:space="preserve"> See Southern California Broad.</w:t>
      </w:r>
      <w:r w:rsidRPr="00E7771A">
        <w:rPr>
          <w:rFonts w:ascii="Times New Roman" w:hAnsi="Times New Roman" w:cs="Times New Roman"/>
          <w:i/>
          <w:iCs/>
          <w:sz w:val="20"/>
          <w:szCs w:val="20"/>
        </w:rPr>
        <w:t xml:space="preserve"> Co.</w:t>
      </w:r>
      <w:r w:rsidRPr="00E7771A">
        <w:rPr>
          <w:rFonts w:ascii="Times New Roman" w:hAnsi="Times New Roman" w:cs="Times New Roman"/>
          <w:sz w:val="20"/>
          <w:szCs w:val="20"/>
        </w:rPr>
        <w:t>, Memorandum Opinion and Order, 6 FCC Rcd 4387, 4388</w:t>
      </w:r>
      <w:r w:rsidR="002248D6">
        <w:rPr>
          <w:rFonts w:ascii="Times New Roman" w:hAnsi="Times New Roman" w:cs="Times New Roman"/>
          <w:sz w:val="20"/>
          <w:szCs w:val="20"/>
        </w:rPr>
        <w:t>, para. 5</w:t>
      </w:r>
      <w:r w:rsidRPr="00E7771A">
        <w:rPr>
          <w:rFonts w:ascii="Times New Roman" w:hAnsi="Times New Roman" w:cs="Times New Roman"/>
          <w:sz w:val="20"/>
          <w:szCs w:val="20"/>
        </w:rPr>
        <w:t xml:space="preserve"> (1991).</w:t>
      </w:r>
    </w:p>
  </w:footnote>
  <w:footnote w:id="7">
    <w:p w:rsidR="00E7771A" w:rsidRPr="00E7771A" w:rsidRDefault="00E7771A" w:rsidP="00E7771A">
      <w:pPr>
        <w:pStyle w:val="Footer"/>
        <w:spacing w:after="120"/>
        <w:rPr>
          <w:rFonts w:ascii="Times New Roman" w:hAnsi="Times New Roman" w:cs="Times New Roman"/>
          <w:sz w:val="20"/>
          <w:szCs w:val="20"/>
        </w:rPr>
      </w:pPr>
      <w:r w:rsidRPr="00E7771A">
        <w:rPr>
          <w:rStyle w:val="FootnoteReference"/>
          <w:rFonts w:ascii="Times New Roman" w:hAnsi="Times New Roman" w:cs="Times New Roman"/>
          <w:sz w:val="20"/>
          <w:szCs w:val="20"/>
        </w:rPr>
        <w:footnoteRef/>
      </w:r>
      <w:r w:rsidRPr="00E7771A">
        <w:rPr>
          <w:rFonts w:ascii="Times New Roman" w:hAnsi="Times New Roman" w:cs="Times New Roman"/>
          <w:sz w:val="20"/>
          <w:szCs w:val="20"/>
        </w:rPr>
        <w:t xml:space="preserve"> </w:t>
      </w:r>
      <w:r w:rsidRPr="00E7771A">
        <w:rPr>
          <w:rFonts w:ascii="Times New Roman" w:hAnsi="Times New Roman" w:cs="Times New Roman"/>
          <w:i/>
          <w:sz w:val="20"/>
          <w:szCs w:val="20"/>
        </w:rPr>
        <w:t xml:space="preserve">See Forfeiture Policy Statement and Amendment of Section 1.80(b) of the Rules to Incorporate the Forfeiture Guidelines, </w:t>
      </w:r>
      <w:r w:rsidRPr="00E7771A">
        <w:rPr>
          <w:rFonts w:ascii="Times New Roman" w:hAnsi="Times New Roman" w:cs="Times New Roman"/>
          <w:sz w:val="20"/>
          <w:szCs w:val="20"/>
        </w:rPr>
        <w:t>Report and Order, 12 FCC Rcd 17087, 17113-15</w:t>
      </w:r>
      <w:r w:rsidR="00A10A02">
        <w:rPr>
          <w:rFonts w:ascii="Times New Roman" w:hAnsi="Times New Roman" w:cs="Times New Roman"/>
          <w:sz w:val="20"/>
          <w:szCs w:val="20"/>
        </w:rPr>
        <w:t>, App. A</w:t>
      </w:r>
      <w:r w:rsidRPr="00E7771A">
        <w:rPr>
          <w:rFonts w:ascii="Times New Roman" w:hAnsi="Times New Roman" w:cs="Times New Roman"/>
          <w:sz w:val="20"/>
          <w:szCs w:val="20"/>
        </w:rPr>
        <w:t xml:space="preserve"> (1997) (</w:t>
      </w:r>
      <w:r w:rsidRPr="00E7771A">
        <w:rPr>
          <w:rFonts w:ascii="Times New Roman" w:hAnsi="Times New Roman" w:cs="Times New Roman"/>
          <w:i/>
          <w:sz w:val="20"/>
          <w:szCs w:val="20"/>
        </w:rPr>
        <w:t>Forfeiture Policy Statement</w:t>
      </w:r>
      <w:r w:rsidRPr="00E7771A">
        <w:rPr>
          <w:rFonts w:ascii="Times New Roman" w:hAnsi="Times New Roman" w:cs="Times New Roman"/>
          <w:sz w:val="20"/>
          <w:szCs w:val="20"/>
        </w:rPr>
        <w:t xml:space="preserve">), </w:t>
      </w:r>
      <w:r w:rsidRPr="00E7771A">
        <w:rPr>
          <w:rFonts w:ascii="Times New Roman" w:hAnsi="Times New Roman" w:cs="Times New Roman"/>
          <w:i/>
          <w:sz w:val="20"/>
          <w:szCs w:val="20"/>
        </w:rPr>
        <w:t>recon. denied</w:t>
      </w:r>
      <w:r w:rsidRPr="00E7771A">
        <w:rPr>
          <w:rFonts w:ascii="Times New Roman" w:hAnsi="Times New Roman" w:cs="Times New Roman"/>
          <w:sz w:val="20"/>
          <w:szCs w:val="20"/>
        </w:rPr>
        <w:t xml:space="preserve">, </w:t>
      </w:r>
      <w:r w:rsidR="00A10A02">
        <w:rPr>
          <w:rFonts w:ascii="Times New Roman" w:hAnsi="Times New Roman" w:cs="Times New Roman"/>
          <w:sz w:val="20"/>
          <w:szCs w:val="20"/>
        </w:rPr>
        <w:t>15 FCC Rcd 303 (1999); 47 CFR</w:t>
      </w:r>
      <w:r w:rsidRPr="00E7771A">
        <w:rPr>
          <w:rFonts w:ascii="Times New Roman" w:hAnsi="Times New Roman" w:cs="Times New Roman"/>
          <w:sz w:val="20"/>
          <w:szCs w:val="20"/>
        </w:rPr>
        <w:t xml:space="preserve"> § 1.80(b)(4), note to paragraph (b)(4), Section I.</w:t>
      </w:r>
    </w:p>
  </w:footnote>
  <w:footnote w:id="8">
    <w:p w:rsidR="00E7771A" w:rsidRPr="00E7771A" w:rsidRDefault="00E7771A" w:rsidP="00E7771A">
      <w:pPr>
        <w:pStyle w:val="FootnoteText"/>
        <w:spacing w:after="120"/>
      </w:pPr>
      <w:r w:rsidRPr="00E7771A">
        <w:rPr>
          <w:rStyle w:val="FootnoteReference"/>
        </w:rPr>
        <w:footnoteRef/>
      </w:r>
      <w:r w:rsidRPr="00E7771A">
        <w:t xml:space="preserve"> 47 U.S.C. § 503(b)(2)(D); </w:t>
      </w:r>
      <w:r w:rsidRPr="00E7771A">
        <w:rPr>
          <w:i/>
        </w:rPr>
        <w:t xml:space="preserve">see also Forfeiture Policy Statement, </w:t>
      </w:r>
      <w:r w:rsidR="00A10A02">
        <w:t>12 FCC Rcd at 17100</w:t>
      </w:r>
      <w:r w:rsidR="003E258E">
        <w:t>, para. 27</w:t>
      </w:r>
      <w:r w:rsidR="00A10A02">
        <w:t>; 47 CFR</w:t>
      </w:r>
      <w:r w:rsidRPr="00E7771A">
        <w:t xml:space="preserve"> § 1.80(b)(4).</w:t>
      </w:r>
    </w:p>
  </w:footnote>
  <w:footnote w:id="9">
    <w:p w:rsidR="00E7771A" w:rsidRPr="00E7771A" w:rsidRDefault="00E7771A" w:rsidP="00E7771A">
      <w:pPr>
        <w:pStyle w:val="Footer"/>
        <w:spacing w:after="120"/>
        <w:rPr>
          <w:rFonts w:ascii="Times New Roman" w:hAnsi="Times New Roman" w:cs="Times New Roman"/>
          <w:sz w:val="20"/>
          <w:szCs w:val="20"/>
        </w:rPr>
      </w:pPr>
      <w:r w:rsidRPr="00E7771A">
        <w:rPr>
          <w:rStyle w:val="FootnoteReference"/>
          <w:rFonts w:ascii="Times New Roman" w:hAnsi="Times New Roman" w:cs="Times New Roman"/>
          <w:sz w:val="20"/>
          <w:szCs w:val="20"/>
        </w:rPr>
        <w:footnoteRef/>
      </w:r>
      <w:r w:rsidRPr="00E7771A">
        <w:rPr>
          <w:rFonts w:ascii="Times New Roman" w:hAnsi="Times New Roman" w:cs="Times New Roman"/>
          <w:sz w:val="20"/>
          <w:szCs w:val="20"/>
        </w:rPr>
        <w:t xml:space="preserve"> 47 U.S.C. § 503(b)(2)(D).</w:t>
      </w:r>
    </w:p>
  </w:footnote>
  <w:footnote w:id="10">
    <w:p w:rsidR="00E7771A" w:rsidRDefault="00E7771A" w:rsidP="00E7771A">
      <w:pPr>
        <w:pStyle w:val="FootnoteText"/>
        <w:spacing w:after="120"/>
      </w:pPr>
      <w:r w:rsidRPr="00E7771A">
        <w:rPr>
          <w:rStyle w:val="FootnoteReference"/>
        </w:rPr>
        <w:footnoteRef/>
      </w:r>
      <w:r w:rsidRPr="00E7771A">
        <w:t xml:space="preserve"> </w:t>
      </w:r>
      <w:r w:rsidRPr="00E7771A">
        <w:rPr>
          <w:i/>
        </w:rPr>
        <w:t>See Little Miami Local Schools,</w:t>
      </w:r>
      <w:r w:rsidRPr="00E7771A">
        <w:t xml:space="preserve"> Forfeiture Order, 25 FCC Rcd 3553 (MB 2010) (affirming $1,500 forfeiture issued in Notice of Apparent Liability for failure to file a timely renewal application); </w:t>
      </w:r>
      <w:r w:rsidR="00A10A02">
        <w:rPr>
          <w:i/>
        </w:rPr>
        <w:t>Barnesville Broad.</w:t>
      </w:r>
      <w:r w:rsidRPr="00E7771A">
        <w:rPr>
          <w:i/>
        </w:rPr>
        <w:t>, Inc.</w:t>
      </w:r>
      <w:r w:rsidRPr="00E7771A">
        <w:t xml:space="preserve"> Forfeiture Order, 25 FCC Rcd 3561 (MB 2010) (same); </w:t>
      </w:r>
      <w:r w:rsidRPr="00E7771A">
        <w:rPr>
          <w:i/>
        </w:rPr>
        <w:t>Faith Trinity Assemblies</w:t>
      </w:r>
      <w:r w:rsidRPr="00E7771A">
        <w:t xml:space="preserve"> Forfeiture Order, 25 FCC Rcd 2593 (MB 2010)(same).</w:t>
      </w:r>
    </w:p>
  </w:footnote>
  <w:footnote w:id="11">
    <w:p w:rsidR="00E7771A" w:rsidRPr="00E7771A" w:rsidRDefault="00E7771A" w:rsidP="00E7771A">
      <w:pPr>
        <w:pStyle w:val="Footer"/>
        <w:spacing w:after="120"/>
        <w:rPr>
          <w:rFonts w:ascii="Times New Roman" w:hAnsi="Times New Roman" w:cs="Times New Roman"/>
          <w:sz w:val="20"/>
        </w:rPr>
      </w:pPr>
      <w:r w:rsidRPr="00E7771A">
        <w:rPr>
          <w:rStyle w:val="FootnoteReference"/>
          <w:rFonts w:ascii="Times New Roman" w:hAnsi="Times New Roman" w:cs="Times New Roman"/>
          <w:sz w:val="20"/>
        </w:rPr>
        <w:footnoteRef/>
      </w:r>
      <w:r w:rsidRPr="00E7771A">
        <w:rPr>
          <w:rFonts w:ascii="Times New Roman" w:hAnsi="Times New Roman" w:cs="Times New Roman"/>
          <w:i/>
          <w:sz w:val="20"/>
        </w:rPr>
        <w:t xml:space="preserve"> </w:t>
      </w:r>
      <w:r w:rsidRPr="00E7771A">
        <w:rPr>
          <w:rFonts w:ascii="Times New Roman" w:hAnsi="Times New Roman" w:cs="Times New Roman"/>
          <w:sz w:val="20"/>
        </w:rPr>
        <w:t>47 U.S.C. § 309(k).</w:t>
      </w:r>
    </w:p>
  </w:footnote>
  <w:footnote w:id="12">
    <w:p w:rsidR="00E7771A" w:rsidRPr="00E7771A" w:rsidRDefault="00E7771A" w:rsidP="00E7771A">
      <w:pPr>
        <w:pStyle w:val="Footer"/>
        <w:spacing w:after="120"/>
        <w:rPr>
          <w:rFonts w:ascii="Times New Roman" w:hAnsi="Times New Roman" w:cs="Times New Roman"/>
          <w:sz w:val="20"/>
        </w:rPr>
      </w:pPr>
      <w:r w:rsidRPr="00E7771A">
        <w:rPr>
          <w:rStyle w:val="FootnoteReference"/>
          <w:rFonts w:ascii="Times New Roman" w:hAnsi="Times New Roman" w:cs="Times New Roman"/>
          <w:sz w:val="20"/>
        </w:rPr>
        <w:footnoteRef/>
      </w:r>
      <w:r w:rsidRPr="00E7771A">
        <w:rPr>
          <w:rFonts w:ascii="Times New Roman" w:hAnsi="Times New Roman" w:cs="Times New Roman"/>
          <w:sz w:val="20"/>
        </w:rPr>
        <w:t xml:space="preserve"> 47 U.S.C. § 309(k)(1).  </w:t>
      </w:r>
    </w:p>
  </w:footnote>
  <w:footnote w:id="13">
    <w:p w:rsidR="00E7771A" w:rsidRPr="00E7771A" w:rsidRDefault="00E7771A" w:rsidP="00E7771A">
      <w:pPr>
        <w:pStyle w:val="Footer"/>
        <w:spacing w:after="120"/>
        <w:rPr>
          <w:rFonts w:ascii="Times New Roman" w:hAnsi="Times New Roman" w:cs="Times New Roman"/>
          <w:sz w:val="20"/>
        </w:rPr>
      </w:pPr>
      <w:r w:rsidRPr="00E7771A">
        <w:rPr>
          <w:rStyle w:val="FootnoteReference"/>
          <w:rFonts w:ascii="Times New Roman" w:hAnsi="Times New Roman" w:cs="Times New Roman"/>
          <w:sz w:val="20"/>
        </w:rPr>
        <w:footnoteRef/>
      </w:r>
      <w:r w:rsidRPr="00E7771A">
        <w:rPr>
          <w:rFonts w:ascii="Times New Roman" w:hAnsi="Times New Roman" w:cs="Times New Roman"/>
          <w:sz w:val="20"/>
        </w:rPr>
        <w:t xml:space="preserve"> 47 U.S.C. §§ 309(k)(2), 309(k)(3).</w:t>
      </w:r>
    </w:p>
  </w:footnote>
  <w:footnote w:id="14">
    <w:p w:rsidR="00E7771A" w:rsidRDefault="00E7771A" w:rsidP="00E7771A">
      <w:pPr>
        <w:pStyle w:val="Footer"/>
        <w:spacing w:after="120"/>
        <w:rPr>
          <w:sz w:val="20"/>
        </w:rPr>
      </w:pPr>
      <w:r w:rsidRPr="00E7771A">
        <w:rPr>
          <w:rStyle w:val="FootnoteReference"/>
          <w:rFonts w:ascii="Times New Roman" w:hAnsi="Times New Roman" w:cs="Times New Roman"/>
          <w:sz w:val="20"/>
        </w:rPr>
        <w:footnoteRef/>
      </w:r>
      <w:r w:rsidRPr="00E7771A">
        <w:rPr>
          <w:rFonts w:ascii="Times New Roman" w:hAnsi="Times New Roman" w:cs="Times New Roman"/>
          <w:sz w:val="20"/>
          <w:vertAlign w:val="superscript"/>
        </w:rPr>
        <w:t xml:space="preserve"> </w:t>
      </w:r>
      <w:r w:rsidRPr="00E7771A">
        <w:rPr>
          <w:rFonts w:ascii="Times New Roman" w:hAnsi="Times New Roman" w:cs="Times New Roman"/>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sidRPr="00E7771A">
        <w:rPr>
          <w:rFonts w:ascii="Times New Roman" w:hAnsi="Times New Roman" w:cs="Times New Roman"/>
          <w:i/>
          <w:sz w:val="20"/>
        </w:rPr>
        <w:t>See Heart of the Black Hills Stations</w:t>
      </w:r>
      <w:r w:rsidRPr="00E7771A">
        <w:rPr>
          <w:rFonts w:ascii="Times New Roman" w:hAnsi="Times New Roman" w:cs="Times New Roman"/>
          <w:sz w:val="20"/>
        </w:rPr>
        <w:t>, Decision, 32 FCC 2d 196, 198</w:t>
      </w:r>
      <w:r w:rsidR="008C4B2C">
        <w:rPr>
          <w:rFonts w:ascii="Times New Roman" w:hAnsi="Times New Roman" w:cs="Times New Roman"/>
          <w:sz w:val="20"/>
        </w:rPr>
        <w:t>, para. 6</w:t>
      </w:r>
      <w:r w:rsidRPr="00E7771A">
        <w:rPr>
          <w:rFonts w:ascii="Times New Roman" w:hAnsi="Times New Roman" w:cs="Times New Roman"/>
          <w:sz w:val="20"/>
        </w:rPr>
        <w:t xml:space="preserve"> (1971).   Nor do we find on the record here that "the number, nature and extent" of the violations indicate that "the licensee cannot be relied upon to operate [the station] in the future in accordance with the requirements of its licenses and the Commission's Rules."  </w:t>
      </w:r>
      <w:r w:rsidRPr="00E7771A">
        <w:rPr>
          <w:rFonts w:ascii="Times New Roman" w:hAnsi="Times New Roman" w:cs="Times New Roman"/>
          <w:i/>
          <w:sz w:val="20"/>
        </w:rPr>
        <w:t xml:space="preserve">Id. </w:t>
      </w:r>
      <w:r w:rsidRPr="00E7771A">
        <w:rPr>
          <w:rFonts w:ascii="Times New Roman" w:hAnsi="Times New Roman" w:cs="Times New Roman"/>
          <w:sz w:val="20"/>
        </w:rPr>
        <w:t>at 200</w:t>
      </w:r>
      <w:r w:rsidR="008802B5">
        <w:rPr>
          <w:rFonts w:ascii="Times New Roman" w:hAnsi="Times New Roman" w:cs="Times New Roman"/>
          <w:sz w:val="20"/>
        </w:rPr>
        <w:t>, para. 11</w:t>
      </w:r>
      <w:r w:rsidRPr="00E7771A">
        <w:rPr>
          <w:rFonts w:ascii="Times New Roman" w:hAnsi="Times New Roman" w:cs="Times New Roman"/>
          <w:sz w:val="20"/>
        </w:rPr>
        <w:t xml:space="preserve">.  </w:t>
      </w:r>
      <w:r w:rsidRPr="00E7771A">
        <w:rPr>
          <w:rFonts w:ascii="Times New Roman" w:hAnsi="Times New Roman" w:cs="Times New Roman"/>
          <w:i/>
          <w:sz w:val="20"/>
        </w:rPr>
        <w:t>See also C</w:t>
      </w:r>
      <w:r w:rsidR="008C4B2C">
        <w:rPr>
          <w:rFonts w:ascii="Times New Roman" w:hAnsi="Times New Roman" w:cs="Times New Roman"/>
          <w:i/>
          <w:sz w:val="20"/>
        </w:rPr>
        <w:t>t</w:t>
      </w:r>
      <w:r w:rsidRPr="00E7771A">
        <w:rPr>
          <w:rFonts w:ascii="Times New Roman" w:hAnsi="Times New Roman" w:cs="Times New Roman"/>
          <w:i/>
          <w:sz w:val="20"/>
        </w:rPr>
        <w:t>r</w:t>
      </w:r>
      <w:r w:rsidR="008C4B2C">
        <w:rPr>
          <w:rFonts w:ascii="Times New Roman" w:hAnsi="Times New Roman" w:cs="Times New Roman"/>
          <w:i/>
          <w:sz w:val="20"/>
        </w:rPr>
        <w:t>.</w:t>
      </w:r>
      <w:r w:rsidRPr="00E7771A">
        <w:rPr>
          <w:rFonts w:ascii="Times New Roman" w:hAnsi="Times New Roman" w:cs="Times New Roman"/>
          <w:i/>
          <w:sz w:val="20"/>
        </w:rPr>
        <w:t xml:space="preserve"> for Study and Application of Black Econ</w:t>
      </w:r>
      <w:r w:rsidR="008C4B2C">
        <w:rPr>
          <w:rFonts w:ascii="Times New Roman" w:hAnsi="Times New Roman" w:cs="Times New Roman"/>
          <w:i/>
          <w:sz w:val="20"/>
        </w:rPr>
        <w:t>.</w:t>
      </w:r>
      <w:r w:rsidRPr="00E7771A">
        <w:rPr>
          <w:rFonts w:ascii="Times New Roman" w:hAnsi="Times New Roman" w:cs="Times New Roman"/>
          <w:i/>
          <w:sz w:val="20"/>
        </w:rPr>
        <w:t xml:space="preserve"> Dev</w:t>
      </w:r>
      <w:r w:rsidR="008C4B2C">
        <w:rPr>
          <w:rFonts w:ascii="Times New Roman" w:hAnsi="Times New Roman" w:cs="Times New Roman"/>
          <w:i/>
          <w:sz w:val="20"/>
        </w:rPr>
        <w:t>.</w:t>
      </w:r>
      <w:r w:rsidRPr="00E7771A">
        <w:rPr>
          <w:rFonts w:ascii="Times New Roman" w:hAnsi="Times New Roman" w:cs="Times New Roman"/>
          <w:sz w:val="20"/>
        </w:rPr>
        <w:t>, Hearing Designation Order, 6 FCC Rcd 4622 (1991)</w:t>
      </w:r>
      <w:r w:rsidR="00D15CDE">
        <w:rPr>
          <w:rFonts w:ascii="Times New Roman" w:hAnsi="Times New Roman" w:cs="Times New Roman"/>
          <w:sz w:val="20"/>
        </w:rPr>
        <w:t>;</w:t>
      </w:r>
      <w:r w:rsidRPr="00E7771A">
        <w:rPr>
          <w:rFonts w:ascii="Times New Roman" w:hAnsi="Times New Roman" w:cs="Times New Roman"/>
          <w:sz w:val="20"/>
        </w:rPr>
        <w:t xml:space="preserve"> </w:t>
      </w:r>
      <w:r w:rsidRPr="00E7771A">
        <w:rPr>
          <w:rFonts w:ascii="Times New Roman" w:hAnsi="Times New Roman" w:cs="Times New Roman"/>
          <w:i/>
          <w:sz w:val="20"/>
        </w:rPr>
        <w:t>Calvary Educ</w:t>
      </w:r>
      <w:r w:rsidR="008C4B2C">
        <w:rPr>
          <w:rFonts w:ascii="Times New Roman" w:hAnsi="Times New Roman" w:cs="Times New Roman"/>
          <w:i/>
          <w:sz w:val="20"/>
        </w:rPr>
        <w:t>.</w:t>
      </w:r>
      <w:r w:rsidRPr="00E7771A">
        <w:rPr>
          <w:rFonts w:ascii="Times New Roman" w:hAnsi="Times New Roman" w:cs="Times New Roman"/>
          <w:i/>
          <w:sz w:val="20"/>
        </w:rPr>
        <w:t xml:space="preserve"> Broad</w:t>
      </w:r>
      <w:r w:rsidR="008C4B2C">
        <w:rPr>
          <w:rFonts w:ascii="Times New Roman" w:hAnsi="Times New Roman" w:cs="Times New Roman"/>
          <w:i/>
          <w:sz w:val="20"/>
        </w:rPr>
        <w:t>.</w:t>
      </w:r>
      <w:r w:rsidRPr="00E7771A">
        <w:rPr>
          <w:rFonts w:ascii="Times New Roman" w:hAnsi="Times New Roman" w:cs="Times New Roman"/>
          <w:i/>
          <w:sz w:val="20"/>
        </w:rPr>
        <w:t xml:space="preserve"> Network, Inc</w:t>
      </w:r>
      <w:r w:rsidRPr="00E7771A">
        <w:rPr>
          <w:rFonts w:ascii="Times New Roman" w:hAnsi="Times New Roman" w:cs="Times New Roman"/>
          <w:sz w:val="20"/>
        </w:rPr>
        <w:t>., Hearing Designation Order, 7 FCC Rcd 4037 (1992).</w:t>
      </w:r>
    </w:p>
  </w:footnote>
  <w:footnote w:id="15">
    <w:p w:rsidR="007272EA" w:rsidRPr="007272EA" w:rsidRDefault="007272EA">
      <w:pPr>
        <w:pStyle w:val="FootnoteText"/>
      </w:pPr>
      <w:r>
        <w:rPr>
          <w:rStyle w:val="FootnoteReference"/>
        </w:rPr>
        <w:footnoteRef/>
      </w:r>
      <w:r>
        <w:t xml:space="preserve"> We note that the Bureau has before it an application for </w:t>
      </w:r>
      <w:r w:rsidR="00D15CDE">
        <w:t>C</w:t>
      </w:r>
      <w:r>
        <w:t xml:space="preserve">ommission consent to the assignment of the Station license and sale of its assets to Sace Broadcasting Corporation.  </w:t>
      </w:r>
      <w:r>
        <w:rPr>
          <w:i/>
        </w:rPr>
        <w:t xml:space="preserve">See </w:t>
      </w:r>
      <w:r>
        <w:t xml:space="preserve">File No. BAL-20160831ABV.  We will consider this assignment application in connection with the KHQN(AM) license renewal application upon the conclusion of this forfeiture proceeding. </w:t>
      </w:r>
    </w:p>
  </w:footnote>
  <w:footnote w:id="16">
    <w:p w:rsidR="00E7771A" w:rsidRDefault="00E7771A" w:rsidP="00E7771A">
      <w:pPr>
        <w:pStyle w:val="FootnoteText"/>
        <w:spacing w:after="120"/>
      </w:pPr>
      <w:r>
        <w:rPr>
          <w:rStyle w:val="FootnoteReference"/>
        </w:rPr>
        <w:footnoteRef/>
      </w:r>
      <w:r>
        <w:t xml:space="preserve"> </w:t>
      </w:r>
      <w:r>
        <w:rPr>
          <w:i/>
        </w:rPr>
        <w:t>See</w:t>
      </w:r>
      <w:r w:rsidR="00781ED9">
        <w:t xml:space="preserve"> 47 CFR</w:t>
      </w:r>
      <w:r>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8" w:rsidRDefault="00095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40" w:rsidRDefault="00F60B40">
    <w:pPr>
      <w:pStyle w:val="Header"/>
      <w:rPr>
        <w:rFonts w:ascii="Times New Roman" w:hAnsi="Times New Roman" w:cs="Times New Roman"/>
        <w:b/>
      </w:rPr>
    </w:pPr>
    <w:r>
      <w:rPr>
        <w:b/>
      </w:rPr>
      <w:tab/>
    </w:r>
    <w:r w:rsidRPr="00F60B40">
      <w:rPr>
        <w:rFonts w:ascii="Times New Roman" w:hAnsi="Times New Roman" w:cs="Times New Roman"/>
        <w:b/>
      </w:rPr>
      <w:t>Federal Communications Commission</w:t>
    </w:r>
    <w:r w:rsidRPr="00F60B40">
      <w:rPr>
        <w:rFonts w:ascii="Times New Roman" w:hAnsi="Times New Roman" w:cs="Times New Roman"/>
        <w:b/>
      </w:rPr>
      <w:tab/>
      <w:t xml:space="preserve">                          DA </w:t>
    </w:r>
    <w:r w:rsidR="00F4607E" w:rsidRPr="00F4607E">
      <w:rPr>
        <w:rFonts w:ascii="Times New Roman" w:hAnsi="Times New Roman" w:cs="Times New Roman"/>
        <w:b/>
      </w:rPr>
      <w:t>16-1256</w:t>
    </w:r>
  </w:p>
  <w:p w:rsidR="00F60B40" w:rsidRDefault="00F60B40">
    <w:pPr>
      <w:pStyle w:val="Head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24D1AC30" wp14:editId="1AC768EF">
              <wp:simplePos x="0" y="0"/>
              <wp:positionH relativeFrom="column">
                <wp:posOffset>0</wp:posOffset>
              </wp:positionH>
              <wp:positionV relativeFrom="paragraph">
                <wp:posOffset>12065</wp:posOffset>
              </wp:positionV>
              <wp:extent cx="59436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46D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" o:allowincell="f" strokeweight="1.5pt"/>
          </w:pict>
        </mc:Fallback>
      </mc:AlternateContent>
    </w:r>
  </w:p>
  <w:p w:rsidR="00F60B40" w:rsidRPr="00F60B40" w:rsidRDefault="00F60B40">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08" w:rsidRDefault="0009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2C8C4B6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0"/>
    <w:rsid w:val="00043746"/>
    <w:rsid w:val="00095F08"/>
    <w:rsid w:val="000A03C7"/>
    <w:rsid w:val="000B7A57"/>
    <w:rsid w:val="001627F4"/>
    <w:rsid w:val="002248D6"/>
    <w:rsid w:val="002511B0"/>
    <w:rsid w:val="00270AF2"/>
    <w:rsid w:val="003B4CD6"/>
    <w:rsid w:val="003D2251"/>
    <w:rsid w:val="003E258E"/>
    <w:rsid w:val="004634AC"/>
    <w:rsid w:val="005A0693"/>
    <w:rsid w:val="005B5AC5"/>
    <w:rsid w:val="005D2E5C"/>
    <w:rsid w:val="00672BA1"/>
    <w:rsid w:val="007272EA"/>
    <w:rsid w:val="00781ED9"/>
    <w:rsid w:val="00807005"/>
    <w:rsid w:val="008802B5"/>
    <w:rsid w:val="008C4B2C"/>
    <w:rsid w:val="00917C29"/>
    <w:rsid w:val="009273FF"/>
    <w:rsid w:val="0097739B"/>
    <w:rsid w:val="009A37A5"/>
    <w:rsid w:val="009A43B1"/>
    <w:rsid w:val="00A07EBC"/>
    <w:rsid w:val="00A10A02"/>
    <w:rsid w:val="00BF70CB"/>
    <w:rsid w:val="00C73396"/>
    <w:rsid w:val="00CC38FF"/>
    <w:rsid w:val="00D05A3F"/>
    <w:rsid w:val="00D15CDE"/>
    <w:rsid w:val="00D20FBF"/>
    <w:rsid w:val="00E55A69"/>
    <w:rsid w:val="00E7771A"/>
    <w:rsid w:val="00E91ABF"/>
    <w:rsid w:val="00F4607E"/>
    <w:rsid w:val="00F60B40"/>
    <w:rsid w:val="00F66221"/>
    <w:rsid w:val="00FA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40"/>
  </w:style>
  <w:style w:type="paragraph" w:styleId="Footer">
    <w:name w:val="footer"/>
    <w:basedOn w:val="Normal"/>
    <w:link w:val="FooterChar"/>
    <w:unhideWhenUsed/>
    <w:rsid w:val="00F6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40"/>
  </w:style>
  <w:style w:type="character" w:styleId="FootnoteReference">
    <w:name w:val="footnote reference"/>
    <w:aliases w:val="Style 12,(NECG) Footnote Reference,Appel note de bas de p,Style 124"/>
    <w:semiHidden/>
    <w:rsid w:val="00F60B40"/>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sid w:val="00D05A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f Char"/>
    <w:basedOn w:val="DefaultParagraphFont"/>
    <w:link w:val="FootnoteText"/>
    <w:rsid w:val="00D05A3F"/>
    <w:rPr>
      <w:rFonts w:ascii="Times New Roman" w:eastAsia="Times New Roman" w:hAnsi="Times New Roman" w:cs="Times New Roman"/>
      <w:sz w:val="20"/>
      <w:szCs w:val="20"/>
    </w:rPr>
  </w:style>
  <w:style w:type="paragraph" w:customStyle="1" w:styleId="ParaNum">
    <w:name w:val="ParaNum"/>
    <w:basedOn w:val="Normal"/>
    <w:rsid w:val="00E7771A"/>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ListParagraph">
    <w:name w:val="List Paragraph"/>
    <w:basedOn w:val="Normal"/>
    <w:uiPriority w:val="34"/>
    <w:qFormat/>
    <w:rsid w:val="00E7771A"/>
    <w:pPr>
      <w:ind w:left="720"/>
      <w:contextualSpacing/>
    </w:pPr>
  </w:style>
  <w:style w:type="character" w:styleId="Hyperlink">
    <w:name w:val="Hyperlink"/>
    <w:basedOn w:val="DefaultParagraphFont"/>
    <w:uiPriority w:val="99"/>
    <w:unhideWhenUsed/>
    <w:rsid w:val="008C4B2C"/>
    <w:rPr>
      <w:color w:val="0563C1" w:themeColor="hyperlink"/>
      <w:u w:val="single"/>
    </w:rPr>
  </w:style>
  <w:style w:type="paragraph" w:styleId="BalloonText">
    <w:name w:val="Balloon Text"/>
    <w:basedOn w:val="Normal"/>
    <w:link w:val="BalloonTextChar"/>
    <w:uiPriority w:val="99"/>
    <w:semiHidden/>
    <w:unhideWhenUsed/>
    <w:rsid w:val="00D1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B40"/>
  </w:style>
  <w:style w:type="paragraph" w:styleId="Footer">
    <w:name w:val="footer"/>
    <w:basedOn w:val="Normal"/>
    <w:link w:val="FooterChar"/>
    <w:unhideWhenUsed/>
    <w:rsid w:val="00F6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B40"/>
  </w:style>
  <w:style w:type="character" w:styleId="FootnoteReference">
    <w:name w:val="footnote reference"/>
    <w:aliases w:val="Style 12,(NECG) Footnote Reference,Appel note de bas de p,Style 124"/>
    <w:semiHidden/>
    <w:rsid w:val="00F60B40"/>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sid w:val="00D05A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f Char"/>
    <w:basedOn w:val="DefaultParagraphFont"/>
    <w:link w:val="FootnoteText"/>
    <w:rsid w:val="00D05A3F"/>
    <w:rPr>
      <w:rFonts w:ascii="Times New Roman" w:eastAsia="Times New Roman" w:hAnsi="Times New Roman" w:cs="Times New Roman"/>
      <w:sz w:val="20"/>
      <w:szCs w:val="20"/>
    </w:rPr>
  </w:style>
  <w:style w:type="paragraph" w:customStyle="1" w:styleId="ParaNum">
    <w:name w:val="ParaNum"/>
    <w:basedOn w:val="Normal"/>
    <w:rsid w:val="00E7771A"/>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ListParagraph">
    <w:name w:val="List Paragraph"/>
    <w:basedOn w:val="Normal"/>
    <w:uiPriority w:val="34"/>
    <w:qFormat/>
    <w:rsid w:val="00E7771A"/>
    <w:pPr>
      <w:ind w:left="720"/>
      <w:contextualSpacing/>
    </w:pPr>
  </w:style>
  <w:style w:type="character" w:styleId="Hyperlink">
    <w:name w:val="Hyperlink"/>
    <w:basedOn w:val="DefaultParagraphFont"/>
    <w:uiPriority w:val="99"/>
    <w:unhideWhenUsed/>
    <w:rsid w:val="008C4B2C"/>
    <w:rPr>
      <w:color w:val="0563C1" w:themeColor="hyperlink"/>
      <w:u w:val="single"/>
    </w:rPr>
  </w:style>
  <w:style w:type="paragraph" w:styleId="BalloonText">
    <w:name w:val="Balloon Text"/>
    <w:basedOn w:val="Normal"/>
    <w:link w:val="BalloonTextChar"/>
    <w:uiPriority w:val="99"/>
    <w:semiHidden/>
    <w:unhideWhenUsed/>
    <w:rsid w:val="00D1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7932</Characters>
  <Application>Microsoft Office Word</Application>
  <DocSecurity>0</DocSecurity>
  <Lines>145</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2016-11-03T14:55:00Z</cp:lastPrinted>
  <dcterms:created xsi:type="dcterms:W3CDTF">2016-11-04T13:23:00Z</dcterms:created>
  <dcterms:modified xsi:type="dcterms:W3CDTF">2016-11-04T13:23:00Z</dcterms:modified>
  <cp:category> </cp:category>
  <cp:contentStatus> </cp:contentStatus>
</cp:coreProperties>
</file>