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83" w:rsidRDefault="00126883" w:rsidP="00126883">
      <w:pPr>
        <w:pStyle w:val="Header"/>
        <w:tabs>
          <w:tab w:val="clear" w:pos="4320"/>
          <w:tab w:val="clear" w:pos="8640"/>
        </w:tabs>
        <w:sectPr w:rsidR="0012688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126883" w:rsidRDefault="00126883" w:rsidP="00126883">
      <w:pPr>
        <w:spacing w:before="60"/>
        <w:jc w:val="right"/>
        <w:rPr>
          <w:b/>
          <w:szCs w:val="22"/>
        </w:rPr>
      </w:pPr>
      <w:r>
        <w:rPr>
          <w:b/>
          <w:color w:val="000000"/>
          <w:szCs w:val="22"/>
        </w:rPr>
        <w:lastRenderedPageBreak/>
        <w:t xml:space="preserve">                                </w:t>
      </w:r>
      <w:r>
        <w:rPr>
          <w:b/>
          <w:szCs w:val="22"/>
        </w:rPr>
        <w:t xml:space="preserve">DA </w:t>
      </w:r>
      <w:r>
        <w:rPr>
          <w:b/>
        </w:rPr>
        <w:t>16-</w:t>
      </w:r>
      <w:r w:rsidR="000631A3">
        <w:rPr>
          <w:b/>
        </w:rPr>
        <w:t>1259</w:t>
      </w:r>
    </w:p>
    <w:p w:rsidR="00126883" w:rsidRDefault="00126883" w:rsidP="00126883">
      <w:pPr>
        <w:spacing w:before="60"/>
        <w:jc w:val="right"/>
        <w:rPr>
          <w:b/>
          <w:szCs w:val="22"/>
        </w:rPr>
      </w:pPr>
      <w:r>
        <w:rPr>
          <w:b/>
          <w:szCs w:val="22"/>
        </w:rPr>
        <w:t>Released:  November 4, 2016</w:t>
      </w:r>
    </w:p>
    <w:p w:rsidR="00126883" w:rsidRDefault="00126883" w:rsidP="00126883">
      <w:pPr>
        <w:jc w:val="right"/>
        <w:rPr>
          <w:szCs w:val="22"/>
        </w:rPr>
      </w:pPr>
    </w:p>
    <w:p w:rsidR="00126883" w:rsidRDefault="00126883" w:rsidP="00126883">
      <w:pPr>
        <w:autoSpaceDE w:val="0"/>
        <w:autoSpaceDN w:val="0"/>
        <w:adjustRightInd w:val="0"/>
        <w:jc w:val="center"/>
        <w:rPr>
          <w:b/>
          <w:bCs/>
          <w:color w:val="000000"/>
          <w:szCs w:val="22"/>
        </w:rPr>
      </w:pPr>
      <w:r>
        <w:rPr>
          <w:b/>
          <w:bCs/>
          <w:color w:val="000000"/>
          <w:szCs w:val="22"/>
        </w:rPr>
        <w:t xml:space="preserve">WIRELINE COMPETITION BUREAU SEEKS COMMENT ON SOMOS, INC. </w:t>
      </w:r>
    </w:p>
    <w:p w:rsidR="00126883" w:rsidRDefault="00126883" w:rsidP="00126883">
      <w:pPr>
        <w:autoSpaceDE w:val="0"/>
        <w:autoSpaceDN w:val="0"/>
        <w:adjustRightInd w:val="0"/>
        <w:jc w:val="center"/>
        <w:rPr>
          <w:b/>
          <w:bCs/>
          <w:color w:val="000000"/>
          <w:szCs w:val="22"/>
        </w:rPr>
      </w:pPr>
      <w:r>
        <w:rPr>
          <w:b/>
          <w:bCs/>
          <w:color w:val="000000"/>
          <w:szCs w:val="22"/>
        </w:rPr>
        <w:t xml:space="preserve">PETITION FOR DECLARATORY RULING REGARDING REGISTRATION OF </w:t>
      </w:r>
    </w:p>
    <w:p w:rsidR="00126883" w:rsidRDefault="00126883" w:rsidP="00126883">
      <w:pPr>
        <w:autoSpaceDE w:val="0"/>
        <w:autoSpaceDN w:val="0"/>
        <w:adjustRightInd w:val="0"/>
        <w:jc w:val="center"/>
        <w:rPr>
          <w:b/>
          <w:bCs/>
          <w:color w:val="000000"/>
          <w:szCs w:val="22"/>
        </w:rPr>
      </w:pPr>
      <w:r>
        <w:rPr>
          <w:b/>
          <w:bCs/>
          <w:color w:val="000000"/>
          <w:szCs w:val="22"/>
        </w:rPr>
        <w:t>TEXT-ENABLED TOLL FREE NUMBERS</w:t>
      </w:r>
    </w:p>
    <w:p w:rsidR="00126883" w:rsidRDefault="00126883" w:rsidP="00126883">
      <w:pPr>
        <w:autoSpaceDE w:val="0"/>
        <w:autoSpaceDN w:val="0"/>
        <w:adjustRightInd w:val="0"/>
        <w:jc w:val="center"/>
        <w:rPr>
          <w:b/>
          <w:bCs/>
          <w:color w:val="000000"/>
          <w:szCs w:val="22"/>
        </w:rPr>
      </w:pPr>
    </w:p>
    <w:p w:rsidR="00126883" w:rsidRDefault="00126883" w:rsidP="00126883">
      <w:pPr>
        <w:autoSpaceDE w:val="0"/>
        <w:autoSpaceDN w:val="0"/>
        <w:adjustRightInd w:val="0"/>
        <w:jc w:val="center"/>
        <w:rPr>
          <w:b/>
          <w:color w:val="000000"/>
          <w:szCs w:val="22"/>
        </w:rPr>
      </w:pPr>
      <w:r>
        <w:rPr>
          <w:b/>
          <w:color w:val="000000"/>
          <w:szCs w:val="22"/>
        </w:rPr>
        <w:t>WC Docket No. 95-155</w:t>
      </w:r>
      <w:r>
        <w:rPr>
          <w:b/>
          <w:color w:val="000000"/>
          <w:szCs w:val="22"/>
        </w:rPr>
        <w:br/>
        <w:t>WT Docket No. 08-7</w:t>
      </w:r>
    </w:p>
    <w:p w:rsidR="00126883" w:rsidRDefault="00126883" w:rsidP="00126883">
      <w:pPr>
        <w:autoSpaceDE w:val="0"/>
        <w:autoSpaceDN w:val="0"/>
        <w:adjustRightInd w:val="0"/>
        <w:jc w:val="center"/>
        <w:rPr>
          <w:b/>
          <w:color w:val="000000"/>
          <w:szCs w:val="22"/>
        </w:rPr>
      </w:pPr>
    </w:p>
    <w:p w:rsidR="00126883" w:rsidRDefault="00126883" w:rsidP="00126883">
      <w:pPr>
        <w:autoSpaceDE w:val="0"/>
        <w:autoSpaceDN w:val="0"/>
        <w:adjustRightInd w:val="0"/>
        <w:rPr>
          <w:b/>
          <w:szCs w:val="22"/>
        </w:rPr>
      </w:pPr>
      <w:r>
        <w:rPr>
          <w:b/>
          <w:szCs w:val="22"/>
        </w:rPr>
        <w:t>Comment Date:   December 5, 2016</w:t>
      </w:r>
    </w:p>
    <w:p w:rsidR="00126883" w:rsidRDefault="00126883" w:rsidP="00126883">
      <w:pPr>
        <w:autoSpaceDE w:val="0"/>
        <w:autoSpaceDN w:val="0"/>
        <w:adjustRightInd w:val="0"/>
        <w:rPr>
          <w:b/>
          <w:szCs w:val="22"/>
        </w:rPr>
      </w:pPr>
      <w:r w:rsidRPr="00E832CD">
        <w:rPr>
          <w:b/>
          <w:szCs w:val="22"/>
        </w:rPr>
        <w:t xml:space="preserve">Reply Comment Date:  </w:t>
      </w:r>
      <w:r>
        <w:rPr>
          <w:b/>
          <w:szCs w:val="22"/>
        </w:rPr>
        <w:t>December 20, 2016</w:t>
      </w:r>
    </w:p>
    <w:p w:rsidR="00126883" w:rsidRDefault="00126883" w:rsidP="00126883">
      <w:pPr>
        <w:tabs>
          <w:tab w:val="left" w:pos="5280"/>
        </w:tabs>
        <w:autoSpaceDE w:val="0"/>
        <w:autoSpaceDN w:val="0"/>
        <w:adjustRightInd w:val="0"/>
        <w:spacing w:after="120"/>
        <w:rPr>
          <w:b/>
          <w:szCs w:val="22"/>
        </w:rPr>
      </w:pPr>
      <w:r>
        <w:rPr>
          <w:b/>
          <w:szCs w:val="22"/>
        </w:rPr>
        <w:tab/>
      </w:r>
    </w:p>
    <w:p w:rsidR="00126883" w:rsidRDefault="00126883" w:rsidP="00126883">
      <w:pPr>
        <w:ind w:firstLine="720"/>
      </w:pPr>
      <w:r w:rsidRPr="00936E44">
        <w:t xml:space="preserve">On </w:t>
      </w:r>
      <w:r>
        <w:t>October 28</w:t>
      </w:r>
      <w:r w:rsidRPr="00936E44">
        <w:t>, 2016, Somos, Inc. (Somos, formerly known as SMS/800, Inc.)</w:t>
      </w:r>
      <w:r>
        <w:t>, the Toll Free Numbering Administrator,</w:t>
      </w:r>
      <w:r w:rsidRPr="00936E44">
        <w:t xml:space="preserve"> filed a </w:t>
      </w:r>
      <w:r>
        <w:t>p</w:t>
      </w:r>
      <w:r w:rsidRPr="00936E44">
        <w:t xml:space="preserve">etition </w:t>
      </w:r>
      <w:r>
        <w:t xml:space="preserve">seeking a declaratory ruling </w:t>
      </w:r>
      <w:r w:rsidRPr="00F3797B">
        <w:t xml:space="preserve">that a </w:t>
      </w:r>
      <w:r>
        <w:t>messaging “</w:t>
      </w:r>
      <w:r w:rsidRPr="00F3797B">
        <w:t xml:space="preserve">provider may not </w:t>
      </w:r>
      <w:r>
        <w:t>text-</w:t>
      </w:r>
      <w:r w:rsidRPr="00F3797B">
        <w:t>enable a</w:t>
      </w:r>
      <w:r>
        <w:t xml:space="preserve"> Toll-F</w:t>
      </w:r>
      <w:r w:rsidRPr="00F3797B">
        <w:t>ree number without seeking authorization from the Responsible Organization with</w:t>
      </w:r>
      <w:r>
        <w:t xml:space="preserve"> </w:t>
      </w:r>
      <w:r w:rsidRPr="00F3797B">
        <w:t xml:space="preserve">assignment and routing authority for that </w:t>
      </w:r>
      <w:r>
        <w:t>Toll-Free</w:t>
      </w:r>
      <w:r w:rsidRPr="00F3797B">
        <w:t xml:space="preserve"> number.</w:t>
      </w:r>
      <w:r>
        <w:t>”</w:t>
      </w:r>
      <w:r>
        <w:rPr>
          <w:rStyle w:val="FootnoteReference"/>
          <w:szCs w:val="22"/>
        </w:rPr>
        <w:footnoteReference w:id="1"/>
      </w:r>
      <w:r>
        <w:t xml:space="preserve">  Somos also requests that the </w:t>
      </w:r>
      <w:r w:rsidRPr="00F3797B">
        <w:t xml:space="preserve">Commission clarify that any messaging provider that text-enables a </w:t>
      </w:r>
      <w:r>
        <w:t xml:space="preserve">toll free number </w:t>
      </w:r>
      <w:r w:rsidRPr="00F3797B">
        <w:t>properly reg</w:t>
      </w:r>
      <w:r>
        <w:t>ister</w:t>
      </w:r>
      <w:r w:rsidRPr="00F3797B">
        <w:t xml:space="preserve"> </w:t>
      </w:r>
      <w:r>
        <w:t xml:space="preserve">the toll free number </w:t>
      </w:r>
      <w:r w:rsidRPr="00F3797B">
        <w:t xml:space="preserve">with </w:t>
      </w:r>
      <w:r>
        <w:t>Somos’s</w:t>
      </w:r>
      <w:r w:rsidRPr="00F3797B">
        <w:t xml:space="preserve"> Text</w:t>
      </w:r>
      <w:r>
        <w:t xml:space="preserve"> and Smart Services </w:t>
      </w:r>
      <w:r w:rsidRPr="00F3797B">
        <w:t>Registry</w:t>
      </w:r>
      <w:r>
        <w:t>.</w:t>
      </w:r>
      <w:r>
        <w:rPr>
          <w:rStyle w:val="FootnoteReference"/>
          <w:szCs w:val="22"/>
        </w:rPr>
        <w:footnoteReference w:id="2"/>
      </w:r>
      <w:r>
        <w:t xml:space="preserve">  Somos argues these actions are necessary “to</w:t>
      </w:r>
      <w:r w:rsidRPr="00F3797B">
        <w:t xml:space="preserve"> ensure accountability</w:t>
      </w:r>
      <w:r>
        <w:t xml:space="preserve"> </w:t>
      </w:r>
      <w:r w:rsidRPr="00F3797B">
        <w:t>and promote open competition in</w:t>
      </w:r>
      <w:r>
        <w:t xml:space="preserve"> </w:t>
      </w:r>
      <w:r w:rsidRPr="00F3797B">
        <w:t>messaging services</w:t>
      </w:r>
      <w:r>
        <w:t>.”</w:t>
      </w:r>
      <w:r>
        <w:rPr>
          <w:rStyle w:val="FootnoteReference"/>
          <w:szCs w:val="22"/>
        </w:rPr>
        <w:footnoteReference w:id="3"/>
      </w:r>
      <w:r>
        <w:t xml:space="preserve">  Somos’s petition relies upon a white paper filed in WC Docket No. 95-155 and WT Docket No. 08-7.</w:t>
      </w:r>
      <w:r>
        <w:rPr>
          <w:rStyle w:val="FootnoteReference"/>
          <w:szCs w:val="22"/>
        </w:rPr>
        <w:footnoteReference w:id="4"/>
      </w:r>
      <w:r>
        <w:t xml:space="preserve">   </w:t>
      </w:r>
    </w:p>
    <w:p w:rsidR="00126883" w:rsidRPr="00936E44" w:rsidRDefault="00126883" w:rsidP="00126883">
      <w:pPr>
        <w:ind w:firstLine="720"/>
      </w:pPr>
      <w:r>
        <w:t xml:space="preserve"> </w:t>
      </w:r>
    </w:p>
    <w:p w:rsidR="00126883" w:rsidRDefault="00126883" w:rsidP="00126883">
      <w:pPr>
        <w:spacing w:after="120"/>
        <w:ind w:firstLine="720"/>
      </w:pPr>
      <w:r>
        <w:lastRenderedPageBreak/>
        <w:t xml:space="preserve">Pursuant to section 1.419 of the Commission’s rules, 47 CFR § 1.419, interested parties may file comments and reply comments on or before the dates indicated above.  </w:t>
      </w:r>
      <w:r>
        <w:rPr>
          <w:rFonts w:eastAsia="Calibri"/>
        </w:rPr>
        <w:t xml:space="preserve">All filings should refer to WC Docket No. 95-155 and WT Docket No. 08-7.  Filings must be addressed to the Commission’s Secretary, Office of the Secretary, Federal Communications Commission.  </w:t>
      </w:r>
      <w:r>
        <w:t xml:space="preserve">Comments may be filed by paper or by using the Commission’s Electronic Comment Filing System (ECFS).  </w:t>
      </w:r>
      <w:r>
        <w:rPr>
          <w:i/>
        </w:rPr>
        <w:t>See Electronic Filing of Documents in Rulemaking Proceedings</w:t>
      </w:r>
      <w:r>
        <w:t>, 63 FR 24121 (1998).</w:t>
      </w:r>
    </w:p>
    <w:p w:rsidR="00126883" w:rsidRPr="00126883" w:rsidRDefault="00126883" w:rsidP="00126883">
      <w:pPr>
        <w:numPr>
          <w:ilvl w:val="0"/>
          <w:numId w:val="13"/>
        </w:numPr>
        <w:spacing w:after="120"/>
        <w:rPr>
          <w:rFonts w:eastAsia="Calibri"/>
          <w:szCs w:val="22"/>
        </w:rPr>
      </w:pPr>
      <w:r>
        <w:rPr>
          <w:rFonts w:eastAsia="Calibri"/>
          <w:szCs w:val="22"/>
        </w:rPr>
        <w:t xml:space="preserve">Electronic Filers:  Comments and replies may be filed electronically via </w:t>
      </w:r>
      <w:r>
        <w:rPr>
          <w:rFonts w:eastAsia="Calibri"/>
          <w:color w:val="000000"/>
          <w:szCs w:val="22"/>
        </w:rPr>
        <w:t>ECFS</w:t>
      </w:r>
      <w:r>
        <w:rPr>
          <w:rFonts w:eastAsia="Calibri"/>
          <w:szCs w:val="22"/>
        </w:rPr>
        <w:t xml:space="preserve">: </w:t>
      </w:r>
      <w:hyperlink r:id="rId14" w:history="1">
        <w:r>
          <w:rPr>
            <w:rStyle w:val="Hyperlink"/>
            <w:snapToGrid w:val="0"/>
            <w:kern w:val="28"/>
            <w:szCs w:val="22"/>
          </w:rPr>
          <w:t>http://apps.fcc.gov/ecfs</w:t>
        </w:r>
      </w:hyperlink>
      <w:r>
        <w:rPr>
          <w:rFonts w:eastAsia="Calibri"/>
          <w:szCs w:val="22"/>
        </w:rPr>
        <w:t>.</w:t>
      </w:r>
    </w:p>
    <w:p w:rsidR="00126883" w:rsidRPr="00126883" w:rsidRDefault="00126883" w:rsidP="00126883">
      <w:pPr>
        <w:numPr>
          <w:ilvl w:val="0"/>
          <w:numId w:val="13"/>
        </w:numPr>
        <w:spacing w:after="120"/>
        <w:rPr>
          <w:rFonts w:eastAsia="Calibri"/>
          <w:szCs w:val="22"/>
        </w:rPr>
      </w:pPr>
      <w:r>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126883" w:rsidRPr="00126883" w:rsidRDefault="00126883" w:rsidP="00126883">
      <w:pPr>
        <w:keepNext/>
        <w:numPr>
          <w:ilvl w:val="0"/>
          <w:numId w:val="14"/>
        </w:numPr>
        <w:spacing w:after="120"/>
        <w:ind w:left="1080"/>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126883" w:rsidRPr="00126883" w:rsidRDefault="00126883" w:rsidP="00126883">
      <w:pPr>
        <w:numPr>
          <w:ilvl w:val="0"/>
          <w:numId w:val="14"/>
        </w:numPr>
        <w:spacing w:after="120"/>
        <w:ind w:left="1080"/>
        <w:rPr>
          <w:rFonts w:eastAsia="Calibri"/>
          <w:szCs w:val="22"/>
        </w:rPr>
      </w:pPr>
      <w:r>
        <w:rPr>
          <w:rFonts w:eastAsia="Calibri"/>
          <w:szCs w:val="22"/>
        </w:rPr>
        <w:t>Commercial overnight mail (other than U.S. Postal Service Express Mail and Priority Mail) must be sent to 9300 East Hampton Drive, Capitol Heights, MD 20743.</w:t>
      </w:r>
    </w:p>
    <w:p w:rsidR="00126883" w:rsidRPr="00126883" w:rsidRDefault="00126883" w:rsidP="00126883">
      <w:pPr>
        <w:numPr>
          <w:ilvl w:val="0"/>
          <w:numId w:val="14"/>
        </w:numPr>
        <w:spacing w:after="120"/>
        <w:ind w:left="1080"/>
        <w:rPr>
          <w:rFonts w:eastAsia="Calibri"/>
          <w:szCs w:val="22"/>
        </w:rPr>
      </w:pPr>
      <w:r>
        <w:rPr>
          <w:rFonts w:eastAsia="Calibri"/>
          <w:szCs w:val="22"/>
        </w:rPr>
        <w:t>U.S. Postal Service first-class, Express, and Priority mail must be addressed to 445 12th Street, SW, Washington, DC 20554.</w:t>
      </w:r>
    </w:p>
    <w:p w:rsidR="00126883" w:rsidRDefault="00126883" w:rsidP="00126883">
      <w:pPr>
        <w:spacing w:after="120"/>
        <w:ind w:firstLine="720"/>
        <w:rPr>
          <w:rFonts w:eastAsia="Calibri"/>
          <w:szCs w:val="22"/>
        </w:rPr>
      </w:pPr>
      <w:r>
        <w:rPr>
          <w:rFonts w:eastAsia="Calibri"/>
          <w:szCs w:val="22"/>
        </w:rPr>
        <w:t>People with Disabilities:  To request materials in accessible formats for people with disabilities</w:t>
      </w:r>
    </w:p>
    <w:p w:rsidR="00126883" w:rsidRDefault="00126883" w:rsidP="00126883">
      <w:pPr>
        <w:spacing w:after="120"/>
        <w:rPr>
          <w:rFonts w:eastAsia="Calibri"/>
          <w:szCs w:val="22"/>
        </w:rPr>
      </w:pPr>
      <w:r>
        <w:rPr>
          <w:rFonts w:eastAsia="Calibri"/>
          <w:szCs w:val="22"/>
        </w:rPr>
        <w:t xml:space="preserve">(Braille, large print, electronic files, audio format), send an e-mail to </w:t>
      </w:r>
      <w:hyperlink r:id="rId15" w:history="1">
        <w:r>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rsidR="00126883" w:rsidRPr="003D3B49" w:rsidRDefault="00126883" w:rsidP="00126883">
      <w:pPr>
        <w:spacing w:after="120"/>
        <w:ind w:firstLine="720"/>
      </w:pPr>
      <w:r>
        <w:t xml:space="preserve">Proceedings 95-155 and 08-7 have been designated as a “permit-but-disclose” proceeding in accordance with the Commission's </w:t>
      </w:r>
      <w:r w:rsidRPr="00047013">
        <w:rPr>
          <w:i/>
        </w:rPr>
        <w:t>ex parte</w:t>
      </w:r>
      <w:r>
        <w:t xml:space="preserve"> rules.</w:t>
      </w:r>
      <w:r>
        <w:rPr>
          <w:rStyle w:val="FootnoteReference"/>
        </w:rPr>
        <w:footnoteReference w:id="5"/>
      </w:r>
      <w:r>
        <w:t xml:space="preserve">  Persons making </w:t>
      </w:r>
      <w:r w:rsidRPr="00047013">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47013">
        <w:rPr>
          <w:i/>
        </w:rPr>
        <w:t>ex parte</w:t>
      </w:r>
      <w:r>
        <w:t xml:space="preserve"> presentations are reminded that memoranda summarizing the presentation must (1) list all persons attending or otherwise participating in the meeting at which the </w:t>
      </w:r>
      <w:r w:rsidRPr="00047013">
        <w:rPr>
          <w:i/>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47013">
        <w:rPr>
          <w:i/>
        </w:rPr>
        <w:t>ex parte</w:t>
      </w:r>
      <w:r>
        <w:t xml:space="preserve"> meetings are deemed to be written </w:t>
      </w:r>
      <w:r w:rsidRPr="00047013">
        <w:rPr>
          <w:i/>
        </w:rPr>
        <w:t>ex parte</w:t>
      </w:r>
      <w:r>
        <w:t xml:space="preserve"> presentations and must be filed consistent with rule 1.1206(b).  In proceedings governed by rule 1.49(f) or for which the Commission has made available a method of electronic filing, written ex parte presentations and memoranda summarizing oral </w:t>
      </w:r>
      <w:r w:rsidRPr="00ED1230">
        <w:rPr>
          <w:i/>
        </w:rPr>
        <w:t>ex parte</w:t>
      </w:r>
      <w:r>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3D3B49">
        <w:rPr>
          <w:i/>
        </w:rPr>
        <w:t>ex parte</w:t>
      </w:r>
      <w:r>
        <w:t xml:space="preserve"> rules.</w:t>
      </w:r>
    </w:p>
    <w:p w:rsidR="00602577" w:rsidRPr="00126883" w:rsidRDefault="00126883" w:rsidP="00126883">
      <w:pPr>
        <w:spacing w:after="120"/>
        <w:ind w:firstLine="720"/>
        <w:rPr>
          <w:rFonts w:eastAsia="Calibri"/>
          <w:szCs w:val="22"/>
        </w:rPr>
      </w:pPr>
      <w:r>
        <w:rPr>
          <w:rFonts w:eastAsia="Calibri"/>
          <w:szCs w:val="22"/>
        </w:rPr>
        <w:lastRenderedPageBreak/>
        <w:t xml:space="preserve">For further information, please contact Margoux Brown, Competition Policy Division, Wireline Competition Bureau, at (202) 418-1584 or via email at </w:t>
      </w:r>
      <w:hyperlink r:id="rId16" w:history="1">
        <w:r w:rsidRPr="00423477">
          <w:rPr>
            <w:rStyle w:val="Hyperlink"/>
            <w:rFonts w:eastAsia="Calibri"/>
            <w:szCs w:val="22"/>
          </w:rPr>
          <w:t>margoux.brown@fcc.gov</w:t>
        </w:r>
      </w:hyperlink>
      <w:r>
        <w:rPr>
          <w:rFonts w:eastAsia="Calibri"/>
          <w:szCs w:val="22"/>
        </w:rPr>
        <w:t>.</w:t>
      </w:r>
      <w:r>
        <w:rPr>
          <w:rFonts w:eastAsia="Calibri"/>
          <w:szCs w:val="22"/>
        </w:rPr>
        <w:br/>
      </w:r>
      <w:r>
        <w:rPr>
          <w:rFonts w:eastAsia="Calibri"/>
          <w:b/>
          <w:szCs w:val="22"/>
        </w:rPr>
        <w:t xml:space="preserve">  </w:t>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t>- FCC -</w:t>
      </w:r>
    </w:p>
    <w:sectPr w:rsidR="00602577" w:rsidRPr="00126883">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79" w:rsidRDefault="00607D79">
      <w:r>
        <w:separator/>
      </w:r>
    </w:p>
  </w:endnote>
  <w:endnote w:type="continuationSeparator" w:id="0">
    <w:p w:rsidR="00607D79" w:rsidRDefault="006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6" w:rsidRDefault="00265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83" w:rsidRDefault="00126883">
    <w:pPr>
      <w:pStyle w:val="Footer"/>
      <w:jc w:val="center"/>
    </w:pPr>
    <w:r>
      <w:fldChar w:fldCharType="begin"/>
    </w:r>
    <w:r>
      <w:instrText xml:space="preserve"> PAGE   \* MERGEFORMAT </w:instrText>
    </w:r>
    <w:r>
      <w:fldChar w:fldCharType="separate"/>
    </w:r>
    <w:r w:rsidR="0063355B">
      <w:rPr>
        <w:noProof/>
      </w:rPr>
      <w:t>2</w:t>
    </w:r>
    <w:r>
      <w:rPr>
        <w:noProof/>
      </w:rPr>
      <w:fldChar w:fldCharType="end"/>
    </w:r>
  </w:p>
  <w:p w:rsidR="00126883" w:rsidRDefault="00126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6" w:rsidRDefault="00265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79" w:rsidRDefault="00607D79">
      <w:r>
        <w:separator/>
      </w:r>
    </w:p>
  </w:footnote>
  <w:footnote w:type="continuationSeparator" w:id="0">
    <w:p w:rsidR="00607D79" w:rsidRDefault="00607D79">
      <w:r>
        <w:continuationSeparator/>
      </w:r>
    </w:p>
  </w:footnote>
  <w:footnote w:id="1">
    <w:p w:rsidR="00126883" w:rsidRPr="00B63391" w:rsidRDefault="00126883" w:rsidP="00126883">
      <w:pPr>
        <w:pStyle w:val="FootnoteText"/>
        <w:tabs>
          <w:tab w:val="clear" w:pos="720"/>
          <w:tab w:val="left" w:pos="360"/>
          <w:tab w:val="left" w:pos="2655"/>
        </w:tabs>
        <w:spacing w:after="120"/>
        <w:outlineLvl w:val="0"/>
        <w:rPr>
          <w:sz w:val="20"/>
          <w:szCs w:val="22"/>
        </w:rPr>
      </w:pPr>
      <w:r w:rsidRPr="00047013">
        <w:rPr>
          <w:rStyle w:val="FootnoteReference"/>
          <w:sz w:val="20"/>
        </w:rPr>
        <w:footnoteRef/>
      </w:r>
      <w:r w:rsidRPr="00047013">
        <w:rPr>
          <w:sz w:val="20"/>
        </w:rPr>
        <w:t xml:space="preserve"> </w:t>
      </w:r>
      <w:r w:rsidRPr="00B63391">
        <w:rPr>
          <w:sz w:val="20"/>
          <w:szCs w:val="22"/>
        </w:rPr>
        <w:t>Petition of Somos, Inc. for a Declaratory Ruling Regarding Registration of Text-Enabled Toll-Free Numbers, CC Docket No. 95-155 (filed Oct. 28, 2016) (Petition).  Somos explains that</w:t>
      </w:r>
      <w:r>
        <w:rPr>
          <w:sz w:val="20"/>
          <w:szCs w:val="22"/>
        </w:rPr>
        <w:t>,</w:t>
      </w:r>
      <w:r w:rsidRPr="00B63391">
        <w:rPr>
          <w:sz w:val="20"/>
          <w:szCs w:val="22"/>
        </w:rPr>
        <w:t xml:space="preserve"> “</w:t>
      </w:r>
      <w:r>
        <w:rPr>
          <w:sz w:val="20"/>
          <w:szCs w:val="22"/>
        </w:rPr>
        <w:t>[t]oll-[f]</w:t>
      </w:r>
      <w:r w:rsidRPr="00B63391">
        <w:rPr>
          <w:sz w:val="20"/>
          <w:szCs w:val="22"/>
        </w:rPr>
        <w:t>ree numbers have traditionally been available for assignment to landline telephone</w:t>
      </w:r>
      <w:r>
        <w:rPr>
          <w:sz w:val="20"/>
          <w:szCs w:val="22"/>
        </w:rPr>
        <w:t xml:space="preserve"> </w:t>
      </w:r>
      <w:r w:rsidRPr="00B63391">
        <w:rPr>
          <w:sz w:val="20"/>
          <w:szCs w:val="22"/>
        </w:rPr>
        <w:t>subscribers, and Short Message Service – texting – was traditionally a mobile-to-mobile service.</w:t>
      </w:r>
      <w:r>
        <w:rPr>
          <w:sz w:val="20"/>
          <w:szCs w:val="22"/>
        </w:rPr>
        <w:t xml:space="preserve">  </w:t>
      </w:r>
      <w:r w:rsidRPr="00B63391">
        <w:rPr>
          <w:sz w:val="20"/>
          <w:szCs w:val="22"/>
        </w:rPr>
        <w:t>But, in recent years, these two services have intersected, as service providers have developed the</w:t>
      </w:r>
      <w:r>
        <w:rPr>
          <w:sz w:val="20"/>
          <w:szCs w:val="22"/>
        </w:rPr>
        <w:t xml:space="preserve"> technical ability to ‘text-enable’</w:t>
      </w:r>
      <w:r w:rsidRPr="00B63391">
        <w:rPr>
          <w:sz w:val="20"/>
          <w:szCs w:val="22"/>
        </w:rPr>
        <w:t xml:space="preserve"> non-mobile numbers, allowing text messages sent from mobil</w:t>
      </w:r>
      <w:r>
        <w:rPr>
          <w:sz w:val="20"/>
          <w:szCs w:val="22"/>
        </w:rPr>
        <w:t xml:space="preserve">e </w:t>
      </w:r>
      <w:r w:rsidRPr="00B63391">
        <w:rPr>
          <w:sz w:val="20"/>
          <w:szCs w:val="22"/>
        </w:rPr>
        <w:t>devices to be delivered outside the wireless networks</w:t>
      </w:r>
      <w:r>
        <w:rPr>
          <w:sz w:val="20"/>
          <w:szCs w:val="22"/>
        </w:rPr>
        <w:t xml:space="preserve">.” </w:t>
      </w:r>
      <w:r w:rsidRPr="00B63391" w:rsidDel="00696223">
        <w:rPr>
          <w:sz w:val="20"/>
          <w:szCs w:val="22"/>
        </w:rPr>
        <w:t xml:space="preserve"> </w:t>
      </w:r>
      <w:r w:rsidRPr="00B63391">
        <w:rPr>
          <w:i/>
          <w:sz w:val="20"/>
        </w:rPr>
        <w:t>Id</w:t>
      </w:r>
      <w:r>
        <w:rPr>
          <w:i/>
          <w:sz w:val="20"/>
        </w:rPr>
        <w:t>.</w:t>
      </w:r>
      <w:r w:rsidRPr="00B63391">
        <w:rPr>
          <w:sz w:val="20"/>
          <w:szCs w:val="22"/>
        </w:rPr>
        <w:t xml:space="preserve"> at 1.  </w:t>
      </w:r>
      <w:r w:rsidRPr="00B63391">
        <w:rPr>
          <w:i/>
          <w:sz w:val="20"/>
          <w:szCs w:val="22"/>
        </w:rPr>
        <w:t>See also Toll Free Service Access Codes, Petition to Change the Composition of SMS/800, Inc</w:t>
      </w:r>
      <w:r w:rsidRPr="00047013">
        <w:rPr>
          <w:sz w:val="20"/>
          <w:szCs w:val="22"/>
        </w:rPr>
        <w:t xml:space="preserve">., Order, CC Docket No. 95-155, WC Docket No. 12-260, 28 FCC Rcd 15328 (2013) (establishing Somos as the neutral administrator of the </w:t>
      </w:r>
      <w:r w:rsidRPr="00B63391">
        <w:rPr>
          <w:sz w:val="20"/>
          <w:szCs w:val="22"/>
        </w:rPr>
        <w:t>toll</w:t>
      </w:r>
      <w:r w:rsidRPr="00047013">
        <w:rPr>
          <w:sz w:val="20"/>
          <w:szCs w:val="22"/>
        </w:rPr>
        <w:t xml:space="preserve"> free Service Management System (SMS)).</w:t>
      </w:r>
    </w:p>
  </w:footnote>
  <w:footnote w:id="2">
    <w:p w:rsidR="00126883" w:rsidRPr="00047013" w:rsidRDefault="00126883" w:rsidP="00126883">
      <w:pPr>
        <w:pStyle w:val="FootnoteText"/>
        <w:tabs>
          <w:tab w:val="clear" w:pos="720"/>
          <w:tab w:val="left" w:pos="360"/>
          <w:tab w:val="left" w:pos="2655"/>
        </w:tabs>
        <w:spacing w:after="120"/>
        <w:outlineLvl w:val="0"/>
        <w:rPr>
          <w:sz w:val="20"/>
          <w:szCs w:val="22"/>
        </w:rPr>
      </w:pPr>
      <w:r w:rsidRPr="00047013">
        <w:rPr>
          <w:rStyle w:val="FootnoteReference"/>
          <w:sz w:val="20"/>
        </w:rPr>
        <w:footnoteRef/>
      </w:r>
      <w:r w:rsidRPr="00047013">
        <w:rPr>
          <w:sz w:val="20"/>
        </w:rPr>
        <w:t xml:space="preserve"> </w:t>
      </w:r>
      <w:r>
        <w:rPr>
          <w:sz w:val="20"/>
        </w:rPr>
        <w:t>Petition</w:t>
      </w:r>
      <w:r w:rsidRPr="00047013">
        <w:rPr>
          <w:sz w:val="20"/>
        </w:rPr>
        <w:t xml:space="preserve"> </w:t>
      </w:r>
      <w:r w:rsidRPr="00047013">
        <w:rPr>
          <w:sz w:val="20"/>
          <w:szCs w:val="22"/>
        </w:rPr>
        <w:t>at 1-2.</w:t>
      </w:r>
    </w:p>
  </w:footnote>
  <w:footnote w:id="3">
    <w:p w:rsidR="00126883" w:rsidRPr="00047013" w:rsidRDefault="00126883" w:rsidP="00126883">
      <w:pPr>
        <w:pStyle w:val="FootnoteText"/>
        <w:tabs>
          <w:tab w:val="clear" w:pos="720"/>
          <w:tab w:val="left" w:pos="360"/>
        </w:tabs>
        <w:spacing w:after="120"/>
        <w:outlineLvl w:val="0"/>
        <w:rPr>
          <w:sz w:val="20"/>
        </w:rPr>
      </w:pPr>
      <w:r w:rsidRPr="00047013">
        <w:rPr>
          <w:rStyle w:val="FootnoteReference"/>
          <w:sz w:val="20"/>
          <w:szCs w:val="22"/>
        </w:rPr>
        <w:footnoteRef/>
      </w:r>
      <w:r w:rsidRPr="00047013">
        <w:rPr>
          <w:sz w:val="20"/>
          <w:szCs w:val="22"/>
        </w:rPr>
        <w:t xml:space="preserve"> </w:t>
      </w:r>
      <w:r w:rsidRPr="00047013">
        <w:rPr>
          <w:i/>
          <w:sz w:val="20"/>
          <w:szCs w:val="22"/>
        </w:rPr>
        <w:t>Id</w:t>
      </w:r>
      <w:r w:rsidRPr="00047013">
        <w:rPr>
          <w:sz w:val="20"/>
          <w:szCs w:val="22"/>
        </w:rPr>
        <w:t>. at 1</w:t>
      </w:r>
      <w:r>
        <w:rPr>
          <w:sz w:val="20"/>
          <w:szCs w:val="22"/>
        </w:rPr>
        <w:t xml:space="preserve">.  </w:t>
      </w:r>
    </w:p>
  </w:footnote>
  <w:footnote w:id="4">
    <w:p w:rsidR="00126883" w:rsidRPr="00047013" w:rsidRDefault="00126883" w:rsidP="00126883">
      <w:pPr>
        <w:pStyle w:val="FootnoteText"/>
        <w:tabs>
          <w:tab w:val="clear" w:pos="720"/>
          <w:tab w:val="left" w:pos="360"/>
        </w:tabs>
        <w:spacing w:after="120"/>
        <w:outlineLvl w:val="0"/>
        <w:rPr>
          <w:sz w:val="20"/>
        </w:rPr>
      </w:pPr>
      <w:r w:rsidRPr="00047013">
        <w:rPr>
          <w:rStyle w:val="FootnoteReference"/>
          <w:sz w:val="20"/>
        </w:rPr>
        <w:footnoteRef/>
      </w:r>
      <w:r w:rsidRPr="00047013">
        <w:rPr>
          <w:sz w:val="20"/>
        </w:rPr>
        <w:t xml:space="preserve"> </w:t>
      </w:r>
      <w:r w:rsidRPr="00614245">
        <w:rPr>
          <w:i/>
          <w:sz w:val="20"/>
        </w:rPr>
        <w:t>Id. passim</w:t>
      </w:r>
      <w:r>
        <w:rPr>
          <w:sz w:val="20"/>
        </w:rPr>
        <w:t xml:space="preserve">; </w:t>
      </w:r>
      <w:r w:rsidRPr="00614245">
        <w:rPr>
          <w:i/>
          <w:sz w:val="20"/>
        </w:rPr>
        <w:t>see also</w:t>
      </w:r>
      <w:r>
        <w:rPr>
          <w:sz w:val="20"/>
        </w:rPr>
        <w:t xml:space="preserve"> </w:t>
      </w:r>
      <w:r w:rsidRPr="00047013">
        <w:rPr>
          <w:sz w:val="20"/>
        </w:rPr>
        <w:t xml:space="preserve">Letter from Joel Bernstein, </w:t>
      </w:r>
      <w:r>
        <w:rPr>
          <w:sz w:val="20"/>
        </w:rPr>
        <w:t xml:space="preserve">Vice President, Regulatory and Public Policy, </w:t>
      </w:r>
      <w:r w:rsidRPr="00047013">
        <w:rPr>
          <w:sz w:val="20"/>
        </w:rPr>
        <w:t>Somos, Inc., to Marlene Dortch, Secretary, FCC, WC Docket No. 95-155</w:t>
      </w:r>
      <w:r>
        <w:rPr>
          <w:sz w:val="20"/>
        </w:rPr>
        <w:t xml:space="preserve">, </w:t>
      </w:r>
      <w:r w:rsidRPr="00047013">
        <w:rPr>
          <w:sz w:val="20"/>
        </w:rPr>
        <w:t>WT Docket No. 08-7</w:t>
      </w:r>
      <w:r>
        <w:rPr>
          <w:sz w:val="20"/>
        </w:rPr>
        <w:t xml:space="preserve">, Attach. White Paper, </w:t>
      </w:r>
      <w:r w:rsidRPr="00F553E6">
        <w:rPr>
          <w:sz w:val="20"/>
        </w:rPr>
        <w:t>Texting with Toll-Free Numbers</w:t>
      </w:r>
      <w:r>
        <w:rPr>
          <w:sz w:val="20"/>
        </w:rPr>
        <w:t xml:space="preserve">: </w:t>
      </w:r>
      <w:r w:rsidRPr="00480D4D">
        <w:rPr>
          <w:sz w:val="20"/>
        </w:rPr>
        <w:t xml:space="preserve">Old-School Market Failure Plagues a New-Age Market </w:t>
      </w:r>
      <w:r w:rsidRPr="00047013">
        <w:rPr>
          <w:sz w:val="20"/>
        </w:rPr>
        <w:t>(filed Sept. 29, 2016).  WT Docket No. 08</w:t>
      </w:r>
      <w:r>
        <w:rPr>
          <w:sz w:val="20"/>
        </w:rPr>
        <w:noBreakHyphen/>
      </w:r>
      <w:r w:rsidRPr="00047013">
        <w:rPr>
          <w:sz w:val="20"/>
        </w:rPr>
        <w:t xml:space="preserve">7 concerns the regulatory status of mobile text messaging services.  </w:t>
      </w:r>
      <w:r w:rsidRPr="00047013">
        <w:rPr>
          <w:i/>
          <w:sz w:val="20"/>
        </w:rPr>
        <w:t>See Wireless Telecommunications Bureau Seeks Comment Regarding Petition Seeking a Declaratory Ruling Clarifying the Regulatory States of Mobile Messaging Services</w:t>
      </w:r>
      <w:r w:rsidRPr="00047013">
        <w:rPr>
          <w:sz w:val="20"/>
        </w:rPr>
        <w:t xml:space="preserve">, </w:t>
      </w:r>
      <w:r>
        <w:rPr>
          <w:sz w:val="20"/>
        </w:rPr>
        <w:t xml:space="preserve">WT Docket No. 08-7, </w:t>
      </w:r>
      <w:r w:rsidRPr="00047013">
        <w:rPr>
          <w:sz w:val="20"/>
        </w:rPr>
        <w:t xml:space="preserve">Public Notice, </w:t>
      </w:r>
      <w:r>
        <w:rPr>
          <w:sz w:val="20"/>
        </w:rPr>
        <w:t xml:space="preserve">30 FCC Rcd 10973 </w:t>
      </w:r>
      <w:r w:rsidRPr="00047013">
        <w:rPr>
          <w:sz w:val="20"/>
        </w:rPr>
        <w:t>(</w:t>
      </w:r>
      <w:r>
        <w:rPr>
          <w:sz w:val="20"/>
        </w:rPr>
        <w:t>Wireless Telecomm. Bur.</w:t>
      </w:r>
      <w:r w:rsidRPr="00047013">
        <w:rPr>
          <w:sz w:val="20"/>
        </w:rPr>
        <w:t xml:space="preserve"> 2015).</w:t>
      </w:r>
    </w:p>
  </w:footnote>
  <w:footnote w:id="5">
    <w:p w:rsidR="00126883" w:rsidRPr="00047013" w:rsidRDefault="00126883" w:rsidP="00126883">
      <w:pPr>
        <w:pStyle w:val="FootnoteText"/>
        <w:tabs>
          <w:tab w:val="clear" w:pos="720"/>
          <w:tab w:val="left" w:pos="270"/>
          <w:tab w:val="left" w:pos="360"/>
        </w:tabs>
        <w:spacing w:after="120"/>
        <w:outlineLvl w:val="0"/>
        <w:rPr>
          <w:sz w:val="20"/>
        </w:rPr>
      </w:pPr>
      <w:r w:rsidRPr="00047013">
        <w:rPr>
          <w:rStyle w:val="FootnoteReference"/>
          <w:sz w:val="20"/>
        </w:rPr>
        <w:footnoteRef/>
      </w:r>
      <w:r w:rsidRPr="00047013">
        <w:rPr>
          <w:sz w:val="20"/>
        </w:rPr>
        <w:t xml:space="preserve"> </w:t>
      </w:r>
      <w:r w:rsidRPr="00047013">
        <w:rPr>
          <w:i/>
          <w:sz w:val="20"/>
        </w:rPr>
        <w:t>See</w:t>
      </w:r>
      <w:r w:rsidRPr="00047013">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6" w:rsidRDefault="00265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6" w:rsidRDefault="00265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83" w:rsidRDefault="0063355B" w:rsidP="00B24550">
    <w:pPr>
      <w:pStyle w:val="Header"/>
      <w:tabs>
        <w:tab w:val="clear" w:pos="4320"/>
        <w:tab w:val="clear" w:pos="8640"/>
      </w:tabs>
      <w:spacing w:before="40"/>
      <w:ind w:firstLine="72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fcc_logo" style="width:42pt;height:42pt;visibility:visible;mso-wrap-style:square">
          <v:imagedata r:id="rId1" o:title="fcc_logo"/>
        </v:shape>
      </w:pict>
    </w:r>
    <w:r w:rsidR="00126883">
      <w:rPr>
        <w:rFonts w:ascii="News Gothic MT" w:hAnsi="News Gothic MT"/>
        <w:b/>
        <w:kern w:val="28"/>
        <w:sz w:val="96"/>
      </w:rPr>
      <w:t xml:space="preserve">   PUBLIC NOTICE</w:t>
    </w:r>
  </w:p>
  <w:p w:rsidR="00126883" w:rsidRDefault="0063355B">
    <w:pPr>
      <w:pStyle w:val="Header"/>
      <w:tabs>
        <w:tab w:val="clear" w:pos="4320"/>
        <w:tab w:val="clear" w:pos="8640"/>
        <w:tab w:val="left" w:pos="1080"/>
      </w:tabs>
      <w:spacing w:line="1120" w:lineRule="exact"/>
      <w:ind w:left="720"/>
      <w:rPr>
        <w:rFonts w:ascii="Arial" w:hAnsi="Arial"/>
        <w:b/>
        <w:sz w:val="28"/>
      </w:rPr>
    </w:pPr>
    <w:r>
      <w:rPr>
        <w:noProof/>
      </w:rPr>
      <w:pict>
        <v:line id="Line 4" o:spid="_x0000_s2060"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pH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" o:allowincell="f"/>
      </w:pict>
    </w:r>
    <w:r>
      <w:rPr>
        <w:noProof/>
      </w:rPr>
      <w:pict>
        <v:shapetype id="_x0000_t202" coordsize="21600,21600" o:spt="202" path="m,l,21600r21600,l21600,xe">
          <v:stroke joinstyle="miter"/>
          <v:path gradientshapeok="t" o:connecttype="rect"/>
        </v:shapetype>
        <v:shape id="Text Box 2" o:spid="_x0000_s2059" type="#_x0000_t202" style="position:absolute;left:0;text-align:left;margin-left:30pt;margin-top:.4pt;width:244.8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0Y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C2O50Y&#10;hQIAABcFAAAOAAAAAAAAAAAAAAAAAC4CAABkcnMvZTJvRG9jLnhtbFBLAQItABQABgAIAAAAIQBp&#10;Zt702wAAAAcBAAAPAAAAAAAAAAAAAAAAAN8EAABkcnMvZG93bnJldi54bWxQSwUGAAAAAAQABADz&#10;AAAA5wUAAAAA&#10;" o:allowincell="f" stroked="f">
          <v:textbox>
            <w:txbxContent>
              <w:p w:rsidR="00126883" w:rsidRDefault="00126883">
                <w:pPr>
                  <w:rPr>
                    <w:rFonts w:ascii="Arial" w:hAnsi="Arial"/>
                    <w:b/>
                  </w:rPr>
                </w:pPr>
                <w:r>
                  <w:rPr>
                    <w:rFonts w:ascii="Arial" w:hAnsi="Arial"/>
                    <w:b/>
                  </w:rPr>
                  <w:t>Federal Communications Commission</w:t>
                </w:r>
              </w:p>
              <w:p w:rsidR="00126883" w:rsidRDefault="0012688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6883" w:rsidRDefault="00126883">
                <w:pPr>
                  <w:rPr>
                    <w:rFonts w:ascii="Arial" w:hAnsi="Arial"/>
                    <w:sz w:val="24"/>
                  </w:rPr>
                </w:pPr>
                <w:r>
                  <w:rPr>
                    <w:rFonts w:ascii="Arial" w:hAnsi="Arial"/>
                    <w:b/>
                  </w:rPr>
                  <w:t>Washington, D.C. 20554</w:t>
                </w:r>
              </w:p>
            </w:txbxContent>
          </v:textbox>
        </v:shape>
      </w:pict>
    </w:r>
    <w:r>
      <w:rPr>
        <w:noProof/>
      </w:rPr>
      <w:pict>
        <v:shape id="Text Box 5" o:spid="_x0000_s2058" type="#_x0000_t202" style="position:absolute;left:0;text-align:left;margin-left:301.5pt;margin-top:10.25pt;width:207.9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Bm&#10;GYECAAAPBQAADgAAAAAAAAAAAAAAAAAuAgAAZHJzL2Uyb0RvYy54bWxQSwECLQAUAAYACAAAACEA&#10;NRR2SeAAAAALAQAADwAAAAAAAAAAAAAAAADbBAAAZHJzL2Rvd25yZXYueG1sUEsFBgAAAAAEAAQA&#10;8wAAAOgFAAAAAA==&#10;" o:allowincell="f" stroked="f">
          <v:textbox inset=",0,,0">
            <w:txbxContent>
              <w:p w:rsidR="00126883" w:rsidRDefault="00126883">
                <w:pPr>
                  <w:spacing w:before="40"/>
                  <w:jc w:val="right"/>
                  <w:rPr>
                    <w:rFonts w:ascii="Arial" w:hAnsi="Arial"/>
                    <w:b/>
                    <w:sz w:val="16"/>
                  </w:rPr>
                </w:pPr>
                <w:r>
                  <w:rPr>
                    <w:rFonts w:ascii="Arial" w:hAnsi="Arial"/>
                    <w:b/>
                    <w:sz w:val="16"/>
                  </w:rPr>
                  <w:t>News Media Information 202 / 418-0500</w:t>
                </w:r>
              </w:p>
              <w:p w:rsidR="00126883" w:rsidRDefault="00126883">
                <w:pPr>
                  <w:jc w:val="right"/>
                  <w:rPr>
                    <w:rFonts w:ascii="Arial" w:hAnsi="Arial"/>
                    <w:b/>
                    <w:sz w:val="16"/>
                  </w:rPr>
                </w:pPr>
                <w:r>
                  <w:rPr>
                    <w:rFonts w:ascii="Arial" w:hAnsi="Arial"/>
                    <w:b/>
                    <w:sz w:val="16"/>
                  </w:rPr>
                  <w:tab/>
                  <w:t>Internet: http://www.fcc.gov</w:t>
                </w:r>
              </w:p>
              <w:p w:rsidR="00126883" w:rsidRDefault="00126883">
                <w:pPr>
                  <w:jc w:val="right"/>
                  <w:rPr>
                    <w:rFonts w:ascii="Arial" w:hAnsi="Arial"/>
                    <w:b/>
                    <w:sz w:val="16"/>
                  </w:rPr>
                </w:pPr>
                <w:r>
                  <w:rPr>
                    <w:rFonts w:ascii="Arial" w:hAnsi="Arial"/>
                    <w:b/>
                    <w:sz w:val="16"/>
                  </w:rPr>
                  <w:t>TTY: 1-888-835-5322</w:t>
                </w:r>
              </w:p>
              <w:p w:rsidR="00126883" w:rsidRDefault="00126883">
                <w:pPr>
                  <w:jc w:val="right"/>
                </w:pPr>
              </w:p>
            </w:txbxContent>
          </v:textbox>
        </v:shape>
      </w:pict>
    </w:r>
  </w:p>
  <w:p w:rsidR="00126883" w:rsidRDefault="00126883">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335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728"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3355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680"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656"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704"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883"/>
    <w:rsid w:val="000265AE"/>
    <w:rsid w:val="000631A3"/>
    <w:rsid w:val="00126883"/>
    <w:rsid w:val="0018735D"/>
    <w:rsid w:val="002657D6"/>
    <w:rsid w:val="00602577"/>
    <w:rsid w:val="00607D79"/>
    <w:rsid w:val="0063355B"/>
    <w:rsid w:val="007615E6"/>
    <w:rsid w:val="00BA0E95"/>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83"/>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126883"/>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126883"/>
    <w:rPr>
      <w:sz w:val="22"/>
    </w:rPr>
  </w:style>
  <w:style w:type="paragraph" w:styleId="BalloonText">
    <w:name w:val="Balloon Text"/>
    <w:basedOn w:val="Normal"/>
    <w:link w:val="BalloonTextChar"/>
    <w:uiPriority w:val="99"/>
    <w:semiHidden/>
    <w:unhideWhenUsed/>
    <w:rsid w:val="0018735D"/>
    <w:rPr>
      <w:rFonts w:ascii="Segoe UI" w:hAnsi="Segoe UI" w:cs="Segoe UI"/>
      <w:sz w:val="18"/>
      <w:szCs w:val="18"/>
    </w:rPr>
  </w:style>
  <w:style w:type="character" w:customStyle="1" w:styleId="BalloonTextChar">
    <w:name w:val="Balloon Text Char"/>
    <w:link w:val="BalloonText"/>
    <w:uiPriority w:val="99"/>
    <w:semiHidden/>
    <w:rsid w:val="001873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file:///\\fccnet\data\Bureaus-Offices\WCB\CPD\Numbering\Direct%20Access\Direct%20Access%20Applications\Direct%20Access%20Applications%202016\VoIPStreet,%20Inc\margoux.brow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743</Words>
  <Characters>4178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2016-11-04T20:05:00Z</cp:lastPrinted>
  <dcterms:created xsi:type="dcterms:W3CDTF">2016-11-04T20:08:00Z</dcterms:created>
  <dcterms:modified xsi:type="dcterms:W3CDTF">2016-11-04T20:08:00Z</dcterms:modified>
  <cp:category> </cp:category>
  <cp:contentStatus> </cp:contentStatus>
</cp:coreProperties>
</file>