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E208D9">
        <w:rPr>
          <w:b/>
          <w:szCs w:val="22"/>
        </w:rPr>
        <w:t>1313</w:t>
      </w:r>
    </w:p>
    <w:p w:rsidR="00F80FFB" w:rsidRPr="00D27120" w:rsidRDefault="004F356D" w:rsidP="00F80FFB">
      <w:pPr>
        <w:spacing w:before="60"/>
        <w:jc w:val="right"/>
        <w:rPr>
          <w:b/>
          <w:szCs w:val="22"/>
        </w:rPr>
      </w:pPr>
      <w:r>
        <w:rPr>
          <w:b/>
          <w:szCs w:val="22"/>
        </w:rPr>
        <w:t xml:space="preserve">November </w:t>
      </w:r>
      <w:r w:rsidR="00A700B3">
        <w:rPr>
          <w:b/>
          <w:szCs w:val="22"/>
        </w:rPr>
        <w:t>22</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B74975" w:rsidRPr="00B74975" w:rsidRDefault="2BCB800D" w:rsidP="00B74975">
      <w:pPr>
        <w:jc w:val="center"/>
        <w:rPr>
          <w:b/>
          <w:bCs/>
        </w:rPr>
      </w:pPr>
      <w:r w:rsidRPr="2BCB800D">
        <w:rPr>
          <w:b/>
          <w:bCs/>
        </w:rPr>
        <w:t xml:space="preserve">DOMESTIC SECTION 214 APPLICATION FILED FOR </w:t>
      </w:r>
      <w:r w:rsidR="00B74975" w:rsidRPr="00B74975">
        <w:rPr>
          <w:b/>
          <w:bCs/>
        </w:rPr>
        <w:t xml:space="preserve">THE </w:t>
      </w:r>
    </w:p>
    <w:p w:rsidR="00E258FE" w:rsidRDefault="004F356D" w:rsidP="00B74975">
      <w:pPr>
        <w:jc w:val="center"/>
        <w:rPr>
          <w:b/>
          <w:bCs/>
        </w:rPr>
      </w:pPr>
      <w:r>
        <w:rPr>
          <w:b/>
          <w:bCs/>
        </w:rPr>
        <w:t xml:space="preserve">TRANSFER OF CONTROL OF CLARITY COMMUNICATIONS GROUP, LLC </w:t>
      </w:r>
    </w:p>
    <w:p w:rsidR="005A487E" w:rsidRDefault="004F356D" w:rsidP="00B74975">
      <w:pPr>
        <w:jc w:val="center"/>
        <w:rPr>
          <w:b/>
          <w:bCs/>
        </w:rPr>
      </w:pPr>
      <w:r>
        <w:rPr>
          <w:b/>
          <w:bCs/>
        </w:rPr>
        <w:t>TO LUMOS NETWORKS CORP</w:t>
      </w:r>
      <w:r w:rsidR="00E258FE">
        <w:rPr>
          <w:b/>
          <w:bCs/>
        </w:rPr>
        <w:t>.</w:t>
      </w:r>
    </w:p>
    <w:p w:rsidR="00DB3DCF" w:rsidRDefault="00DB3DCF"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4F356D">
        <w:rPr>
          <w:b/>
          <w:szCs w:val="22"/>
        </w:rPr>
        <w:t>386</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E258FE">
        <w:rPr>
          <w:b/>
          <w:szCs w:val="22"/>
        </w:rPr>
        <w:t>December</w:t>
      </w:r>
      <w:r w:rsidR="004F356D">
        <w:rPr>
          <w:b/>
          <w:szCs w:val="22"/>
        </w:rPr>
        <w:t xml:space="preserve"> </w:t>
      </w:r>
      <w:r w:rsidR="00A700B3">
        <w:rPr>
          <w:b/>
          <w:szCs w:val="22"/>
        </w:rPr>
        <w:t>6</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4F356D">
        <w:rPr>
          <w:b/>
          <w:szCs w:val="22"/>
        </w:rPr>
        <w:t xml:space="preserve">December </w:t>
      </w:r>
      <w:r w:rsidR="00A700B3">
        <w:rPr>
          <w:b/>
          <w:szCs w:val="22"/>
        </w:rPr>
        <w:t>13</w:t>
      </w:r>
      <w:r w:rsidR="00A1474A">
        <w:rPr>
          <w:b/>
          <w:szCs w:val="22"/>
        </w:rPr>
        <w:t>,</w:t>
      </w:r>
      <w:r w:rsidRPr="006F6A1D">
        <w:rPr>
          <w:b/>
          <w:szCs w:val="22"/>
        </w:rPr>
        <w:t xml:space="preserve"> 201</w:t>
      </w:r>
      <w:r w:rsidR="005437C5">
        <w:rPr>
          <w:b/>
          <w:szCs w:val="22"/>
        </w:rPr>
        <w:t>6</w:t>
      </w:r>
    </w:p>
    <w:p w:rsidR="008A12E6" w:rsidRDefault="008A12E6" w:rsidP="004363ED">
      <w:pPr>
        <w:pStyle w:val="NoSpacing"/>
        <w:rPr>
          <w:b/>
          <w:szCs w:val="22"/>
        </w:rPr>
      </w:pPr>
    </w:p>
    <w:p w:rsidR="00042229" w:rsidRDefault="004F356D" w:rsidP="009F64AF">
      <w:pPr>
        <w:tabs>
          <w:tab w:val="left" w:pos="180"/>
        </w:tabs>
        <w:autoSpaceDE w:val="0"/>
        <w:autoSpaceDN w:val="0"/>
        <w:adjustRightInd w:val="0"/>
        <w:ind w:firstLine="720"/>
        <w:rPr>
          <w:szCs w:val="22"/>
        </w:rPr>
      </w:pPr>
      <w:r>
        <w:rPr>
          <w:szCs w:val="22"/>
        </w:rPr>
        <w:t>Clarity Communications Group, LLC (Clarity) and Lumos Networks Corp. (Lumos) (</w:t>
      </w:r>
      <w:r w:rsidR="00E258FE">
        <w:rPr>
          <w:szCs w:val="22"/>
        </w:rPr>
        <w:t>together</w:t>
      </w:r>
      <w:r w:rsidR="00DE17C5">
        <w:rPr>
          <w:szCs w:val="22"/>
        </w:rPr>
        <w:t xml:space="preserve">, </w:t>
      </w:r>
      <w:r w:rsidR="00BD7DFA">
        <w:rPr>
          <w:szCs w:val="22"/>
        </w:rPr>
        <w:t>Applicants</w:t>
      </w:r>
      <w:r w:rsidR="00DE17C5">
        <w:rPr>
          <w:szCs w:val="22"/>
        </w:rPr>
        <w:t xml:space="preserve">) </w:t>
      </w:r>
      <w:r w:rsidR="008A12E6" w:rsidRPr="008A12E6">
        <w:rPr>
          <w:szCs w:val="22"/>
        </w:rPr>
        <w:t>fi</w:t>
      </w:r>
      <w:r w:rsidR="00CD6113">
        <w:rPr>
          <w:szCs w:val="22"/>
        </w:rPr>
        <w:t>led an application pursuant to s</w:t>
      </w:r>
      <w:r w:rsidR="008A12E6" w:rsidRPr="008A12E6">
        <w:rPr>
          <w:szCs w:val="22"/>
        </w:rPr>
        <w:t>ection 214 of the Communication</w:t>
      </w:r>
      <w:r w:rsidR="00CD6113">
        <w:rPr>
          <w:szCs w:val="22"/>
        </w:rPr>
        <w:t>s Act of 1934, as amended, and s</w:t>
      </w:r>
      <w:r w:rsidR="008A12E6" w:rsidRPr="008A12E6">
        <w:rPr>
          <w:szCs w:val="22"/>
        </w:rPr>
        <w:t>ection 63.03 of the Commiss</w:t>
      </w:r>
      <w:r w:rsidR="00D05F38">
        <w:rPr>
          <w:szCs w:val="22"/>
        </w:rPr>
        <w:t xml:space="preserve">ion’s rules, requesting </w:t>
      </w:r>
      <w:r w:rsidR="00D43F33">
        <w:rPr>
          <w:szCs w:val="22"/>
        </w:rPr>
        <w:t>consent</w:t>
      </w:r>
      <w:r w:rsidR="00BD2BAE" w:rsidRPr="00BD2BAE">
        <w:rPr>
          <w:szCs w:val="22"/>
        </w:rPr>
        <w:t xml:space="preserve"> to </w:t>
      </w:r>
      <w:r w:rsidR="001413C0">
        <w:rPr>
          <w:szCs w:val="22"/>
        </w:rPr>
        <w:t>transfer</w:t>
      </w:r>
      <w:r w:rsidR="003C640D">
        <w:rPr>
          <w:szCs w:val="22"/>
        </w:rPr>
        <w:t xml:space="preserve"> </w:t>
      </w:r>
      <w:r>
        <w:rPr>
          <w:szCs w:val="22"/>
        </w:rPr>
        <w:t>co</w:t>
      </w:r>
      <w:r w:rsidR="00E258FE">
        <w:rPr>
          <w:szCs w:val="22"/>
        </w:rPr>
        <w:t xml:space="preserve">ntrol of Clarity and its wholly </w:t>
      </w:r>
      <w:r>
        <w:rPr>
          <w:szCs w:val="22"/>
        </w:rPr>
        <w:t>owned subsidiary, LMK Communications, LLC (LMK), to Lumos.</w:t>
      </w:r>
      <w:r w:rsidR="00B03BB5" w:rsidRPr="006F6A1D">
        <w:rPr>
          <w:rStyle w:val="FootnoteReference"/>
          <w:szCs w:val="22"/>
        </w:rPr>
        <w:footnoteReference w:id="2"/>
      </w:r>
    </w:p>
    <w:p w:rsidR="00E04108" w:rsidRDefault="00E04108" w:rsidP="00D50D22">
      <w:pPr>
        <w:autoSpaceDE w:val="0"/>
        <w:autoSpaceDN w:val="0"/>
        <w:adjustRightInd w:val="0"/>
        <w:rPr>
          <w:szCs w:val="22"/>
        </w:rPr>
      </w:pPr>
    </w:p>
    <w:p w:rsidR="00E04108" w:rsidRDefault="00E04108" w:rsidP="00136BF8">
      <w:pPr>
        <w:autoSpaceDE w:val="0"/>
        <w:autoSpaceDN w:val="0"/>
        <w:adjustRightInd w:val="0"/>
        <w:ind w:firstLine="720"/>
        <w:rPr>
          <w:szCs w:val="22"/>
        </w:rPr>
      </w:pPr>
      <w:r>
        <w:rPr>
          <w:szCs w:val="22"/>
        </w:rPr>
        <w:t>Clarity</w:t>
      </w:r>
      <w:r w:rsidR="00E258FE">
        <w:rPr>
          <w:szCs w:val="22"/>
        </w:rPr>
        <w:t xml:space="preserve">, </w:t>
      </w:r>
      <w:r>
        <w:rPr>
          <w:szCs w:val="22"/>
        </w:rPr>
        <w:t>a North Carolina limited liability company</w:t>
      </w:r>
      <w:r w:rsidR="00E258FE">
        <w:rPr>
          <w:szCs w:val="22"/>
        </w:rPr>
        <w:t>, offers, th</w:t>
      </w:r>
      <w:r w:rsidR="00A700B3">
        <w:rPr>
          <w:szCs w:val="22"/>
        </w:rPr>
        <w:t>r</w:t>
      </w:r>
      <w:r w:rsidR="00E258FE">
        <w:rPr>
          <w:szCs w:val="22"/>
        </w:rPr>
        <w:t>ough LMK, a Delaware limited liability company, competitive wireline telecommunications services in North Carolina, South Carolina, Georgia, Virginia, Tennessee, and Alabama</w:t>
      </w:r>
      <w:r>
        <w:rPr>
          <w:szCs w:val="22"/>
        </w:rPr>
        <w:t xml:space="preserve">. </w:t>
      </w:r>
      <w:r w:rsidR="00E258FE">
        <w:rPr>
          <w:szCs w:val="22"/>
        </w:rPr>
        <w:t xml:space="preserve"> Applicants state that </w:t>
      </w:r>
      <w:r w:rsidR="004E4AED">
        <w:rPr>
          <w:szCs w:val="22"/>
        </w:rPr>
        <w:t>Baileywick Holdings, Inc.</w:t>
      </w:r>
      <w:r w:rsidR="00E258FE">
        <w:rPr>
          <w:szCs w:val="22"/>
        </w:rPr>
        <w:t>, a U.S. holding company, owns 100</w:t>
      </w:r>
      <w:r w:rsidR="00A700B3">
        <w:rPr>
          <w:szCs w:val="22"/>
        </w:rPr>
        <w:t xml:space="preserve"> </w:t>
      </w:r>
      <w:r w:rsidR="00E258FE">
        <w:rPr>
          <w:szCs w:val="22"/>
        </w:rPr>
        <w:t xml:space="preserve">percent of Clarity.  </w:t>
      </w:r>
      <w:r w:rsidR="00F004D9">
        <w:rPr>
          <w:szCs w:val="22"/>
        </w:rPr>
        <w:t xml:space="preserve">In turn, the following U.S. citizens currently own ten percent of the equity of Baileywick Holdings, Inc.: </w:t>
      </w:r>
      <w:r w:rsidR="00E258FE">
        <w:rPr>
          <w:szCs w:val="22"/>
        </w:rPr>
        <w:t xml:space="preserve"> </w:t>
      </w:r>
      <w:r w:rsidR="00F004D9">
        <w:rPr>
          <w:szCs w:val="22"/>
        </w:rPr>
        <w:t xml:space="preserve">Todd Peverall (50 percent) and Andrew Carwile (50 percent). </w:t>
      </w:r>
      <w:r w:rsidR="00E258FE">
        <w:rPr>
          <w:szCs w:val="22"/>
        </w:rPr>
        <w:t xml:space="preserve"> </w:t>
      </w:r>
    </w:p>
    <w:p w:rsidR="004E4AED" w:rsidRDefault="004E4AED" w:rsidP="00D50D22">
      <w:pPr>
        <w:autoSpaceDE w:val="0"/>
        <w:autoSpaceDN w:val="0"/>
        <w:adjustRightInd w:val="0"/>
        <w:rPr>
          <w:szCs w:val="22"/>
        </w:rPr>
      </w:pPr>
    </w:p>
    <w:p w:rsidR="00E04108" w:rsidRDefault="00E04108" w:rsidP="00C61C33">
      <w:pPr>
        <w:autoSpaceDE w:val="0"/>
        <w:autoSpaceDN w:val="0"/>
        <w:adjustRightInd w:val="0"/>
        <w:ind w:firstLine="720"/>
        <w:rPr>
          <w:szCs w:val="22"/>
        </w:rPr>
      </w:pPr>
      <w:r>
        <w:rPr>
          <w:szCs w:val="22"/>
        </w:rPr>
        <w:t>Lumos</w:t>
      </w:r>
      <w:r w:rsidR="00E258FE">
        <w:rPr>
          <w:szCs w:val="22"/>
        </w:rPr>
        <w:t>,</w:t>
      </w:r>
      <w:r>
        <w:rPr>
          <w:szCs w:val="22"/>
        </w:rPr>
        <w:t xml:space="preserve"> a Delaware corporation</w:t>
      </w:r>
      <w:r w:rsidR="00E258FE">
        <w:rPr>
          <w:szCs w:val="22"/>
        </w:rPr>
        <w:t>,</w:t>
      </w:r>
      <w:r w:rsidR="00C61C33">
        <w:rPr>
          <w:szCs w:val="22"/>
        </w:rPr>
        <w:t xml:space="preserve"> provides </w:t>
      </w:r>
      <w:r w:rsidR="00E258FE">
        <w:rPr>
          <w:szCs w:val="22"/>
        </w:rPr>
        <w:t xml:space="preserve">competitive </w:t>
      </w:r>
      <w:r w:rsidR="00C61C33">
        <w:rPr>
          <w:szCs w:val="22"/>
        </w:rPr>
        <w:t>fiber-based wireline services</w:t>
      </w:r>
      <w:r w:rsidR="00DB35A3">
        <w:rPr>
          <w:szCs w:val="22"/>
        </w:rPr>
        <w:t xml:space="preserve"> </w:t>
      </w:r>
      <w:r w:rsidR="00C61C33">
        <w:rPr>
          <w:szCs w:val="22"/>
        </w:rPr>
        <w:t xml:space="preserve">to carrier, enterprise, and data center customers in </w:t>
      </w:r>
      <w:r w:rsidR="00E258FE">
        <w:rPr>
          <w:szCs w:val="22"/>
        </w:rPr>
        <w:t>24</w:t>
      </w:r>
      <w:r w:rsidR="00C61C33">
        <w:rPr>
          <w:szCs w:val="22"/>
        </w:rPr>
        <w:t xml:space="preserve"> markets in Virginia, Pennsylvania, West Virginia, Maryland, Ohio</w:t>
      </w:r>
      <w:r w:rsidR="00E258FE">
        <w:rPr>
          <w:szCs w:val="22"/>
        </w:rPr>
        <w:t>,</w:t>
      </w:r>
      <w:r w:rsidR="00C61C33">
        <w:rPr>
          <w:szCs w:val="22"/>
        </w:rPr>
        <w:t xml:space="preserve"> and Kentucky.</w:t>
      </w:r>
      <w:r w:rsidR="00E258FE">
        <w:rPr>
          <w:rStyle w:val="FootnoteReference"/>
          <w:szCs w:val="22"/>
        </w:rPr>
        <w:footnoteReference w:id="3"/>
      </w:r>
      <w:r w:rsidR="00C61C33">
        <w:rPr>
          <w:szCs w:val="22"/>
        </w:rPr>
        <w:t xml:space="preserve"> </w:t>
      </w:r>
      <w:r w:rsidR="00E258FE">
        <w:rPr>
          <w:szCs w:val="22"/>
        </w:rPr>
        <w:t xml:space="preserve">  Applicants state that t</w:t>
      </w:r>
      <w:r w:rsidR="00F44F33">
        <w:rPr>
          <w:szCs w:val="22"/>
        </w:rPr>
        <w:t xml:space="preserve">he following U.S. </w:t>
      </w:r>
      <w:r w:rsidR="00E258FE">
        <w:rPr>
          <w:szCs w:val="22"/>
        </w:rPr>
        <w:t xml:space="preserve">investment </w:t>
      </w:r>
      <w:r w:rsidR="00F44F33">
        <w:rPr>
          <w:szCs w:val="22"/>
        </w:rPr>
        <w:t>entities will own at least ten percent of the equity of Lumos:  F</w:t>
      </w:r>
      <w:r w:rsidR="00E258FE">
        <w:rPr>
          <w:szCs w:val="22"/>
        </w:rPr>
        <w:t>MR</w:t>
      </w:r>
      <w:r w:rsidR="00F44F33">
        <w:rPr>
          <w:szCs w:val="22"/>
        </w:rPr>
        <w:t xml:space="preserve"> LLC</w:t>
      </w:r>
      <w:r w:rsidR="00A700B3">
        <w:rPr>
          <w:szCs w:val="22"/>
        </w:rPr>
        <w:t xml:space="preserve"> (</w:t>
      </w:r>
      <w:r w:rsidR="00F44F33">
        <w:rPr>
          <w:szCs w:val="22"/>
        </w:rPr>
        <w:t>Fidelity Investments</w:t>
      </w:r>
      <w:r w:rsidR="00A700B3">
        <w:rPr>
          <w:szCs w:val="22"/>
        </w:rPr>
        <w:t>)</w:t>
      </w:r>
      <w:r w:rsidR="00F44F33">
        <w:rPr>
          <w:szCs w:val="22"/>
        </w:rPr>
        <w:t xml:space="preserve"> (12 percent), The Vanguard Group (11 percent)</w:t>
      </w:r>
      <w:r w:rsidR="00E258FE">
        <w:rPr>
          <w:szCs w:val="22"/>
        </w:rPr>
        <w:t>,</w:t>
      </w:r>
      <w:r w:rsidR="00F44F33">
        <w:rPr>
          <w:szCs w:val="22"/>
        </w:rPr>
        <w:t xml:space="preserve"> and Blackrock, Inc. (10 percent).</w:t>
      </w:r>
      <w:r w:rsidR="00A700B3">
        <w:rPr>
          <w:rStyle w:val="FootnoteReference"/>
          <w:szCs w:val="22"/>
        </w:rPr>
        <w:footnoteReference w:id="4"/>
      </w:r>
      <w:r w:rsidR="00F44F33">
        <w:rPr>
          <w:szCs w:val="22"/>
        </w:rPr>
        <w:t xml:space="preserve"> </w:t>
      </w:r>
      <w:r w:rsidR="00A700B3">
        <w:rPr>
          <w:szCs w:val="22"/>
        </w:rPr>
        <w:t xml:space="preserve"> Applicants further state that these entities are passive </w:t>
      </w:r>
      <w:r w:rsidR="00A700B3">
        <w:rPr>
          <w:szCs w:val="22"/>
        </w:rPr>
        <w:lastRenderedPageBreak/>
        <w:t>investors and that while they hold equity interests in other telecommunications entities, neither Lumos nor Clarity is actively affiliated with any other telecommunications provider.</w:t>
      </w:r>
    </w:p>
    <w:p w:rsidR="004F356D" w:rsidRDefault="004F356D" w:rsidP="00D50D22">
      <w:pPr>
        <w:autoSpaceDE w:val="0"/>
        <w:autoSpaceDN w:val="0"/>
        <w:adjustRightInd w:val="0"/>
        <w:rPr>
          <w:szCs w:val="22"/>
        </w:rPr>
      </w:pPr>
    </w:p>
    <w:p w:rsidR="003C076D" w:rsidRPr="00C92025" w:rsidRDefault="00232226" w:rsidP="00232226">
      <w:pPr>
        <w:autoSpaceDE w:val="0"/>
        <w:autoSpaceDN w:val="0"/>
        <w:adjustRightInd w:val="0"/>
        <w:rPr>
          <w:szCs w:val="22"/>
        </w:rPr>
      </w:pPr>
      <w:r>
        <w:rPr>
          <w:szCs w:val="22"/>
        </w:rPr>
        <w:tab/>
        <w:t xml:space="preserve">Pursuant to the terms of the </w:t>
      </w:r>
      <w:r w:rsidR="00937239">
        <w:rPr>
          <w:szCs w:val="22"/>
        </w:rPr>
        <w:t xml:space="preserve">proposed transaction, Lumos will purchase all of the equity interests of Clarity from Baileywick Holdings, Inc., and as a result, Lumos will control Clarity and its assets, including LMK.  </w:t>
      </w:r>
      <w:r w:rsidR="009F22DA" w:rsidRPr="009F22DA">
        <w:rPr>
          <w:szCs w:val="22"/>
        </w:rPr>
        <w:t xml:space="preserve">Applicants assert that this proposed transaction qualifies for streamlined treatment pursuant to section </w:t>
      </w:r>
      <w:r w:rsidR="009F22DA" w:rsidRPr="00B753A4">
        <w:rPr>
          <w:szCs w:val="22"/>
        </w:rPr>
        <w:t>63.03(b)(2)(i)</w:t>
      </w:r>
      <w:r w:rsidR="009F22DA" w:rsidRPr="009F22DA">
        <w:rPr>
          <w:szCs w:val="22"/>
        </w:rPr>
        <w:t xml:space="preserve"> of the Commission’s rules and that a grant of the application will serve the public interest, convenience, and necessity.</w:t>
      </w:r>
      <w:r w:rsidR="009F22DA" w:rsidRPr="009F22DA">
        <w:rPr>
          <w:szCs w:val="22"/>
          <w:vertAlign w:val="superscript"/>
        </w:rPr>
        <w:footnoteReference w:id="5"/>
      </w:r>
    </w:p>
    <w:p w:rsidR="00BF1C1F" w:rsidRPr="007B54C3" w:rsidRDefault="00BF1C1F" w:rsidP="00587F5D">
      <w:pPr>
        <w:rPr>
          <w:szCs w:val="22"/>
        </w:rPr>
      </w:pPr>
    </w:p>
    <w:p w:rsidR="00DB3DCF" w:rsidRDefault="00BF1C1F" w:rsidP="00DB3DCF">
      <w:pPr>
        <w:autoSpaceDE w:val="0"/>
        <w:autoSpaceDN w:val="0"/>
        <w:adjustRightInd w:val="0"/>
        <w:ind w:left="720" w:right="144"/>
        <w:rPr>
          <w:szCs w:val="22"/>
        </w:rPr>
      </w:pPr>
      <w:r w:rsidRPr="00456680">
        <w:rPr>
          <w:szCs w:val="22"/>
        </w:rPr>
        <w:t xml:space="preserve">Domestic Section 214 Application Filed for the </w:t>
      </w:r>
      <w:r w:rsidR="003C076D">
        <w:rPr>
          <w:szCs w:val="22"/>
        </w:rPr>
        <w:t>Transfer of Control of Clarity Communications Group, LLC to Lumos Networks Corp</w:t>
      </w:r>
      <w:r w:rsidR="00DB35A3">
        <w:rPr>
          <w:szCs w:val="22"/>
        </w:rPr>
        <w:t>.</w:t>
      </w:r>
      <w:r w:rsidR="009A46FB">
        <w:rPr>
          <w:szCs w:val="22"/>
        </w:rPr>
        <w:t>,</w:t>
      </w:r>
      <w:r w:rsidR="001F4C36">
        <w:rPr>
          <w:szCs w:val="22"/>
        </w:rPr>
        <w:t xml:space="preserve"> </w:t>
      </w:r>
      <w:r w:rsidRPr="00456680">
        <w:rPr>
          <w:szCs w:val="22"/>
        </w:rPr>
        <w:t>WC Docket No. 1</w:t>
      </w:r>
      <w:r w:rsidR="00AA723D">
        <w:rPr>
          <w:szCs w:val="22"/>
        </w:rPr>
        <w:t>6</w:t>
      </w:r>
      <w:r w:rsidRPr="00456680">
        <w:rPr>
          <w:szCs w:val="22"/>
        </w:rPr>
        <w:t>-</w:t>
      </w:r>
      <w:r w:rsidR="003C076D">
        <w:rPr>
          <w:szCs w:val="22"/>
        </w:rPr>
        <w:t>386</w:t>
      </w:r>
      <w:r w:rsidR="00B633D1">
        <w:rPr>
          <w:szCs w:val="22"/>
        </w:rPr>
        <w:t xml:space="preserve"> </w:t>
      </w:r>
      <w:r w:rsidRPr="00456680">
        <w:rPr>
          <w:szCs w:val="22"/>
        </w:rPr>
        <w:t xml:space="preserve">(filed </w:t>
      </w:r>
      <w:r w:rsidR="003C076D">
        <w:rPr>
          <w:szCs w:val="22"/>
        </w:rPr>
        <w:t>Nov</w:t>
      </w:r>
      <w:r w:rsidR="00A90EBD">
        <w:rPr>
          <w:szCs w:val="22"/>
        </w:rPr>
        <w:t>.</w:t>
      </w:r>
      <w:r w:rsidR="003C076D">
        <w:rPr>
          <w:szCs w:val="22"/>
        </w:rPr>
        <w:t xml:space="preserve"> 10</w:t>
      </w:r>
      <w:r w:rsidR="00AA723D">
        <w:rPr>
          <w:szCs w:val="22"/>
        </w:rPr>
        <w:t>, 2016</w:t>
      </w:r>
      <w:r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CD2A8A" w:rsidP="00F80FFB">
      <w:pPr>
        <w:ind w:firstLine="720"/>
        <w:rPr>
          <w:szCs w:val="22"/>
        </w:rPr>
      </w:pPr>
      <w:r>
        <w:rPr>
          <w:szCs w:val="22"/>
        </w:rPr>
        <w:t xml:space="preserve">The transfer of </w:t>
      </w:r>
      <w:r w:rsidR="00DC4751">
        <w:rPr>
          <w:szCs w:val="22"/>
        </w:rPr>
        <w:t>control</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644D9F">
        <w:rPr>
          <w:szCs w:val="22"/>
        </w:rPr>
        <w:t>s</w:t>
      </w:r>
      <w:r w:rsidR="00F80FFB" w:rsidRPr="006F6A1D">
        <w:rPr>
          <w:szCs w:val="22"/>
        </w:rPr>
        <w:t xml:space="preserve">ection 63.03(a) of the Commission’s rules, 47 CFR § 63.03(a), interested parties may file comments </w:t>
      </w:r>
      <w:r w:rsidR="003C076D">
        <w:rPr>
          <w:b/>
          <w:szCs w:val="22"/>
        </w:rPr>
        <w:t xml:space="preserve">on or before </w:t>
      </w:r>
      <w:r w:rsidR="00DB35A3">
        <w:rPr>
          <w:b/>
          <w:szCs w:val="22"/>
        </w:rPr>
        <w:t>December 6,</w:t>
      </w:r>
      <w:r w:rsidR="00F80FFB" w:rsidRPr="006F6A1D">
        <w:rPr>
          <w:b/>
          <w:szCs w:val="22"/>
        </w:rPr>
        <w:t xml:space="preserve"> 201</w:t>
      </w:r>
      <w:r w:rsidR="005437C5">
        <w:rPr>
          <w:b/>
          <w:szCs w:val="22"/>
        </w:rPr>
        <w:t>6</w:t>
      </w:r>
      <w:r w:rsidR="00F80FFB" w:rsidRPr="006F6A1D">
        <w:rPr>
          <w:szCs w:val="22"/>
        </w:rPr>
        <w:t xml:space="preserve">, and reply comments </w:t>
      </w:r>
      <w:r w:rsidR="00F80FFB" w:rsidRPr="006F6A1D">
        <w:rPr>
          <w:b/>
          <w:szCs w:val="22"/>
        </w:rPr>
        <w:t xml:space="preserve">on or before </w:t>
      </w:r>
      <w:r w:rsidR="003C076D">
        <w:rPr>
          <w:b/>
          <w:szCs w:val="22"/>
        </w:rPr>
        <w:t xml:space="preserve">December </w:t>
      </w:r>
      <w:r w:rsidR="00DB35A3">
        <w:rPr>
          <w:b/>
          <w:szCs w:val="22"/>
        </w:rPr>
        <w:t>13</w:t>
      </w:r>
      <w:r w:rsidR="009C7B8A">
        <w:rPr>
          <w:b/>
          <w:szCs w:val="22"/>
        </w:rPr>
        <w:t xml:space="preserve">, </w:t>
      </w:r>
      <w:r w:rsidR="00F80FFB" w:rsidRPr="006F6A1D">
        <w:rPr>
          <w:b/>
          <w:szCs w:val="22"/>
        </w:rPr>
        <w:t>201</w:t>
      </w:r>
      <w:r w:rsidR="005437C5">
        <w:rPr>
          <w:b/>
          <w:szCs w:val="22"/>
        </w:rPr>
        <w:t>6</w:t>
      </w:r>
      <w:r w:rsidR="008C4993">
        <w:rPr>
          <w:szCs w:val="22"/>
        </w:rPr>
        <w:t>.  Pursuant to</w:t>
      </w:r>
      <w:r w:rsidR="00644D9F">
        <w:rPr>
          <w:szCs w:val="22"/>
        </w:rPr>
        <w:t xml:space="preserve"> s</w:t>
      </w:r>
      <w:r w:rsidR="00F80FFB" w:rsidRPr="006F6A1D">
        <w:rPr>
          <w:szCs w:val="22"/>
        </w:rPr>
        <w:t>ection 63.52 of the Commis</w:t>
      </w:r>
      <w:r w:rsidR="00DB2F67">
        <w:rPr>
          <w:szCs w:val="22"/>
        </w:rPr>
        <w:t>sion’s rules, 47 CF</w:t>
      </w:r>
      <w:r w:rsidR="00F80FFB" w:rsidRPr="006F6A1D">
        <w:rPr>
          <w:szCs w:val="22"/>
        </w:rPr>
        <w:t xml:space="preserve">R. § 63.52, commenters must serve a copy of comments on the Applicants no later than the above comment filing date.  Unless otherwise notified by the Commission, the Applicants may transfer </w:t>
      </w:r>
      <w:r w:rsidR="00F6366B">
        <w:rPr>
          <w:szCs w:val="22"/>
        </w:rPr>
        <w:t xml:space="preserve">assets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8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E04108"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E71041">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272538" w:rsidRDefault="00DB35A3" w:rsidP="006B707F">
      <w:pPr>
        <w:numPr>
          <w:ilvl w:val="0"/>
          <w:numId w:val="18"/>
        </w:numPr>
        <w:rPr>
          <w:szCs w:val="22"/>
        </w:rPr>
      </w:pPr>
      <w:r>
        <w:rPr>
          <w:szCs w:val="22"/>
        </w:rPr>
        <w:t>Jodie May</w:t>
      </w:r>
      <w:r w:rsidR="00F80FFB" w:rsidRPr="00272538">
        <w:rPr>
          <w:szCs w:val="22"/>
        </w:rPr>
        <w:t xml:space="preserve">, Competition Policy Division, Wireline Competition Bureau, </w:t>
      </w:r>
      <w:r>
        <w:rPr>
          <w:szCs w:val="22"/>
        </w:rPr>
        <w:t>jodie.may@fcc.gov;</w:t>
      </w:r>
      <w:r w:rsidR="00272538" w:rsidRPr="00272538">
        <w:rPr>
          <w:szCs w:val="22"/>
        </w:rPr>
        <w:t xml:space="preserve"> </w:t>
      </w:r>
    </w:p>
    <w:p w:rsidR="00272538" w:rsidRPr="00272538" w:rsidRDefault="00272538" w:rsidP="00272538">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5" w:history="1">
        <w:r w:rsidR="00DB35A3" w:rsidRPr="000101F6">
          <w:rPr>
            <w:rStyle w:val="Hyperlink"/>
            <w:szCs w:val="22"/>
          </w:rPr>
          <w:t>jim.bird@fcc.gov</w:t>
        </w:r>
      </w:hyperlink>
      <w:r w:rsidR="00190FAB">
        <w:rPr>
          <w:szCs w:val="22"/>
        </w:rPr>
        <w:t>;</w:t>
      </w:r>
    </w:p>
    <w:p w:rsidR="00014418" w:rsidRDefault="00014418" w:rsidP="00014418">
      <w:pPr>
        <w:pStyle w:val="ListParagraph"/>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w:t>
      </w:r>
      <w:r w:rsidRPr="006F6A1D">
        <w:rPr>
          <w:szCs w:val="22"/>
        </w:rPr>
        <w:lastRenderedPageBreak/>
        <w:t>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DB2F67">
        <w:rPr>
          <w:szCs w:val="22"/>
        </w:rPr>
        <w:t>stent with rule 1.1206(b), 47 CF</w:t>
      </w:r>
      <w:r w:rsidRPr="006F6A1D">
        <w:rPr>
          <w:szCs w:val="22"/>
        </w:rPr>
        <w:t>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E04108">
        <w:rPr>
          <w:szCs w:val="22"/>
        </w:rPr>
        <w:t>Tracey Wilson at (202) 418-1394</w:t>
      </w:r>
      <w:r w:rsidR="002C00C6">
        <w:rPr>
          <w:szCs w:val="22"/>
        </w:rPr>
        <w:t xml:space="preserve"> or </w:t>
      </w:r>
      <w:r w:rsidR="00DB35A3">
        <w:rPr>
          <w:szCs w:val="22"/>
        </w:rPr>
        <w:t xml:space="preserve">Jodie May </w:t>
      </w:r>
      <w:r w:rsidR="00664E23">
        <w:rPr>
          <w:szCs w:val="22"/>
        </w:rPr>
        <w:t>at (202) 418-</w:t>
      </w:r>
      <w:r w:rsidR="00E04108">
        <w:rPr>
          <w:szCs w:val="22"/>
        </w:rPr>
        <w:t>0</w:t>
      </w:r>
      <w:r w:rsidR="00DB35A3">
        <w:rPr>
          <w:szCs w:val="22"/>
        </w:rPr>
        <w:t>913</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6"/>
      <w:head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C3" w:rsidRDefault="00E717C3">
      <w:r>
        <w:separator/>
      </w:r>
    </w:p>
  </w:endnote>
  <w:endnote w:type="continuationSeparator" w:id="0">
    <w:p w:rsidR="00E717C3" w:rsidRDefault="00E717C3">
      <w:r>
        <w:continuationSeparator/>
      </w:r>
    </w:p>
  </w:endnote>
  <w:endnote w:type="continuationNotice" w:id="1">
    <w:p w:rsidR="00E717C3" w:rsidRDefault="00E71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A7" w:rsidRDefault="00E039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EE509A">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C3" w:rsidRDefault="00E717C3">
      <w:r>
        <w:separator/>
      </w:r>
    </w:p>
  </w:footnote>
  <w:footnote w:type="continuationSeparator" w:id="0">
    <w:p w:rsidR="00E717C3" w:rsidRDefault="00E717C3">
      <w:r>
        <w:continuationSeparator/>
      </w:r>
    </w:p>
  </w:footnote>
  <w:footnote w:type="continuationNotice" w:id="1">
    <w:p w:rsidR="00E717C3" w:rsidRDefault="00E717C3"/>
  </w:footnote>
  <w:footnote w:id="2">
    <w:p w:rsidR="009074E9" w:rsidRPr="00DB35A3" w:rsidRDefault="009074E9" w:rsidP="00B03BB5">
      <w:pPr>
        <w:pStyle w:val="FootnoteText"/>
        <w:rPr>
          <w:sz w:val="20"/>
        </w:rPr>
      </w:pPr>
      <w:r w:rsidRPr="006B3019">
        <w:rPr>
          <w:rStyle w:val="FootnoteReference"/>
          <w:sz w:val="20"/>
        </w:rPr>
        <w:footnoteRef/>
      </w:r>
      <w:r w:rsidRPr="006B3019">
        <w:rPr>
          <w:sz w:val="20"/>
        </w:rPr>
        <w:t xml:space="preserve"> </w:t>
      </w:r>
      <w:r w:rsidRPr="00DB35A3">
        <w:rPr>
          <w:i/>
          <w:sz w:val="20"/>
        </w:rPr>
        <w:t xml:space="preserve">See </w:t>
      </w:r>
      <w:r w:rsidR="006F5A57" w:rsidRPr="00DB35A3">
        <w:rPr>
          <w:sz w:val="20"/>
        </w:rPr>
        <w:t xml:space="preserve">47 U.S.C. § 214; </w:t>
      </w:r>
      <w:r w:rsidRPr="00DB35A3">
        <w:rPr>
          <w:sz w:val="20"/>
        </w:rPr>
        <w:t>47 C</w:t>
      </w:r>
      <w:r w:rsidR="00D87E3D" w:rsidRPr="00DB35A3">
        <w:rPr>
          <w:sz w:val="20"/>
        </w:rPr>
        <w:t>F</w:t>
      </w:r>
      <w:r w:rsidR="006F5A57" w:rsidRPr="00DB35A3">
        <w:rPr>
          <w:sz w:val="20"/>
        </w:rPr>
        <w:t>R § 63.03</w:t>
      </w:r>
      <w:r w:rsidR="00BF422B" w:rsidRPr="00DB35A3">
        <w:rPr>
          <w:sz w:val="20"/>
        </w:rPr>
        <w:t>.</w:t>
      </w:r>
      <w:r w:rsidR="00A700B3" w:rsidRPr="00DB35A3">
        <w:rPr>
          <w:sz w:val="20"/>
        </w:rPr>
        <w:t xml:space="preserve">  On Nov. 21, 2016, Applicants field a supplement to their application.  Letter from Emily J.H. Daniels, Counsel to Lumos, to Marlene H. Dortch, Secretary, FCC, WC Docket No. 16-386 (filed Nov. 21, 2016) (Supplement) </w:t>
      </w:r>
      <w:r w:rsidR="00C61C33" w:rsidRPr="00DB35A3">
        <w:rPr>
          <w:sz w:val="20"/>
        </w:rPr>
        <w:t xml:space="preserve"> </w:t>
      </w:r>
      <w:r w:rsidR="00DC3323" w:rsidRPr="00DB35A3">
        <w:rPr>
          <w:sz w:val="20"/>
        </w:rPr>
        <w:t xml:space="preserve">  </w:t>
      </w:r>
      <w:r w:rsidR="00DB2F67" w:rsidRPr="00DB35A3">
        <w:rPr>
          <w:sz w:val="20"/>
        </w:rPr>
        <w:t xml:space="preserve"> </w:t>
      </w:r>
    </w:p>
  </w:footnote>
  <w:footnote w:id="3">
    <w:p w:rsidR="00E258FE" w:rsidRPr="00DB35A3" w:rsidRDefault="00E258FE">
      <w:pPr>
        <w:pStyle w:val="FootnoteText"/>
        <w:rPr>
          <w:sz w:val="20"/>
        </w:rPr>
      </w:pPr>
      <w:r w:rsidRPr="00DB35A3">
        <w:rPr>
          <w:rStyle w:val="FootnoteReference"/>
          <w:sz w:val="20"/>
        </w:rPr>
        <w:footnoteRef/>
      </w:r>
      <w:r w:rsidRPr="00DB35A3">
        <w:rPr>
          <w:sz w:val="20"/>
        </w:rPr>
        <w:t xml:space="preserve"> Applicants state that while both Clarity and Lumos operate in Norfolk, Virginia, their networks do not overlap, and they do not currently compete for the same customers.  </w:t>
      </w:r>
    </w:p>
  </w:footnote>
  <w:footnote w:id="4">
    <w:p w:rsidR="00A700B3" w:rsidRPr="00DB35A3" w:rsidRDefault="00A700B3">
      <w:pPr>
        <w:pStyle w:val="FootnoteText"/>
        <w:rPr>
          <w:sz w:val="20"/>
        </w:rPr>
      </w:pPr>
      <w:r w:rsidRPr="00DB35A3">
        <w:rPr>
          <w:rStyle w:val="FootnoteReference"/>
          <w:sz w:val="20"/>
        </w:rPr>
        <w:footnoteRef/>
      </w:r>
      <w:r w:rsidRPr="00DB35A3">
        <w:rPr>
          <w:sz w:val="20"/>
        </w:rPr>
        <w:t xml:space="preserve"> Applicants provided information regarding the management of t</w:t>
      </w:r>
      <w:r w:rsidR="00DB35A3" w:rsidRPr="00DB35A3">
        <w:rPr>
          <w:sz w:val="20"/>
        </w:rPr>
        <w:t>hese investment entities.  Supplement at 2.</w:t>
      </w:r>
    </w:p>
  </w:footnote>
  <w:footnote w:id="5">
    <w:p w:rsidR="009F22DA" w:rsidRDefault="009F22DA" w:rsidP="009F22DA">
      <w:pPr>
        <w:pStyle w:val="FootnoteText"/>
      </w:pPr>
      <w:r w:rsidRPr="00045DF5">
        <w:rPr>
          <w:rStyle w:val="FootnoteReference"/>
          <w:sz w:val="20"/>
        </w:rPr>
        <w:footnoteRef/>
      </w:r>
      <w:r>
        <w:rPr>
          <w:sz w:val="20"/>
        </w:rPr>
        <w:t xml:space="preserve"> 47 CF</w:t>
      </w:r>
      <w:r w:rsidRPr="00045DF5">
        <w:rPr>
          <w:sz w:val="20"/>
        </w:rPr>
        <w:t>R §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A7" w:rsidRDefault="00E03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A7" w:rsidRDefault="00E03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EE509A">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EE509A">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EE509A">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EE509A">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570B"/>
    <w:rsid w:val="000114B5"/>
    <w:rsid w:val="00014418"/>
    <w:rsid w:val="00016830"/>
    <w:rsid w:val="000178AD"/>
    <w:rsid w:val="00020E3E"/>
    <w:rsid w:val="0002290F"/>
    <w:rsid w:val="0002448D"/>
    <w:rsid w:val="000264E1"/>
    <w:rsid w:val="000319E4"/>
    <w:rsid w:val="00033791"/>
    <w:rsid w:val="00034463"/>
    <w:rsid w:val="000359CA"/>
    <w:rsid w:val="00037963"/>
    <w:rsid w:val="000401F2"/>
    <w:rsid w:val="000403C2"/>
    <w:rsid w:val="00042229"/>
    <w:rsid w:val="00044ACA"/>
    <w:rsid w:val="00047EBE"/>
    <w:rsid w:val="00051FB2"/>
    <w:rsid w:val="0005535C"/>
    <w:rsid w:val="000555F2"/>
    <w:rsid w:val="000627D1"/>
    <w:rsid w:val="00062E32"/>
    <w:rsid w:val="00064E36"/>
    <w:rsid w:val="000661B8"/>
    <w:rsid w:val="000669CD"/>
    <w:rsid w:val="0007252B"/>
    <w:rsid w:val="00076713"/>
    <w:rsid w:val="00077355"/>
    <w:rsid w:val="0008747A"/>
    <w:rsid w:val="0009126E"/>
    <w:rsid w:val="000925AB"/>
    <w:rsid w:val="00094CB0"/>
    <w:rsid w:val="000A2C47"/>
    <w:rsid w:val="000A4055"/>
    <w:rsid w:val="000A4520"/>
    <w:rsid w:val="000A6DA3"/>
    <w:rsid w:val="000A7685"/>
    <w:rsid w:val="000B5D16"/>
    <w:rsid w:val="000B7246"/>
    <w:rsid w:val="000C0811"/>
    <w:rsid w:val="000C28B5"/>
    <w:rsid w:val="000C42A9"/>
    <w:rsid w:val="000C4780"/>
    <w:rsid w:val="000C4C46"/>
    <w:rsid w:val="000D40A4"/>
    <w:rsid w:val="000E157B"/>
    <w:rsid w:val="000E3155"/>
    <w:rsid w:val="000E5315"/>
    <w:rsid w:val="000E760D"/>
    <w:rsid w:val="000F6B18"/>
    <w:rsid w:val="001026C6"/>
    <w:rsid w:val="00110942"/>
    <w:rsid w:val="00111684"/>
    <w:rsid w:val="00112A9B"/>
    <w:rsid w:val="00113666"/>
    <w:rsid w:val="00116DB2"/>
    <w:rsid w:val="001258A9"/>
    <w:rsid w:val="0013052A"/>
    <w:rsid w:val="001345EA"/>
    <w:rsid w:val="00136BF8"/>
    <w:rsid w:val="001378A8"/>
    <w:rsid w:val="001413C0"/>
    <w:rsid w:val="00142BA4"/>
    <w:rsid w:val="00142D36"/>
    <w:rsid w:val="00151B43"/>
    <w:rsid w:val="00151E72"/>
    <w:rsid w:val="00153E4E"/>
    <w:rsid w:val="00154DD3"/>
    <w:rsid w:val="00156895"/>
    <w:rsid w:val="0016148C"/>
    <w:rsid w:val="00165BD0"/>
    <w:rsid w:val="001727F8"/>
    <w:rsid w:val="001809F9"/>
    <w:rsid w:val="00187B28"/>
    <w:rsid w:val="00190FAB"/>
    <w:rsid w:val="00192F32"/>
    <w:rsid w:val="001A207D"/>
    <w:rsid w:val="001A269E"/>
    <w:rsid w:val="001A3986"/>
    <w:rsid w:val="001A6B9B"/>
    <w:rsid w:val="001B2E39"/>
    <w:rsid w:val="001B314E"/>
    <w:rsid w:val="001B4C41"/>
    <w:rsid w:val="001B6FE3"/>
    <w:rsid w:val="001B7E4B"/>
    <w:rsid w:val="001C720F"/>
    <w:rsid w:val="001C7D29"/>
    <w:rsid w:val="001D04A4"/>
    <w:rsid w:val="001D0A19"/>
    <w:rsid w:val="001D263C"/>
    <w:rsid w:val="001D31BD"/>
    <w:rsid w:val="001D358C"/>
    <w:rsid w:val="001D3BE2"/>
    <w:rsid w:val="001D404B"/>
    <w:rsid w:val="001D63C8"/>
    <w:rsid w:val="001D65FC"/>
    <w:rsid w:val="001D79DC"/>
    <w:rsid w:val="001E0B77"/>
    <w:rsid w:val="001E1925"/>
    <w:rsid w:val="001E4E86"/>
    <w:rsid w:val="001F4668"/>
    <w:rsid w:val="001F4C36"/>
    <w:rsid w:val="0020536A"/>
    <w:rsid w:val="00205B87"/>
    <w:rsid w:val="0020629D"/>
    <w:rsid w:val="0020749C"/>
    <w:rsid w:val="002119BB"/>
    <w:rsid w:val="00212BAF"/>
    <w:rsid w:val="0021533F"/>
    <w:rsid w:val="0022076B"/>
    <w:rsid w:val="002273F1"/>
    <w:rsid w:val="002277E1"/>
    <w:rsid w:val="00227CC7"/>
    <w:rsid w:val="00230574"/>
    <w:rsid w:val="00232226"/>
    <w:rsid w:val="00234FF8"/>
    <w:rsid w:val="002374C2"/>
    <w:rsid w:val="00241AB2"/>
    <w:rsid w:val="002458B5"/>
    <w:rsid w:val="002479BC"/>
    <w:rsid w:val="00247BC5"/>
    <w:rsid w:val="002507AC"/>
    <w:rsid w:val="00261E94"/>
    <w:rsid w:val="00264B89"/>
    <w:rsid w:val="00266585"/>
    <w:rsid w:val="002713A6"/>
    <w:rsid w:val="00272538"/>
    <w:rsid w:val="00272E9B"/>
    <w:rsid w:val="00274C2B"/>
    <w:rsid w:val="00295114"/>
    <w:rsid w:val="002A0D31"/>
    <w:rsid w:val="002A2546"/>
    <w:rsid w:val="002A4C8C"/>
    <w:rsid w:val="002A6844"/>
    <w:rsid w:val="002B110B"/>
    <w:rsid w:val="002B1C38"/>
    <w:rsid w:val="002B21FB"/>
    <w:rsid w:val="002B3987"/>
    <w:rsid w:val="002C00C6"/>
    <w:rsid w:val="002C013D"/>
    <w:rsid w:val="002C2AD8"/>
    <w:rsid w:val="002D1502"/>
    <w:rsid w:val="002D152E"/>
    <w:rsid w:val="002D3C39"/>
    <w:rsid w:val="002D5357"/>
    <w:rsid w:val="002D7782"/>
    <w:rsid w:val="002E0322"/>
    <w:rsid w:val="002E2641"/>
    <w:rsid w:val="002E7F1A"/>
    <w:rsid w:val="002F1B28"/>
    <w:rsid w:val="002F2AB4"/>
    <w:rsid w:val="00300056"/>
    <w:rsid w:val="003007C4"/>
    <w:rsid w:val="00304122"/>
    <w:rsid w:val="00304B73"/>
    <w:rsid w:val="0030565F"/>
    <w:rsid w:val="00305EAF"/>
    <w:rsid w:val="00313386"/>
    <w:rsid w:val="00314909"/>
    <w:rsid w:val="00316DF5"/>
    <w:rsid w:val="00321B06"/>
    <w:rsid w:val="0032475C"/>
    <w:rsid w:val="00331394"/>
    <w:rsid w:val="00333620"/>
    <w:rsid w:val="003348EF"/>
    <w:rsid w:val="003357F5"/>
    <w:rsid w:val="00336B43"/>
    <w:rsid w:val="00337D23"/>
    <w:rsid w:val="00341DCC"/>
    <w:rsid w:val="003422B3"/>
    <w:rsid w:val="00345632"/>
    <w:rsid w:val="00345819"/>
    <w:rsid w:val="00352555"/>
    <w:rsid w:val="00352B4C"/>
    <w:rsid w:val="00353160"/>
    <w:rsid w:val="003558D9"/>
    <w:rsid w:val="00356B0F"/>
    <w:rsid w:val="00362BC7"/>
    <w:rsid w:val="003664FF"/>
    <w:rsid w:val="00367CFE"/>
    <w:rsid w:val="00372CD6"/>
    <w:rsid w:val="00372CF6"/>
    <w:rsid w:val="00383537"/>
    <w:rsid w:val="00384993"/>
    <w:rsid w:val="003929A9"/>
    <w:rsid w:val="00393BD4"/>
    <w:rsid w:val="00395E7C"/>
    <w:rsid w:val="003A1C84"/>
    <w:rsid w:val="003A47DB"/>
    <w:rsid w:val="003B0D5B"/>
    <w:rsid w:val="003B16B0"/>
    <w:rsid w:val="003B3262"/>
    <w:rsid w:val="003C05AF"/>
    <w:rsid w:val="003C0651"/>
    <w:rsid w:val="003C076D"/>
    <w:rsid w:val="003C124D"/>
    <w:rsid w:val="003C3C08"/>
    <w:rsid w:val="003C57EE"/>
    <w:rsid w:val="003C640D"/>
    <w:rsid w:val="003C74FF"/>
    <w:rsid w:val="003D0EAC"/>
    <w:rsid w:val="003D528E"/>
    <w:rsid w:val="003D5E4D"/>
    <w:rsid w:val="003D62AA"/>
    <w:rsid w:val="003E13D5"/>
    <w:rsid w:val="003E65E9"/>
    <w:rsid w:val="003F08DD"/>
    <w:rsid w:val="004009F5"/>
    <w:rsid w:val="004009FF"/>
    <w:rsid w:val="00402BBF"/>
    <w:rsid w:val="00402F08"/>
    <w:rsid w:val="00406D42"/>
    <w:rsid w:val="00406EA7"/>
    <w:rsid w:val="00412D95"/>
    <w:rsid w:val="00413532"/>
    <w:rsid w:val="00423979"/>
    <w:rsid w:val="004272D7"/>
    <w:rsid w:val="004317A8"/>
    <w:rsid w:val="00433C43"/>
    <w:rsid w:val="004363ED"/>
    <w:rsid w:val="00437201"/>
    <w:rsid w:val="00437390"/>
    <w:rsid w:val="0043742A"/>
    <w:rsid w:val="00437842"/>
    <w:rsid w:val="00440540"/>
    <w:rsid w:val="00440FDD"/>
    <w:rsid w:val="00441E9F"/>
    <w:rsid w:val="004471D4"/>
    <w:rsid w:val="00456F02"/>
    <w:rsid w:val="004634EA"/>
    <w:rsid w:val="00463DB6"/>
    <w:rsid w:val="00464B99"/>
    <w:rsid w:val="004668F2"/>
    <w:rsid w:val="0046747F"/>
    <w:rsid w:val="004704E5"/>
    <w:rsid w:val="00471557"/>
    <w:rsid w:val="0047389D"/>
    <w:rsid w:val="004754AC"/>
    <w:rsid w:val="00480CA3"/>
    <w:rsid w:val="00483ED8"/>
    <w:rsid w:val="004908CF"/>
    <w:rsid w:val="00492008"/>
    <w:rsid w:val="00496368"/>
    <w:rsid w:val="004A06AD"/>
    <w:rsid w:val="004A23A4"/>
    <w:rsid w:val="004A4296"/>
    <w:rsid w:val="004A52B7"/>
    <w:rsid w:val="004A6E49"/>
    <w:rsid w:val="004A767A"/>
    <w:rsid w:val="004B147E"/>
    <w:rsid w:val="004B2C3B"/>
    <w:rsid w:val="004B36A3"/>
    <w:rsid w:val="004B6EA1"/>
    <w:rsid w:val="004C159F"/>
    <w:rsid w:val="004C5F29"/>
    <w:rsid w:val="004D396B"/>
    <w:rsid w:val="004D6475"/>
    <w:rsid w:val="004D67C3"/>
    <w:rsid w:val="004D74B9"/>
    <w:rsid w:val="004D75F8"/>
    <w:rsid w:val="004E32BF"/>
    <w:rsid w:val="004E4AED"/>
    <w:rsid w:val="004F0BF1"/>
    <w:rsid w:val="004F356D"/>
    <w:rsid w:val="004F5524"/>
    <w:rsid w:val="004F75CD"/>
    <w:rsid w:val="005007B4"/>
    <w:rsid w:val="00513415"/>
    <w:rsid w:val="00514D74"/>
    <w:rsid w:val="00515F14"/>
    <w:rsid w:val="00515FB3"/>
    <w:rsid w:val="0051799E"/>
    <w:rsid w:val="00525252"/>
    <w:rsid w:val="00525CA0"/>
    <w:rsid w:val="0052631B"/>
    <w:rsid w:val="00536E8B"/>
    <w:rsid w:val="00537386"/>
    <w:rsid w:val="0053796B"/>
    <w:rsid w:val="00541525"/>
    <w:rsid w:val="00542653"/>
    <w:rsid w:val="005437C5"/>
    <w:rsid w:val="00546040"/>
    <w:rsid w:val="00546786"/>
    <w:rsid w:val="005472BF"/>
    <w:rsid w:val="0054762C"/>
    <w:rsid w:val="00551579"/>
    <w:rsid w:val="00553445"/>
    <w:rsid w:val="0055473C"/>
    <w:rsid w:val="00556EA7"/>
    <w:rsid w:val="00565FBE"/>
    <w:rsid w:val="0056768B"/>
    <w:rsid w:val="00570B4C"/>
    <w:rsid w:val="005719F8"/>
    <w:rsid w:val="005741D7"/>
    <w:rsid w:val="00575E76"/>
    <w:rsid w:val="0058289C"/>
    <w:rsid w:val="00587F5D"/>
    <w:rsid w:val="00592FE0"/>
    <w:rsid w:val="005A06DF"/>
    <w:rsid w:val="005A487E"/>
    <w:rsid w:val="005A5CC8"/>
    <w:rsid w:val="005B1E67"/>
    <w:rsid w:val="005C2131"/>
    <w:rsid w:val="005C26CE"/>
    <w:rsid w:val="005C3288"/>
    <w:rsid w:val="005C3917"/>
    <w:rsid w:val="005C621B"/>
    <w:rsid w:val="005D5EB3"/>
    <w:rsid w:val="005E16B5"/>
    <w:rsid w:val="005E47DF"/>
    <w:rsid w:val="005E6A88"/>
    <w:rsid w:val="005F154C"/>
    <w:rsid w:val="005F1B83"/>
    <w:rsid w:val="005F7789"/>
    <w:rsid w:val="00612B09"/>
    <w:rsid w:val="006138CF"/>
    <w:rsid w:val="00615A4E"/>
    <w:rsid w:val="00616866"/>
    <w:rsid w:val="0062123A"/>
    <w:rsid w:val="00622DC4"/>
    <w:rsid w:val="006252C2"/>
    <w:rsid w:val="00631372"/>
    <w:rsid w:val="00632051"/>
    <w:rsid w:val="00632DEA"/>
    <w:rsid w:val="00635D3A"/>
    <w:rsid w:val="0064150D"/>
    <w:rsid w:val="006417DF"/>
    <w:rsid w:val="006429B2"/>
    <w:rsid w:val="00644D9F"/>
    <w:rsid w:val="00650AC8"/>
    <w:rsid w:val="006511C3"/>
    <w:rsid w:val="006538BD"/>
    <w:rsid w:val="00653E9A"/>
    <w:rsid w:val="00654B02"/>
    <w:rsid w:val="00655B3B"/>
    <w:rsid w:val="00663A4E"/>
    <w:rsid w:val="006641A1"/>
    <w:rsid w:val="00664E23"/>
    <w:rsid w:val="00666BE8"/>
    <w:rsid w:val="006704F9"/>
    <w:rsid w:val="0067277D"/>
    <w:rsid w:val="006739E1"/>
    <w:rsid w:val="00675394"/>
    <w:rsid w:val="00677248"/>
    <w:rsid w:val="00677F24"/>
    <w:rsid w:val="006800B9"/>
    <w:rsid w:val="0068693B"/>
    <w:rsid w:val="00686E81"/>
    <w:rsid w:val="0068743C"/>
    <w:rsid w:val="00687A88"/>
    <w:rsid w:val="00691752"/>
    <w:rsid w:val="0069220A"/>
    <w:rsid w:val="00694E3C"/>
    <w:rsid w:val="0069541E"/>
    <w:rsid w:val="006A554C"/>
    <w:rsid w:val="006A55EB"/>
    <w:rsid w:val="006A6B79"/>
    <w:rsid w:val="006A74E9"/>
    <w:rsid w:val="006B1D9A"/>
    <w:rsid w:val="006B3019"/>
    <w:rsid w:val="006B33F3"/>
    <w:rsid w:val="006B707F"/>
    <w:rsid w:val="006C05E5"/>
    <w:rsid w:val="006C11FC"/>
    <w:rsid w:val="006C2766"/>
    <w:rsid w:val="006C35E9"/>
    <w:rsid w:val="006C4EFF"/>
    <w:rsid w:val="006C5ADB"/>
    <w:rsid w:val="006C636E"/>
    <w:rsid w:val="006D067C"/>
    <w:rsid w:val="006D1A21"/>
    <w:rsid w:val="006D1DCD"/>
    <w:rsid w:val="006D1FA6"/>
    <w:rsid w:val="006D25CE"/>
    <w:rsid w:val="006D3EF3"/>
    <w:rsid w:val="006E00D6"/>
    <w:rsid w:val="006E2CD3"/>
    <w:rsid w:val="006E31DA"/>
    <w:rsid w:val="006F20ED"/>
    <w:rsid w:val="006F3C80"/>
    <w:rsid w:val="006F5A57"/>
    <w:rsid w:val="006F6A1D"/>
    <w:rsid w:val="00703EC6"/>
    <w:rsid w:val="00706AC9"/>
    <w:rsid w:val="0071025C"/>
    <w:rsid w:val="00714819"/>
    <w:rsid w:val="00716D2D"/>
    <w:rsid w:val="00717C73"/>
    <w:rsid w:val="007217B1"/>
    <w:rsid w:val="00724554"/>
    <w:rsid w:val="00727EC7"/>
    <w:rsid w:val="0073032F"/>
    <w:rsid w:val="007320EB"/>
    <w:rsid w:val="00732551"/>
    <w:rsid w:val="007348F7"/>
    <w:rsid w:val="007420BA"/>
    <w:rsid w:val="007507F6"/>
    <w:rsid w:val="0075287B"/>
    <w:rsid w:val="00755072"/>
    <w:rsid w:val="00755E16"/>
    <w:rsid w:val="00756B80"/>
    <w:rsid w:val="00756B88"/>
    <w:rsid w:val="00771305"/>
    <w:rsid w:val="00773AA6"/>
    <w:rsid w:val="0077636A"/>
    <w:rsid w:val="007857C7"/>
    <w:rsid w:val="00792794"/>
    <w:rsid w:val="0079745F"/>
    <w:rsid w:val="007A3844"/>
    <w:rsid w:val="007A5B54"/>
    <w:rsid w:val="007B0E00"/>
    <w:rsid w:val="007B5F78"/>
    <w:rsid w:val="007C0877"/>
    <w:rsid w:val="007C0FD1"/>
    <w:rsid w:val="007C12B6"/>
    <w:rsid w:val="007C3A5F"/>
    <w:rsid w:val="007C3BD7"/>
    <w:rsid w:val="007C465B"/>
    <w:rsid w:val="007C5593"/>
    <w:rsid w:val="007C585E"/>
    <w:rsid w:val="007C6DF4"/>
    <w:rsid w:val="007D2C85"/>
    <w:rsid w:val="007D51AF"/>
    <w:rsid w:val="007D5DC4"/>
    <w:rsid w:val="007E0595"/>
    <w:rsid w:val="007E0815"/>
    <w:rsid w:val="007F3CD7"/>
    <w:rsid w:val="00801697"/>
    <w:rsid w:val="00804FE6"/>
    <w:rsid w:val="00805979"/>
    <w:rsid w:val="00807C6E"/>
    <w:rsid w:val="00810DB2"/>
    <w:rsid w:val="0081224A"/>
    <w:rsid w:val="00813F5B"/>
    <w:rsid w:val="0081400F"/>
    <w:rsid w:val="0081510C"/>
    <w:rsid w:val="0081552C"/>
    <w:rsid w:val="00816FBA"/>
    <w:rsid w:val="00817653"/>
    <w:rsid w:val="00817D67"/>
    <w:rsid w:val="008211E2"/>
    <w:rsid w:val="00830946"/>
    <w:rsid w:val="00832D56"/>
    <w:rsid w:val="00847592"/>
    <w:rsid w:val="00856727"/>
    <w:rsid w:val="00856872"/>
    <w:rsid w:val="008656D9"/>
    <w:rsid w:val="00872169"/>
    <w:rsid w:val="008753EC"/>
    <w:rsid w:val="0088214B"/>
    <w:rsid w:val="00887198"/>
    <w:rsid w:val="008917E6"/>
    <w:rsid w:val="00891AD2"/>
    <w:rsid w:val="00894467"/>
    <w:rsid w:val="00894F3B"/>
    <w:rsid w:val="00894F4D"/>
    <w:rsid w:val="00895A11"/>
    <w:rsid w:val="00897BDD"/>
    <w:rsid w:val="008A00F5"/>
    <w:rsid w:val="008A1274"/>
    <w:rsid w:val="008A12E6"/>
    <w:rsid w:val="008A4DCF"/>
    <w:rsid w:val="008A6B6F"/>
    <w:rsid w:val="008B06B4"/>
    <w:rsid w:val="008B261C"/>
    <w:rsid w:val="008B2C64"/>
    <w:rsid w:val="008B3DCA"/>
    <w:rsid w:val="008B5497"/>
    <w:rsid w:val="008B7C7A"/>
    <w:rsid w:val="008C2B82"/>
    <w:rsid w:val="008C4993"/>
    <w:rsid w:val="008C4B79"/>
    <w:rsid w:val="008C7660"/>
    <w:rsid w:val="008D3375"/>
    <w:rsid w:val="008D3DB7"/>
    <w:rsid w:val="008D6324"/>
    <w:rsid w:val="008D6423"/>
    <w:rsid w:val="008D6469"/>
    <w:rsid w:val="008E37AE"/>
    <w:rsid w:val="008E6716"/>
    <w:rsid w:val="008E78C2"/>
    <w:rsid w:val="008F2BD8"/>
    <w:rsid w:val="008F400F"/>
    <w:rsid w:val="008F6A9B"/>
    <w:rsid w:val="0090088A"/>
    <w:rsid w:val="009036A1"/>
    <w:rsid w:val="0090733F"/>
    <w:rsid w:val="009074E9"/>
    <w:rsid w:val="009305A4"/>
    <w:rsid w:val="00930DEB"/>
    <w:rsid w:val="009322CC"/>
    <w:rsid w:val="0093341E"/>
    <w:rsid w:val="00933726"/>
    <w:rsid w:val="00933F7C"/>
    <w:rsid w:val="00934620"/>
    <w:rsid w:val="00937239"/>
    <w:rsid w:val="00940008"/>
    <w:rsid w:val="00941ED1"/>
    <w:rsid w:val="00942117"/>
    <w:rsid w:val="00957B60"/>
    <w:rsid w:val="00960ED3"/>
    <w:rsid w:val="0096348A"/>
    <w:rsid w:val="00967F4A"/>
    <w:rsid w:val="00972567"/>
    <w:rsid w:val="00972AE9"/>
    <w:rsid w:val="00975232"/>
    <w:rsid w:val="009760F6"/>
    <w:rsid w:val="00977C32"/>
    <w:rsid w:val="009A3AF2"/>
    <w:rsid w:val="009A3D3C"/>
    <w:rsid w:val="009A46FB"/>
    <w:rsid w:val="009A6CA9"/>
    <w:rsid w:val="009A6D5F"/>
    <w:rsid w:val="009A7FBD"/>
    <w:rsid w:val="009B1A42"/>
    <w:rsid w:val="009B1C8D"/>
    <w:rsid w:val="009C019F"/>
    <w:rsid w:val="009C2EED"/>
    <w:rsid w:val="009C4123"/>
    <w:rsid w:val="009C49A3"/>
    <w:rsid w:val="009C51B3"/>
    <w:rsid w:val="009C7B8A"/>
    <w:rsid w:val="009D12E7"/>
    <w:rsid w:val="009D2374"/>
    <w:rsid w:val="009D7779"/>
    <w:rsid w:val="009D77FE"/>
    <w:rsid w:val="009E1876"/>
    <w:rsid w:val="009E4540"/>
    <w:rsid w:val="009E5CFD"/>
    <w:rsid w:val="009F22DA"/>
    <w:rsid w:val="009F590D"/>
    <w:rsid w:val="009F64AF"/>
    <w:rsid w:val="009F764E"/>
    <w:rsid w:val="00A10A09"/>
    <w:rsid w:val="00A14541"/>
    <w:rsid w:val="00A1474A"/>
    <w:rsid w:val="00A149C4"/>
    <w:rsid w:val="00A15834"/>
    <w:rsid w:val="00A206CF"/>
    <w:rsid w:val="00A2522A"/>
    <w:rsid w:val="00A31E0F"/>
    <w:rsid w:val="00A3235E"/>
    <w:rsid w:val="00A3589F"/>
    <w:rsid w:val="00A45A02"/>
    <w:rsid w:val="00A45E96"/>
    <w:rsid w:val="00A4650D"/>
    <w:rsid w:val="00A56D3D"/>
    <w:rsid w:val="00A60E6F"/>
    <w:rsid w:val="00A700B3"/>
    <w:rsid w:val="00A71476"/>
    <w:rsid w:val="00A75ACA"/>
    <w:rsid w:val="00A8048E"/>
    <w:rsid w:val="00A80AD8"/>
    <w:rsid w:val="00A82C60"/>
    <w:rsid w:val="00A878C7"/>
    <w:rsid w:val="00A90EBD"/>
    <w:rsid w:val="00A93F47"/>
    <w:rsid w:val="00A974B9"/>
    <w:rsid w:val="00A97C01"/>
    <w:rsid w:val="00AA04D5"/>
    <w:rsid w:val="00AA0ED6"/>
    <w:rsid w:val="00AA5130"/>
    <w:rsid w:val="00AA723D"/>
    <w:rsid w:val="00AB2CBC"/>
    <w:rsid w:val="00AB4E00"/>
    <w:rsid w:val="00AB507C"/>
    <w:rsid w:val="00AB6233"/>
    <w:rsid w:val="00AB76F7"/>
    <w:rsid w:val="00AB781A"/>
    <w:rsid w:val="00AC3819"/>
    <w:rsid w:val="00AC631F"/>
    <w:rsid w:val="00AD5B8B"/>
    <w:rsid w:val="00AD765A"/>
    <w:rsid w:val="00AE039B"/>
    <w:rsid w:val="00AE2EB5"/>
    <w:rsid w:val="00AE3BE8"/>
    <w:rsid w:val="00AE3CBB"/>
    <w:rsid w:val="00AF3BBA"/>
    <w:rsid w:val="00B016A1"/>
    <w:rsid w:val="00B032A0"/>
    <w:rsid w:val="00B03BB5"/>
    <w:rsid w:val="00B1118C"/>
    <w:rsid w:val="00B139AE"/>
    <w:rsid w:val="00B17211"/>
    <w:rsid w:val="00B21A75"/>
    <w:rsid w:val="00B253BD"/>
    <w:rsid w:val="00B26C74"/>
    <w:rsid w:val="00B27DCF"/>
    <w:rsid w:val="00B316B9"/>
    <w:rsid w:val="00B418FA"/>
    <w:rsid w:val="00B427D3"/>
    <w:rsid w:val="00B4303D"/>
    <w:rsid w:val="00B53DE7"/>
    <w:rsid w:val="00B558E7"/>
    <w:rsid w:val="00B60477"/>
    <w:rsid w:val="00B633D1"/>
    <w:rsid w:val="00B63F31"/>
    <w:rsid w:val="00B6572A"/>
    <w:rsid w:val="00B66BBB"/>
    <w:rsid w:val="00B72906"/>
    <w:rsid w:val="00B74975"/>
    <w:rsid w:val="00B750D5"/>
    <w:rsid w:val="00B753A4"/>
    <w:rsid w:val="00B7686B"/>
    <w:rsid w:val="00B800AF"/>
    <w:rsid w:val="00B815D7"/>
    <w:rsid w:val="00B969C9"/>
    <w:rsid w:val="00BA0BFE"/>
    <w:rsid w:val="00BA30A4"/>
    <w:rsid w:val="00BA3857"/>
    <w:rsid w:val="00BB2CF8"/>
    <w:rsid w:val="00BB7DC6"/>
    <w:rsid w:val="00BC4533"/>
    <w:rsid w:val="00BC5942"/>
    <w:rsid w:val="00BC717D"/>
    <w:rsid w:val="00BD27A0"/>
    <w:rsid w:val="00BD2BAE"/>
    <w:rsid w:val="00BD33A1"/>
    <w:rsid w:val="00BD3DD4"/>
    <w:rsid w:val="00BD7BC7"/>
    <w:rsid w:val="00BD7DFA"/>
    <w:rsid w:val="00BE0887"/>
    <w:rsid w:val="00BE0BD9"/>
    <w:rsid w:val="00BE34E5"/>
    <w:rsid w:val="00BE4CFF"/>
    <w:rsid w:val="00BF048A"/>
    <w:rsid w:val="00BF1C1F"/>
    <w:rsid w:val="00BF422B"/>
    <w:rsid w:val="00BF508F"/>
    <w:rsid w:val="00C04F2B"/>
    <w:rsid w:val="00C2115F"/>
    <w:rsid w:val="00C23BF4"/>
    <w:rsid w:val="00C255BC"/>
    <w:rsid w:val="00C3148F"/>
    <w:rsid w:val="00C33615"/>
    <w:rsid w:val="00C35242"/>
    <w:rsid w:val="00C3639C"/>
    <w:rsid w:val="00C40FF3"/>
    <w:rsid w:val="00C419F7"/>
    <w:rsid w:val="00C41B9D"/>
    <w:rsid w:val="00C5086E"/>
    <w:rsid w:val="00C51228"/>
    <w:rsid w:val="00C527E5"/>
    <w:rsid w:val="00C54121"/>
    <w:rsid w:val="00C54524"/>
    <w:rsid w:val="00C56F22"/>
    <w:rsid w:val="00C6038C"/>
    <w:rsid w:val="00C61C33"/>
    <w:rsid w:val="00C62628"/>
    <w:rsid w:val="00C6684C"/>
    <w:rsid w:val="00C727E8"/>
    <w:rsid w:val="00C74205"/>
    <w:rsid w:val="00C76EFA"/>
    <w:rsid w:val="00C81BA2"/>
    <w:rsid w:val="00C900AE"/>
    <w:rsid w:val="00C92025"/>
    <w:rsid w:val="00C923C2"/>
    <w:rsid w:val="00C94D78"/>
    <w:rsid w:val="00CA15C1"/>
    <w:rsid w:val="00CA2ABB"/>
    <w:rsid w:val="00CA5B0E"/>
    <w:rsid w:val="00CA5DD3"/>
    <w:rsid w:val="00CA7EAD"/>
    <w:rsid w:val="00CB19AC"/>
    <w:rsid w:val="00CB30CD"/>
    <w:rsid w:val="00CB3D31"/>
    <w:rsid w:val="00CB7F6D"/>
    <w:rsid w:val="00CC09A4"/>
    <w:rsid w:val="00CC264E"/>
    <w:rsid w:val="00CC2F49"/>
    <w:rsid w:val="00CC5D6E"/>
    <w:rsid w:val="00CD1AA9"/>
    <w:rsid w:val="00CD2A8A"/>
    <w:rsid w:val="00CD3B03"/>
    <w:rsid w:val="00CD6113"/>
    <w:rsid w:val="00CD7FD6"/>
    <w:rsid w:val="00CE40A4"/>
    <w:rsid w:val="00CE6AA5"/>
    <w:rsid w:val="00CF6A87"/>
    <w:rsid w:val="00CF703C"/>
    <w:rsid w:val="00D0013A"/>
    <w:rsid w:val="00D00226"/>
    <w:rsid w:val="00D011DA"/>
    <w:rsid w:val="00D05F38"/>
    <w:rsid w:val="00D12CF8"/>
    <w:rsid w:val="00D166D1"/>
    <w:rsid w:val="00D240BB"/>
    <w:rsid w:val="00D24728"/>
    <w:rsid w:val="00D248A8"/>
    <w:rsid w:val="00D27120"/>
    <w:rsid w:val="00D305DE"/>
    <w:rsid w:val="00D3731D"/>
    <w:rsid w:val="00D401CC"/>
    <w:rsid w:val="00D43F33"/>
    <w:rsid w:val="00D44068"/>
    <w:rsid w:val="00D466B9"/>
    <w:rsid w:val="00D50D22"/>
    <w:rsid w:val="00D50D2B"/>
    <w:rsid w:val="00D516C5"/>
    <w:rsid w:val="00D6145B"/>
    <w:rsid w:val="00D62953"/>
    <w:rsid w:val="00D65E12"/>
    <w:rsid w:val="00D70329"/>
    <w:rsid w:val="00D71F6B"/>
    <w:rsid w:val="00D72792"/>
    <w:rsid w:val="00D7450C"/>
    <w:rsid w:val="00D86239"/>
    <w:rsid w:val="00D86BFA"/>
    <w:rsid w:val="00D87E3D"/>
    <w:rsid w:val="00D91896"/>
    <w:rsid w:val="00D9256B"/>
    <w:rsid w:val="00D927ED"/>
    <w:rsid w:val="00D97655"/>
    <w:rsid w:val="00D97B31"/>
    <w:rsid w:val="00D97E4C"/>
    <w:rsid w:val="00DA50A3"/>
    <w:rsid w:val="00DA51F9"/>
    <w:rsid w:val="00DA57FA"/>
    <w:rsid w:val="00DB17A1"/>
    <w:rsid w:val="00DB2F67"/>
    <w:rsid w:val="00DB35A3"/>
    <w:rsid w:val="00DB3DCF"/>
    <w:rsid w:val="00DC3323"/>
    <w:rsid w:val="00DC3B85"/>
    <w:rsid w:val="00DC413F"/>
    <w:rsid w:val="00DC4751"/>
    <w:rsid w:val="00DC6056"/>
    <w:rsid w:val="00DC62FF"/>
    <w:rsid w:val="00DC648C"/>
    <w:rsid w:val="00DC7382"/>
    <w:rsid w:val="00DD1600"/>
    <w:rsid w:val="00DD3361"/>
    <w:rsid w:val="00DD3F97"/>
    <w:rsid w:val="00DD6541"/>
    <w:rsid w:val="00DE17C5"/>
    <w:rsid w:val="00DE1F42"/>
    <w:rsid w:val="00DE3B77"/>
    <w:rsid w:val="00DF5665"/>
    <w:rsid w:val="00E001CE"/>
    <w:rsid w:val="00E008AD"/>
    <w:rsid w:val="00E0104E"/>
    <w:rsid w:val="00E039A7"/>
    <w:rsid w:val="00E04108"/>
    <w:rsid w:val="00E1161E"/>
    <w:rsid w:val="00E143C4"/>
    <w:rsid w:val="00E208D9"/>
    <w:rsid w:val="00E21EC9"/>
    <w:rsid w:val="00E236EB"/>
    <w:rsid w:val="00E258FE"/>
    <w:rsid w:val="00E264FC"/>
    <w:rsid w:val="00E32EA8"/>
    <w:rsid w:val="00E33A2C"/>
    <w:rsid w:val="00E3545F"/>
    <w:rsid w:val="00E3773A"/>
    <w:rsid w:val="00E40887"/>
    <w:rsid w:val="00E40C8C"/>
    <w:rsid w:val="00E44159"/>
    <w:rsid w:val="00E4643A"/>
    <w:rsid w:val="00E540C5"/>
    <w:rsid w:val="00E5460E"/>
    <w:rsid w:val="00E562AE"/>
    <w:rsid w:val="00E56570"/>
    <w:rsid w:val="00E655A8"/>
    <w:rsid w:val="00E65CD0"/>
    <w:rsid w:val="00E65D6E"/>
    <w:rsid w:val="00E66AB4"/>
    <w:rsid w:val="00E717C3"/>
    <w:rsid w:val="00E812F7"/>
    <w:rsid w:val="00E9196A"/>
    <w:rsid w:val="00E91C79"/>
    <w:rsid w:val="00E9451C"/>
    <w:rsid w:val="00E9677C"/>
    <w:rsid w:val="00EA472D"/>
    <w:rsid w:val="00EB2322"/>
    <w:rsid w:val="00EB2EE1"/>
    <w:rsid w:val="00EB3220"/>
    <w:rsid w:val="00EB52D2"/>
    <w:rsid w:val="00EC45B8"/>
    <w:rsid w:val="00ED32CD"/>
    <w:rsid w:val="00ED7B69"/>
    <w:rsid w:val="00EE3FFF"/>
    <w:rsid w:val="00EE509A"/>
    <w:rsid w:val="00EE5616"/>
    <w:rsid w:val="00EF632A"/>
    <w:rsid w:val="00EF7DA7"/>
    <w:rsid w:val="00F004D9"/>
    <w:rsid w:val="00F0094A"/>
    <w:rsid w:val="00F03304"/>
    <w:rsid w:val="00F038F7"/>
    <w:rsid w:val="00F11571"/>
    <w:rsid w:val="00F12E21"/>
    <w:rsid w:val="00F17A33"/>
    <w:rsid w:val="00F2097E"/>
    <w:rsid w:val="00F20B29"/>
    <w:rsid w:val="00F2332A"/>
    <w:rsid w:val="00F2380A"/>
    <w:rsid w:val="00F26CF3"/>
    <w:rsid w:val="00F33F22"/>
    <w:rsid w:val="00F36993"/>
    <w:rsid w:val="00F43775"/>
    <w:rsid w:val="00F44F33"/>
    <w:rsid w:val="00F466A5"/>
    <w:rsid w:val="00F50F06"/>
    <w:rsid w:val="00F60F8D"/>
    <w:rsid w:val="00F6346B"/>
    <w:rsid w:val="00F6366B"/>
    <w:rsid w:val="00F73755"/>
    <w:rsid w:val="00F767E5"/>
    <w:rsid w:val="00F77D31"/>
    <w:rsid w:val="00F80FFB"/>
    <w:rsid w:val="00F81847"/>
    <w:rsid w:val="00F831DC"/>
    <w:rsid w:val="00F93F2A"/>
    <w:rsid w:val="00F9738D"/>
    <w:rsid w:val="00FB0C70"/>
    <w:rsid w:val="00FB4679"/>
    <w:rsid w:val="00FB4A80"/>
    <w:rsid w:val="00FB67CE"/>
    <w:rsid w:val="00FC0585"/>
    <w:rsid w:val="00FC0D4A"/>
    <w:rsid w:val="00FC0DDB"/>
    <w:rsid w:val="00FC103B"/>
    <w:rsid w:val="00FC1DAA"/>
    <w:rsid w:val="00FC3100"/>
    <w:rsid w:val="00FC336B"/>
    <w:rsid w:val="00FC73A8"/>
    <w:rsid w:val="00FC75D5"/>
    <w:rsid w:val="00FD1B4E"/>
    <w:rsid w:val="00FD1CD8"/>
    <w:rsid w:val="00FD62FA"/>
    <w:rsid w:val="00FD63AA"/>
    <w:rsid w:val="00FD6CF7"/>
    <w:rsid w:val="00FE05AC"/>
    <w:rsid w:val="00FE502D"/>
    <w:rsid w:val="00FE6834"/>
    <w:rsid w:val="00FE6B78"/>
    <w:rsid w:val="00FE75F6"/>
    <w:rsid w:val="00FF5880"/>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154033628">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4876</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5728</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2016-11-22T18:28:00Z</dcterms:created>
  <dcterms:modified xsi:type="dcterms:W3CDTF">2016-11-22T18:28:00Z</dcterms:modified>
  <cp:category> </cp:category>
  <cp:contentStatus> </cp:contentStatus>
</cp:coreProperties>
</file>