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3D5BB3">
        <w:rPr>
          <w:b/>
          <w:szCs w:val="22"/>
        </w:rPr>
        <w:t>1352</w:t>
      </w:r>
    </w:p>
    <w:p w:rsidR="00F80FFB" w:rsidRPr="00D27120" w:rsidRDefault="00896513" w:rsidP="00F80FFB">
      <w:pPr>
        <w:spacing w:before="60"/>
        <w:jc w:val="right"/>
        <w:rPr>
          <w:b/>
          <w:szCs w:val="22"/>
        </w:rPr>
      </w:pPr>
      <w:r>
        <w:rPr>
          <w:b/>
          <w:szCs w:val="22"/>
        </w:rPr>
        <w:t>December 6</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F460E5" w:rsidRDefault="2BCB800D" w:rsidP="00EA4FC0">
      <w:pPr>
        <w:jc w:val="center"/>
        <w:rPr>
          <w:b/>
          <w:bCs/>
        </w:rPr>
      </w:pPr>
      <w:r w:rsidRPr="2BCB800D">
        <w:rPr>
          <w:b/>
          <w:bCs/>
        </w:rPr>
        <w:t xml:space="preserve">DOMESTIC SECTION 214 APPLICATION FILED FOR THE </w:t>
      </w:r>
      <w:r w:rsidR="00C149A2">
        <w:rPr>
          <w:b/>
          <w:bCs/>
        </w:rPr>
        <w:t xml:space="preserve">TRANSFER OF CONTROL OF </w:t>
      </w:r>
    </w:p>
    <w:p w:rsidR="00F460E5" w:rsidRDefault="00F460E5" w:rsidP="00EA4FC0">
      <w:pPr>
        <w:jc w:val="center"/>
        <w:rPr>
          <w:b/>
          <w:bCs/>
        </w:rPr>
      </w:pPr>
      <w:r>
        <w:rPr>
          <w:b/>
          <w:bCs/>
        </w:rPr>
        <w:t xml:space="preserve">FPL FIBERNET, LLC AND NEXTERA FIBERNET, LLC TO </w:t>
      </w:r>
    </w:p>
    <w:p w:rsidR="005A487E" w:rsidRDefault="00F460E5" w:rsidP="005A487E">
      <w:pPr>
        <w:jc w:val="center"/>
        <w:rPr>
          <w:b/>
          <w:bCs/>
        </w:rPr>
      </w:pPr>
      <w:r>
        <w:rPr>
          <w:b/>
          <w:bCs/>
        </w:rPr>
        <w:t>CROWN CASTLE INTERNATIONAL CORP.</w:t>
      </w:r>
    </w:p>
    <w:p w:rsidR="00F460E5" w:rsidRDefault="00F460E5"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7F133D">
        <w:rPr>
          <w:b/>
          <w:szCs w:val="22"/>
        </w:rPr>
        <w:t>394</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CE7865">
        <w:rPr>
          <w:b/>
          <w:szCs w:val="22"/>
        </w:rPr>
        <w:t>December</w:t>
      </w:r>
      <w:r w:rsidR="0031031B">
        <w:rPr>
          <w:b/>
          <w:szCs w:val="22"/>
        </w:rPr>
        <w:t xml:space="preserve"> </w:t>
      </w:r>
      <w:r w:rsidR="00896513">
        <w:rPr>
          <w:b/>
          <w:szCs w:val="22"/>
        </w:rPr>
        <w:t>20</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CE7865">
        <w:rPr>
          <w:b/>
          <w:szCs w:val="22"/>
        </w:rPr>
        <w:t>December</w:t>
      </w:r>
      <w:r w:rsidR="0031031B">
        <w:rPr>
          <w:b/>
          <w:szCs w:val="22"/>
        </w:rPr>
        <w:t xml:space="preserve"> </w:t>
      </w:r>
      <w:r w:rsidR="00896513">
        <w:rPr>
          <w:b/>
          <w:szCs w:val="22"/>
        </w:rPr>
        <w:t>27</w:t>
      </w:r>
      <w:r w:rsidR="00A1474A">
        <w:rPr>
          <w:b/>
          <w:szCs w:val="22"/>
        </w:rPr>
        <w:t>,</w:t>
      </w:r>
      <w:r w:rsidRPr="006F6A1D">
        <w:rPr>
          <w:b/>
          <w:szCs w:val="22"/>
        </w:rPr>
        <w:t xml:space="preserve"> 201</w:t>
      </w:r>
      <w:r w:rsidR="005437C5">
        <w:rPr>
          <w:b/>
          <w:szCs w:val="22"/>
        </w:rPr>
        <w:t>6</w:t>
      </w:r>
    </w:p>
    <w:p w:rsidR="00876E02" w:rsidRDefault="00876E02" w:rsidP="00876E02">
      <w:pPr>
        <w:pStyle w:val="Default"/>
      </w:pPr>
    </w:p>
    <w:p w:rsidR="00233CFD" w:rsidRDefault="00233CFD" w:rsidP="00233CFD">
      <w:pPr>
        <w:autoSpaceDE w:val="0"/>
        <w:autoSpaceDN w:val="0"/>
        <w:adjustRightInd w:val="0"/>
        <w:ind w:firstLine="720"/>
        <w:rPr>
          <w:szCs w:val="22"/>
        </w:rPr>
      </w:pPr>
      <w:r w:rsidRPr="00233CFD">
        <w:rPr>
          <w:szCs w:val="22"/>
        </w:rPr>
        <w:t>NextEra Energy, Inc. (NextEra Energy) and Crown Castle International Corp. (CCIC)</w:t>
      </w:r>
      <w:r w:rsidR="000507D7" w:rsidRPr="00233CFD">
        <w:rPr>
          <w:szCs w:val="22"/>
        </w:rPr>
        <w:t xml:space="preserve"> </w:t>
      </w:r>
      <w:r w:rsidRPr="00233CFD">
        <w:rPr>
          <w:szCs w:val="22"/>
        </w:rPr>
        <w:t>(together,</w:t>
      </w:r>
      <w:r w:rsidR="000F30B7" w:rsidRPr="00233CFD">
        <w:rPr>
          <w:szCs w:val="22"/>
        </w:rPr>
        <w:t xml:space="preserve"> Applicants</w:t>
      </w:r>
      <w:r w:rsidR="002D578B" w:rsidRPr="00233CFD">
        <w:rPr>
          <w:szCs w:val="22"/>
        </w:rPr>
        <w:t xml:space="preserve">) </w:t>
      </w:r>
      <w:r w:rsidR="008A12E6" w:rsidRPr="00233CFD">
        <w:rPr>
          <w:szCs w:val="22"/>
        </w:rPr>
        <w:t xml:space="preserve">filed an application pursuant to </w:t>
      </w:r>
      <w:r w:rsidR="00421D40" w:rsidRPr="00233CFD">
        <w:rPr>
          <w:szCs w:val="22"/>
        </w:rPr>
        <w:t>s</w:t>
      </w:r>
      <w:r w:rsidR="008A12E6" w:rsidRPr="00233CFD">
        <w:rPr>
          <w:szCs w:val="22"/>
        </w:rPr>
        <w:t xml:space="preserve">ection 214 of the Communications Act of 1934, as amended, and </w:t>
      </w:r>
      <w:r w:rsidR="00421D40" w:rsidRPr="00233CFD">
        <w:rPr>
          <w:szCs w:val="22"/>
        </w:rPr>
        <w:t>s</w:t>
      </w:r>
      <w:r w:rsidR="008A12E6" w:rsidRPr="00233CFD">
        <w:rPr>
          <w:szCs w:val="22"/>
        </w:rPr>
        <w:t xml:space="preserve">ection 63.03 of the Commission’s rules requesting approval </w:t>
      </w:r>
      <w:r w:rsidR="000507D7" w:rsidRPr="00233CFD">
        <w:rPr>
          <w:szCs w:val="22"/>
        </w:rPr>
        <w:t xml:space="preserve">for the </w:t>
      </w:r>
      <w:r w:rsidR="00C25F86" w:rsidRPr="00233CFD">
        <w:rPr>
          <w:szCs w:val="22"/>
        </w:rPr>
        <w:t xml:space="preserve">transfer </w:t>
      </w:r>
      <w:r w:rsidR="00946612" w:rsidRPr="00233CFD">
        <w:rPr>
          <w:szCs w:val="22"/>
        </w:rPr>
        <w:t xml:space="preserve">of </w:t>
      </w:r>
      <w:r w:rsidR="00C25F86" w:rsidRPr="00233CFD">
        <w:rPr>
          <w:szCs w:val="22"/>
        </w:rPr>
        <w:t xml:space="preserve">control </w:t>
      </w:r>
      <w:r w:rsidR="00AF4519" w:rsidRPr="00233CFD">
        <w:rPr>
          <w:szCs w:val="22"/>
        </w:rPr>
        <w:t xml:space="preserve">of </w:t>
      </w:r>
      <w:r w:rsidRPr="00233CFD">
        <w:rPr>
          <w:szCs w:val="22"/>
        </w:rPr>
        <w:t xml:space="preserve">FPL FiberNet, LLC (FPLFN) and NextEra FiberNet, LLC </w:t>
      </w:r>
      <w:r w:rsidR="008454C4">
        <w:rPr>
          <w:szCs w:val="22"/>
        </w:rPr>
        <w:t xml:space="preserve">(NEFN) </w:t>
      </w:r>
      <w:r w:rsidR="008C5931">
        <w:rPr>
          <w:szCs w:val="22"/>
        </w:rPr>
        <w:t xml:space="preserve">from NextEra Energy </w:t>
      </w:r>
      <w:r w:rsidRPr="00233CFD">
        <w:rPr>
          <w:szCs w:val="22"/>
        </w:rPr>
        <w:t>to CCIC</w:t>
      </w:r>
      <w:r w:rsidR="00084190" w:rsidRPr="00233CFD">
        <w:rPr>
          <w:szCs w:val="22"/>
        </w:rPr>
        <w:t>.</w:t>
      </w:r>
      <w:r w:rsidR="00B03BB5" w:rsidRPr="00233CFD">
        <w:rPr>
          <w:rStyle w:val="FootnoteReference"/>
          <w:szCs w:val="22"/>
        </w:rPr>
        <w:footnoteReference w:id="1"/>
      </w:r>
    </w:p>
    <w:p w:rsidR="00233CFD" w:rsidRDefault="00233CFD" w:rsidP="00233CFD">
      <w:pPr>
        <w:autoSpaceDE w:val="0"/>
        <w:autoSpaceDN w:val="0"/>
        <w:adjustRightInd w:val="0"/>
        <w:ind w:firstLine="720"/>
        <w:rPr>
          <w:szCs w:val="22"/>
        </w:rPr>
      </w:pPr>
    </w:p>
    <w:p w:rsidR="00071BE4" w:rsidRPr="00A56524" w:rsidRDefault="00233CFD" w:rsidP="00E5605C">
      <w:pPr>
        <w:autoSpaceDE w:val="0"/>
        <w:autoSpaceDN w:val="0"/>
        <w:adjustRightInd w:val="0"/>
        <w:ind w:firstLine="720"/>
        <w:rPr>
          <w:sz w:val="24"/>
          <w:szCs w:val="24"/>
        </w:rPr>
      </w:pPr>
      <w:r w:rsidRPr="005C6B30">
        <w:rPr>
          <w:szCs w:val="22"/>
        </w:rPr>
        <w:t>NextEra Energy, a publicly traded Florida corporation, is the ultimate parent of NEFN and FPLFN, both Delaware limited liability companies.  FPLFN is a wholly owned subsidiary of FPL FiberN</w:t>
      </w:r>
      <w:r w:rsidR="005C6B30">
        <w:rPr>
          <w:szCs w:val="22"/>
        </w:rPr>
        <w:t>et Holdings, LLC (FPL Holdings</w:t>
      </w:r>
      <w:r w:rsidRPr="005C6B30">
        <w:rPr>
          <w:szCs w:val="22"/>
        </w:rPr>
        <w:t xml:space="preserve">), a Delaware limited liability company. </w:t>
      </w:r>
      <w:r w:rsidR="00D561A0" w:rsidRPr="005C6B30">
        <w:rPr>
          <w:szCs w:val="22"/>
        </w:rPr>
        <w:t xml:space="preserve"> </w:t>
      </w:r>
      <w:r w:rsidRPr="005C6B30">
        <w:rPr>
          <w:szCs w:val="22"/>
        </w:rPr>
        <w:t>Both NEFN and FPL Holdings are wholly owned subsidiaries of FN Investments, LLC</w:t>
      </w:r>
      <w:r w:rsidR="005C6B30">
        <w:rPr>
          <w:szCs w:val="22"/>
        </w:rPr>
        <w:t>, which</w:t>
      </w:r>
      <w:r w:rsidRPr="005C6B30">
        <w:rPr>
          <w:szCs w:val="22"/>
        </w:rPr>
        <w:t xml:space="preserve"> is a wholly owned subsidiary of NextEra Energy Capit</w:t>
      </w:r>
      <w:r w:rsidR="005C6B30">
        <w:rPr>
          <w:szCs w:val="22"/>
        </w:rPr>
        <w:t>al Holdings, Inc. which</w:t>
      </w:r>
      <w:r w:rsidR="00E5605C">
        <w:rPr>
          <w:szCs w:val="22"/>
        </w:rPr>
        <w:t>, in turn,</w:t>
      </w:r>
      <w:r w:rsidRPr="005C6B30">
        <w:rPr>
          <w:szCs w:val="22"/>
        </w:rPr>
        <w:t xml:space="preserve"> is a wholly owned subsidiary of N</w:t>
      </w:r>
      <w:r w:rsidR="00D561A0" w:rsidRPr="005C6B30">
        <w:rPr>
          <w:szCs w:val="22"/>
        </w:rPr>
        <w:t>ext</w:t>
      </w:r>
      <w:r w:rsidRPr="005C6B30">
        <w:rPr>
          <w:szCs w:val="22"/>
        </w:rPr>
        <w:t>E</w:t>
      </w:r>
      <w:r w:rsidR="00D561A0" w:rsidRPr="005C6B30">
        <w:rPr>
          <w:szCs w:val="22"/>
        </w:rPr>
        <w:t xml:space="preserve">ra </w:t>
      </w:r>
      <w:r w:rsidRPr="005C6B30">
        <w:rPr>
          <w:szCs w:val="22"/>
        </w:rPr>
        <w:t>E</w:t>
      </w:r>
      <w:r w:rsidR="00D561A0" w:rsidRPr="005C6B30">
        <w:rPr>
          <w:szCs w:val="22"/>
        </w:rPr>
        <w:t>nergy</w:t>
      </w:r>
      <w:r w:rsidRPr="005C6B30">
        <w:rPr>
          <w:szCs w:val="22"/>
        </w:rPr>
        <w:t>.</w:t>
      </w:r>
      <w:r w:rsidR="00647DD3" w:rsidRPr="005C6B30">
        <w:rPr>
          <w:szCs w:val="22"/>
        </w:rPr>
        <w:t xml:space="preserve">  </w:t>
      </w:r>
      <w:r w:rsidR="000061C8">
        <w:rPr>
          <w:szCs w:val="22"/>
        </w:rPr>
        <w:t>FPLFN and NEFN</w:t>
      </w:r>
      <w:r w:rsidR="00E60AC5">
        <w:rPr>
          <w:szCs w:val="22"/>
        </w:rPr>
        <w:t>, combined</w:t>
      </w:r>
      <w:r w:rsidR="00E5605C">
        <w:rPr>
          <w:szCs w:val="22"/>
        </w:rPr>
        <w:t xml:space="preserve">, </w:t>
      </w:r>
      <w:r w:rsidR="008C5931">
        <w:rPr>
          <w:szCs w:val="22"/>
        </w:rPr>
        <w:t>provide</w:t>
      </w:r>
      <w:r w:rsidR="00647DD3" w:rsidRPr="005C6B30">
        <w:rPr>
          <w:szCs w:val="22"/>
        </w:rPr>
        <w:t xml:space="preserve"> </w:t>
      </w:r>
      <w:r w:rsidRPr="005C6B30">
        <w:rPr>
          <w:szCs w:val="22"/>
        </w:rPr>
        <w:t xml:space="preserve">interstate and intrastate telecommunications services </w:t>
      </w:r>
      <w:r w:rsidR="00ED6F51">
        <w:rPr>
          <w:szCs w:val="22"/>
        </w:rPr>
        <w:t xml:space="preserve">to </w:t>
      </w:r>
      <w:r w:rsidR="00ED6F51" w:rsidRPr="001D2B8B">
        <w:rPr>
          <w:szCs w:val="22"/>
        </w:rPr>
        <w:t>customers located</w:t>
      </w:r>
      <w:r w:rsidR="00647DD3" w:rsidRPr="001D2B8B">
        <w:rPr>
          <w:szCs w:val="22"/>
        </w:rPr>
        <w:t xml:space="preserve"> </w:t>
      </w:r>
      <w:r w:rsidRPr="001D2B8B">
        <w:rPr>
          <w:szCs w:val="22"/>
        </w:rPr>
        <w:t>in Florida and Atlanta, Georgia, Louisiana</w:t>
      </w:r>
      <w:r w:rsidR="0017556C" w:rsidRPr="001D2B8B">
        <w:rPr>
          <w:szCs w:val="22"/>
        </w:rPr>
        <w:t>,</w:t>
      </w:r>
      <w:r w:rsidRPr="001D2B8B">
        <w:rPr>
          <w:szCs w:val="22"/>
        </w:rPr>
        <w:t xml:space="preserve"> and </w:t>
      </w:r>
      <w:r w:rsidR="00ED6F51" w:rsidRPr="001D2B8B">
        <w:rPr>
          <w:szCs w:val="22"/>
        </w:rPr>
        <w:t>Texas</w:t>
      </w:r>
      <w:r w:rsidR="00647DD3" w:rsidRPr="001D2B8B">
        <w:rPr>
          <w:szCs w:val="22"/>
        </w:rPr>
        <w:t>.</w:t>
      </w:r>
      <w:r w:rsidR="005E0BC6" w:rsidRPr="001D2B8B">
        <w:rPr>
          <w:szCs w:val="22"/>
        </w:rPr>
        <w:t xml:space="preserve"> </w:t>
      </w:r>
      <w:r w:rsidR="00ED6F51" w:rsidRPr="001D2B8B">
        <w:rPr>
          <w:szCs w:val="22"/>
        </w:rPr>
        <w:t xml:space="preserve"> </w:t>
      </w:r>
      <w:r w:rsidR="00D87B99" w:rsidRPr="001D2B8B">
        <w:rPr>
          <w:szCs w:val="22"/>
        </w:rPr>
        <w:t xml:space="preserve">FPLFN and NEFN </w:t>
      </w:r>
      <w:r w:rsidR="00E5605C" w:rsidRPr="001D2B8B">
        <w:rPr>
          <w:szCs w:val="22"/>
        </w:rPr>
        <w:t xml:space="preserve">combined </w:t>
      </w:r>
      <w:r w:rsidR="000818D3" w:rsidRPr="001D2B8B">
        <w:rPr>
          <w:szCs w:val="22"/>
        </w:rPr>
        <w:t xml:space="preserve">own </w:t>
      </w:r>
      <w:r w:rsidR="00D87B99" w:rsidRPr="001D2B8B">
        <w:rPr>
          <w:szCs w:val="22"/>
        </w:rPr>
        <w:t>approximately 11,500 route miles of fiber in Florida and Texas, inclusive of 6,000 route miles of fiber in top metro markets.</w:t>
      </w:r>
      <w:r w:rsidR="000818D3" w:rsidRPr="001D2B8B">
        <w:rPr>
          <w:szCs w:val="22"/>
        </w:rPr>
        <w:t xml:space="preserve"> </w:t>
      </w:r>
      <w:r w:rsidR="00D87B99" w:rsidRPr="001D2B8B">
        <w:rPr>
          <w:szCs w:val="22"/>
        </w:rPr>
        <w:t xml:space="preserve"> FPLFN operates </w:t>
      </w:r>
      <w:r w:rsidR="0004295C" w:rsidRPr="001D2B8B">
        <w:rPr>
          <w:szCs w:val="22"/>
        </w:rPr>
        <w:t xml:space="preserve">long-haul and metro fiber-optic networks </w:t>
      </w:r>
      <w:r w:rsidR="000818D3" w:rsidRPr="001D2B8B">
        <w:rPr>
          <w:szCs w:val="22"/>
        </w:rPr>
        <w:t xml:space="preserve">in </w:t>
      </w:r>
      <w:r w:rsidR="00D87B99" w:rsidRPr="001D2B8B">
        <w:rPr>
          <w:szCs w:val="22"/>
        </w:rPr>
        <w:t xml:space="preserve">major metropolitan areas in Florida and Atlanta, Georgia. </w:t>
      </w:r>
      <w:r w:rsidR="005E0BC6" w:rsidRPr="001D2B8B">
        <w:rPr>
          <w:szCs w:val="22"/>
        </w:rPr>
        <w:t xml:space="preserve"> </w:t>
      </w:r>
      <w:r w:rsidR="00D87B99" w:rsidRPr="001D2B8B">
        <w:rPr>
          <w:szCs w:val="22"/>
        </w:rPr>
        <w:t>NEFN</w:t>
      </w:r>
      <w:r w:rsidR="0004295C" w:rsidRPr="001D2B8B">
        <w:rPr>
          <w:szCs w:val="22"/>
        </w:rPr>
        <w:t>, along with reselling interstate long haul circuits,</w:t>
      </w:r>
      <w:r w:rsidR="00D87B99" w:rsidRPr="001D2B8B">
        <w:rPr>
          <w:szCs w:val="22"/>
        </w:rPr>
        <w:t xml:space="preserve"> operates a regional long haul broadband transport business in Texas, Arkansas, Louisiana</w:t>
      </w:r>
      <w:r w:rsidR="009F5A41" w:rsidRPr="001D2B8B">
        <w:rPr>
          <w:szCs w:val="22"/>
        </w:rPr>
        <w:t>,</w:t>
      </w:r>
      <w:r w:rsidR="00D87B99" w:rsidRPr="001D2B8B">
        <w:rPr>
          <w:szCs w:val="22"/>
        </w:rPr>
        <w:t xml:space="preserve"> and Oklahoma with fiber facilities and networks located in major metropolitan areas in Texas.</w:t>
      </w:r>
    </w:p>
    <w:p w:rsidR="00071BE4" w:rsidRPr="005C6B30" w:rsidRDefault="00071BE4" w:rsidP="00971998">
      <w:pPr>
        <w:autoSpaceDE w:val="0"/>
        <w:autoSpaceDN w:val="0"/>
        <w:adjustRightInd w:val="0"/>
        <w:ind w:firstLine="720"/>
        <w:rPr>
          <w:szCs w:val="22"/>
        </w:rPr>
      </w:pPr>
    </w:p>
    <w:p w:rsidR="00CC1A89" w:rsidRDefault="0017556C" w:rsidP="00CC1A89">
      <w:pPr>
        <w:autoSpaceDE w:val="0"/>
        <w:autoSpaceDN w:val="0"/>
        <w:adjustRightInd w:val="0"/>
        <w:ind w:firstLine="720"/>
        <w:rPr>
          <w:szCs w:val="22"/>
        </w:rPr>
      </w:pPr>
      <w:r w:rsidRPr="005C6B30">
        <w:rPr>
          <w:szCs w:val="22"/>
        </w:rPr>
        <w:t xml:space="preserve">CCIC, a publicly traded Delaware corporation, through certain of its indirect subsidiaries, owns, operates, leases, or manages approximately 40,000 towers and rooftop sites for wireless communications equipment.  Crown Castle Operating Company (CCOC), a Delaware corporation, is a subsidiary of CCIC and is the direct owner of Crown Castle Solutions LLC (Solutions).  Subsidiaries of Solutions deploy </w:t>
      </w:r>
      <w:r w:rsidRPr="005C6B30">
        <w:rPr>
          <w:szCs w:val="22"/>
        </w:rPr>
        <w:lastRenderedPageBreak/>
        <w:t>small cell nodes supported by approximately 17,000 miles of fiber in the United States.</w:t>
      </w:r>
      <w:r w:rsidR="005C6B30" w:rsidRPr="005C6B30">
        <w:rPr>
          <w:szCs w:val="22"/>
        </w:rPr>
        <w:t xml:space="preserve"> </w:t>
      </w:r>
      <w:r w:rsidRPr="005C6B30">
        <w:rPr>
          <w:szCs w:val="22"/>
        </w:rPr>
        <w:t xml:space="preserve"> Wholly owned subsidiaries of CCOC hold authorizations to provide intrastate telecommunications services in the District of Columbia and every state except Alaska, Maine, Montana, Vermont, and Wyoming. </w:t>
      </w:r>
      <w:r w:rsidR="005C6B30" w:rsidRPr="005C6B30">
        <w:rPr>
          <w:szCs w:val="22"/>
        </w:rPr>
        <w:t xml:space="preserve"> </w:t>
      </w:r>
      <w:r w:rsidRPr="005C6B30">
        <w:rPr>
          <w:szCs w:val="22"/>
        </w:rPr>
        <w:t>CCOC also di</w:t>
      </w:r>
      <w:r w:rsidR="005C6B30" w:rsidRPr="005C6B30">
        <w:rPr>
          <w:szCs w:val="22"/>
        </w:rPr>
        <w:t>rectly owns CC FN Holdings LLC</w:t>
      </w:r>
      <w:r w:rsidR="00681B5C">
        <w:rPr>
          <w:szCs w:val="22"/>
        </w:rPr>
        <w:t xml:space="preserve"> (CC FN Holdings)</w:t>
      </w:r>
      <w:r w:rsidRPr="005C6B30">
        <w:rPr>
          <w:szCs w:val="22"/>
        </w:rPr>
        <w:t>, a Delaware limited liability company, c</w:t>
      </w:r>
      <w:r w:rsidR="005C6B30" w:rsidRPr="005C6B30">
        <w:rPr>
          <w:szCs w:val="22"/>
        </w:rPr>
        <w:t>reated for the purposes of the proposed t</w:t>
      </w:r>
      <w:r w:rsidRPr="005C6B30">
        <w:rPr>
          <w:szCs w:val="22"/>
        </w:rPr>
        <w:t>ransaction.</w:t>
      </w:r>
      <w:r w:rsidR="002C3E63">
        <w:rPr>
          <w:rStyle w:val="FootnoteReference"/>
          <w:szCs w:val="22"/>
        </w:rPr>
        <w:footnoteReference w:id="2"/>
      </w:r>
      <w:r w:rsidR="00ED6F51">
        <w:rPr>
          <w:szCs w:val="22"/>
        </w:rPr>
        <w:t xml:space="preserve">  </w:t>
      </w:r>
      <w:r w:rsidR="00ED6F51" w:rsidRPr="005C6B30">
        <w:rPr>
          <w:szCs w:val="22"/>
        </w:rPr>
        <w:t>Applicants state that</w:t>
      </w:r>
      <w:r w:rsidR="00ED6F51">
        <w:rPr>
          <w:szCs w:val="22"/>
        </w:rPr>
        <w:t xml:space="preserve"> there no owners that hold a 10 percent</w:t>
      </w:r>
      <w:r w:rsidR="00ED6F51" w:rsidRPr="005C6B30">
        <w:rPr>
          <w:szCs w:val="22"/>
        </w:rPr>
        <w:t xml:space="preserve"> or greater direct or indirect interest in CCIC.  </w:t>
      </w:r>
    </w:p>
    <w:p w:rsidR="00CC1A89" w:rsidRDefault="00CC1A89" w:rsidP="00CC1A89">
      <w:pPr>
        <w:autoSpaceDE w:val="0"/>
        <w:autoSpaceDN w:val="0"/>
        <w:adjustRightInd w:val="0"/>
        <w:ind w:firstLine="720"/>
        <w:rPr>
          <w:szCs w:val="22"/>
        </w:rPr>
      </w:pPr>
    </w:p>
    <w:p w:rsidR="00D168AA" w:rsidRPr="00525279" w:rsidRDefault="00CC1A89" w:rsidP="00D168AA">
      <w:pPr>
        <w:autoSpaceDE w:val="0"/>
        <w:autoSpaceDN w:val="0"/>
        <w:adjustRightInd w:val="0"/>
        <w:ind w:firstLine="720"/>
        <w:rPr>
          <w:szCs w:val="22"/>
        </w:rPr>
      </w:pPr>
      <w:r w:rsidRPr="00681B5C">
        <w:rPr>
          <w:szCs w:val="22"/>
        </w:rPr>
        <w:t xml:space="preserve">Pursuant to the </w:t>
      </w:r>
      <w:r w:rsidRPr="00A23842">
        <w:rPr>
          <w:szCs w:val="22"/>
        </w:rPr>
        <w:t xml:space="preserve">terms of </w:t>
      </w:r>
      <w:r w:rsidR="00681B5C" w:rsidRPr="00A23842">
        <w:rPr>
          <w:szCs w:val="22"/>
        </w:rPr>
        <w:t xml:space="preserve">the proposed transaction, CC FN Holdings </w:t>
      </w:r>
      <w:r w:rsidRPr="00A23842">
        <w:rPr>
          <w:szCs w:val="22"/>
        </w:rPr>
        <w:t>will acquire all of the membership interests of NEFN, FPL Holdings, and another</w:t>
      </w:r>
      <w:r w:rsidR="00681B5C" w:rsidRPr="00A23842">
        <w:rPr>
          <w:szCs w:val="22"/>
        </w:rPr>
        <w:t xml:space="preserve"> </w:t>
      </w:r>
      <w:r w:rsidRPr="00A23842">
        <w:rPr>
          <w:szCs w:val="22"/>
        </w:rPr>
        <w:t>subsidiary FPL TEL, LLC</w:t>
      </w:r>
      <w:r w:rsidR="00655562" w:rsidRPr="00A23842">
        <w:rPr>
          <w:szCs w:val="22"/>
        </w:rPr>
        <w:t>,</w:t>
      </w:r>
      <w:r w:rsidR="00655562" w:rsidRPr="00A23842">
        <w:rPr>
          <w:rStyle w:val="FootnoteReference"/>
          <w:szCs w:val="22"/>
        </w:rPr>
        <w:footnoteReference w:id="3"/>
      </w:r>
      <w:r w:rsidR="00681B5C" w:rsidRPr="00A23842">
        <w:rPr>
          <w:szCs w:val="22"/>
        </w:rPr>
        <w:t xml:space="preserve"> from NextEra Energy</w:t>
      </w:r>
      <w:r w:rsidRPr="00A23842">
        <w:rPr>
          <w:szCs w:val="22"/>
        </w:rPr>
        <w:t xml:space="preserve">. </w:t>
      </w:r>
      <w:r w:rsidR="00681B5C" w:rsidRPr="00A23842">
        <w:rPr>
          <w:szCs w:val="22"/>
        </w:rPr>
        <w:t xml:space="preserve"> </w:t>
      </w:r>
      <w:r w:rsidRPr="00A23842">
        <w:rPr>
          <w:szCs w:val="22"/>
        </w:rPr>
        <w:t xml:space="preserve">As a result, </w:t>
      </w:r>
      <w:r w:rsidR="00D111DB" w:rsidRPr="00A23842">
        <w:rPr>
          <w:szCs w:val="22"/>
        </w:rPr>
        <w:t>FPLFN and NEFN</w:t>
      </w:r>
      <w:r w:rsidR="00681B5C" w:rsidRPr="00A23842">
        <w:rPr>
          <w:szCs w:val="22"/>
        </w:rPr>
        <w:t xml:space="preserve"> </w:t>
      </w:r>
      <w:r w:rsidRPr="00A23842">
        <w:rPr>
          <w:szCs w:val="22"/>
        </w:rPr>
        <w:t xml:space="preserve">will </w:t>
      </w:r>
      <w:r w:rsidR="00681B5C" w:rsidRPr="00A23842">
        <w:rPr>
          <w:szCs w:val="22"/>
        </w:rPr>
        <w:t xml:space="preserve">each </w:t>
      </w:r>
      <w:r w:rsidRPr="00A23842">
        <w:rPr>
          <w:szCs w:val="22"/>
        </w:rPr>
        <w:t>become an indirect wholly owned subsidiary of CCOC and, ultimately, CCIC.</w:t>
      </w:r>
      <w:r w:rsidR="00681B5C" w:rsidRPr="00A23842">
        <w:rPr>
          <w:szCs w:val="22"/>
        </w:rPr>
        <w:t xml:space="preserve">  </w:t>
      </w:r>
      <w:r w:rsidR="009F5A41" w:rsidRPr="00A23842">
        <w:rPr>
          <w:szCs w:val="22"/>
        </w:rPr>
        <w:t xml:space="preserve">Applicants assert </w:t>
      </w:r>
      <w:r w:rsidR="00356A4D" w:rsidRPr="00A23842">
        <w:rPr>
          <w:szCs w:val="22"/>
        </w:rPr>
        <w:t xml:space="preserve">the proposed transaction will not have an adverse impact on the customers of FPLFN and NEFN as they will continue to receive service at the same rates, terms, and conditions.  </w:t>
      </w:r>
      <w:r w:rsidR="004D1097" w:rsidRPr="00A23842">
        <w:rPr>
          <w:szCs w:val="22"/>
        </w:rPr>
        <w:t>Applicants note an overlap of service area</w:t>
      </w:r>
      <w:r w:rsidR="00655562" w:rsidRPr="00A23842">
        <w:rPr>
          <w:szCs w:val="22"/>
        </w:rPr>
        <w:t>s</w:t>
      </w:r>
      <w:r w:rsidR="004D1097" w:rsidRPr="00A23842">
        <w:rPr>
          <w:szCs w:val="22"/>
        </w:rPr>
        <w:t xml:space="preserve"> between certain subsidiaries of CCOC and</w:t>
      </w:r>
      <w:r w:rsidR="005E0BC6" w:rsidRPr="00A23842">
        <w:rPr>
          <w:szCs w:val="22"/>
        </w:rPr>
        <w:t xml:space="preserve"> </w:t>
      </w:r>
      <w:r w:rsidR="007D60AE" w:rsidRPr="00A23842">
        <w:rPr>
          <w:szCs w:val="22"/>
        </w:rPr>
        <w:t>FPLFN and NEFN in Daytona Beach, Orlando, Tampa, and Miami, Florida, and in Houston, Dallas/Ft.</w:t>
      </w:r>
      <w:r w:rsidR="002B5E06">
        <w:rPr>
          <w:szCs w:val="22"/>
        </w:rPr>
        <w:t xml:space="preserve"> </w:t>
      </w:r>
      <w:r w:rsidR="00B23C94">
        <w:rPr>
          <w:szCs w:val="22"/>
        </w:rPr>
        <w:t xml:space="preserve"> </w:t>
      </w:r>
      <w:r w:rsidR="005B4D9E">
        <w:rPr>
          <w:szCs w:val="22"/>
        </w:rPr>
        <w:t xml:space="preserve"> </w:t>
      </w:r>
      <w:r w:rsidR="007D60AE" w:rsidRPr="00A23842">
        <w:rPr>
          <w:szCs w:val="22"/>
        </w:rPr>
        <w:t>Worth, and Austin, Texas</w:t>
      </w:r>
      <w:r w:rsidR="00356A4D" w:rsidRPr="00A23842">
        <w:rPr>
          <w:szCs w:val="22"/>
        </w:rPr>
        <w:t>.</w:t>
      </w:r>
      <w:r w:rsidR="00990729" w:rsidRPr="00A23842">
        <w:rPr>
          <w:szCs w:val="22"/>
        </w:rPr>
        <w:t xml:space="preserve"> </w:t>
      </w:r>
      <w:r w:rsidR="005E0BC6" w:rsidRPr="00A23842">
        <w:rPr>
          <w:szCs w:val="22"/>
        </w:rPr>
        <w:t xml:space="preserve"> </w:t>
      </w:r>
      <w:r w:rsidR="00356A4D" w:rsidRPr="00A23842">
        <w:rPr>
          <w:szCs w:val="22"/>
        </w:rPr>
        <w:t>Applicants</w:t>
      </w:r>
      <w:r w:rsidR="005E0BC6" w:rsidRPr="00A23842">
        <w:rPr>
          <w:szCs w:val="22"/>
        </w:rPr>
        <w:t>,</w:t>
      </w:r>
      <w:r w:rsidR="00356A4D" w:rsidRPr="00A23842">
        <w:rPr>
          <w:szCs w:val="22"/>
        </w:rPr>
        <w:t xml:space="preserve"> however</w:t>
      </w:r>
      <w:r w:rsidR="005E0BC6" w:rsidRPr="00A23842">
        <w:rPr>
          <w:szCs w:val="22"/>
        </w:rPr>
        <w:t>,</w:t>
      </w:r>
      <w:r w:rsidR="004D1097" w:rsidRPr="00A23842">
        <w:rPr>
          <w:szCs w:val="22"/>
        </w:rPr>
        <w:t xml:space="preserve"> </w:t>
      </w:r>
      <w:r w:rsidR="00356A4D" w:rsidRPr="00A23842">
        <w:rPr>
          <w:szCs w:val="22"/>
        </w:rPr>
        <w:t xml:space="preserve">assert there will be no adverse impact on competition because </w:t>
      </w:r>
      <w:r w:rsidR="00990729" w:rsidRPr="00A23842">
        <w:rPr>
          <w:szCs w:val="22"/>
        </w:rPr>
        <w:t>the CCOC subsidiaries largely provide different services from FPLFN and NEFN</w:t>
      </w:r>
      <w:r w:rsidR="007D60AE" w:rsidRPr="00A23842">
        <w:rPr>
          <w:szCs w:val="22"/>
        </w:rPr>
        <w:t>.</w:t>
      </w:r>
      <w:r w:rsidR="004D1097" w:rsidRPr="00A23842">
        <w:rPr>
          <w:rStyle w:val="FootnoteReference"/>
          <w:szCs w:val="22"/>
        </w:rPr>
        <w:footnoteReference w:id="4"/>
      </w:r>
      <w:r w:rsidR="007D60AE" w:rsidRPr="00A23842">
        <w:rPr>
          <w:szCs w:val="22"/>
        </w:rPr>
        <w:t xml:space="preserve"> </w:t>
      </w:r>
      <w:r w:rsidR="009F5A41" w:rsidRPr="00A23842">
        <w:rPr>
          <w:szCs w:val="22"/>
        </w:rPr>
        <w:t xml:space="preserve"> </w:t>
      </w:r>
      <w:r w:rsidR="00D168AA" w:rsidRPr="00525279">
        <w:rPr>
          <w:szCs w:val="22"/>
        </w:rPr>
        <w:t>Applicants assert that this proposed transaction qualifies for streamlined treatment pursuant to section 63.03(b)(</w:t>
      </w:r>
      <w:r w:rsidR="00D168AA">
        <w:rPr>
          <w:szCs w:val="22"/>
        </w:rPr>
        <w:t>2</w:t>
      </w:r>
      <w:r w:rsidR="00D168AA" w:rsidRPr="00525279">
        <w:rPr>
          <w:szCs w:val="22"/>
        </w:rPr>
        <w:t>)(</w:t>
      </w:r>
      <w:r w:rsidR="00D168AA">
        <w:rPr>
          <w:szCs w:val="22"/>
        </w:rPr>
        <w:t>i</w:t>
      </w:r>
      <w:r w:rsidR="00D168AA" w:rsidRPr="00525279">
        <w:rPr>
          <w:szCs w:val="22"/>
        </w:rPr>
        <w:t>) of the Commission’s rules and that a grant of the application will serve the p</w:t>
      </w:r>
      <w:r w:rsidR="00D168AA">
        <w:rPr>
          <w:szCs w:val="22"/>
        </w:rPr>
        <w:t xml:space="preserve">ublic </w:t>
      </w:r>
      <w:r w:rsidR="00D168AA" w:rsidRPr="00525279">
        <w:rPr>
          <w:szCs w:val="22"/>
        </w:rPr>
        <w:t>interest, convenience, and necessity.</w:t>
      </w:r>
      <w:r w:rsidR="00D168AA" w:rsidRPr="00525279">
        <w:rPr>
          <w:szCs w:val="22"/>
          <w:vertAlign w:val="superscript"/>
        </w:rPr>
        <w:footnoteReference w:id="5"/>
      </w:r>
      <w:r w:rsidR="00D168AA" w:rsidRPr="00525279">
        <w:rPr>
          <w:szCs w:val="22"/>
        </w:rPr>
        <w:t xml:space="preserve"> </w:t>
      </w:r>
    </w:p>
    <w:p w:rsidR="006E78B0" w:rsidRPr="00525279" w:rsidRDefault="006E78B0" w:rsidP="00587F5D">
      <w:pPr>
        <w:rPr>
          <w:color w:val="FF0000"/>
          <w:szCs w:val="22"/>
        </w:rPr>
      </w:pPr>
    </w:p>
    <w:p w:rsidR="00681B5C" w:rsidRDefault="00BF1C1F" w:rsidP="008454C4">
      <w:pPr>
        <w:ind w:right="288" w:firstLine="720"/>
        <w:rPr>
          <w:bCs/>
        </w:rPr>
      </w:pPr>
      <w:r w:rsidRPr="00525279">
        <w:rPr>
          <w:szCs w:val="22"/>
        </w:rPr>
        <w:t xml:space="preserve">Domestic Section 214 Application Filed for the </w:t>
      </w:r>
      <w:r w:rsidR="006E78B0" w:rsidRPr="00525279">
        <w:rPr>
          <w:szCs w:val="22"/>
        </w:rPr>
        <w:t>Transfer of Control of</w:t>
      </w:r>
      <w:r w:rsidR="00681B5C" w:rsidRPr="00681B5C">
        <w:rPr>
          <w:b/>
          <w:bCs/>
        </w:rPr>
        <w:t xml:space="preserve"> </w:t>
      </w:r>
      <w:r w:rsidR="00681B5C">
        <w:rPr>
          <w:bCs/>
        </w:rPr>
        <w:t xml:space="preserve">FPL Fibernet, LLC and </w:t>
      </w:r>
    </w:p>
    <w:p w:rsidR="000F6B18" w:rsidRPr="00681B5C" w:rsidRDefault="00681B5C" w:rsidP="008454C4">
      <w:pPr>
        <w:ind w:left="720" w:right="288"/>
        <w:rPr>
          <w:b/>
          <w:bCs/>
        </w:rPr>
      </w:pPr>
      <w:r>
        <w:rPr>
          <w:bCs/>
        </w:rPr>
        <w:t>NextEra FiberNet, LLC to Crown Castle International Corp.</w:t>
      </w:r>
      <w:r w:rsidR="006E78B0" w:rsidRPr="00525279">
        <w:rPr>
          <w:szCs w:val="22"/>
        </w:rPr>
        <w:t xml:space="preserve">, </w:t>
      </w:r>
      <w:r w:rsidR="00BF1C1F" w:rsidRPr="00525279">
        <w:rPr>
          <w:szCs w:val="22"/>
        </w:rPr>
        <w:t>WC Docket No. 1</w:t>
      </w:r>
      <w:r w:rsidR="00AA723D" w:rsidRPr="00525279">
        <w:rPr>
          <w:szCs w:val="22"/>
        </w:rPr>
        <w:t>6</w:t>
      </w:r>
      <w:r w:rsidR="00BF1C1F" w:rsidRPr="00525279">
        <w:rPr>
          <w:szCs w:val="22"/>
        </w:rPr>
        <w:t>-</w:t>
      </w:r>
      <w:r w:rsidR="008454C4">
        <w:rPr>
          <w:szCs w:val="22"/>
        </w:rPr>
        <w:t>394</w:t>
      </w:r>
      <w:r w:rsidR="00BF1C1F" w:rsidRPr="00525279">
        <w:rPr>
          <w:szCs w:val="22"/>
        </w:rPr>
        <w:t xml:space="preserve"> (filed </w:t>
      </w:r>
      <w:r w:rsidR="00C01438">
        <w:rPr>
          <w:szCs w:val="22"/>
        </w:rPr>
        <w:t>Nov. 10</w:t>
      </w:r>
      <w:r w:rsidR="00AA723D" w:rsidRPr="00525279">
        <w:rPr>
          <w:szCs w:val="22"/>
        </w:rPr>
        <w:t>, 2016</w:t>
      </w:r>
      <w:r w:rsidR="00BF1C1F" w:rsidRPr="00525279">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w:t>
      </w:r>
      <w:r w:rsidR="00421D40">
        <w:rPr>
          <w:szCs w:val="22"/>
        </w:rPr>
        <w:t xml:space="preserve"> as a streamlined application</w:t>
      </w:r>
      <w:r w:rsidRPr="006F6A1D">
        <w:rPr>
          <w:szCs w:val="22"/>
        </w:rPr>
        <w:t xml:space="preserve">.  The </w:t>
      </w:r>
      <w:r w:rsidR="00392EEE">
        <w:rPr>
          <w:szCs w:val="22"/>
        </w:rPr>
        <w:t>fv</w:t>
      </w:r>
      <w:r w:rsidRPr="006F6A1D">
        <w:rPr>
          <w:szCs w:val="22"/>
        </w:rPr>
        <w:t>Commission reserves the right to return any transfer application if, upon further examination, it is determined to be defective and not in conformance with the Commission’s ru</w:t>
      </w:r>
      <w:r w:rsidR="00BA34B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CE7865">
        <w:rPr>
          <w:b/>
          <w:szCs w:val="22"/>
        </w:rPr>
        <w:t>December</w:t>
      </w:r>
      <w:r w:rsidR="007925A1">
        <w:rPr>
          <w:b/>
          <w:szCs w:val="22"/>
        </w:rPr>
        <w:t xml:space="preserve"> </w:t>
      </w:r>
      <w:r w:rsidR="00896513">
        <w:rPr>
          <w:b/>
          <w:szCs w:val="22"/>
        </w:rPr>
        <w:t>20</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CE7865">
        <w:rPr>
          <w:b/>
          <w:szCs w:val="22"/>
        </w:rPr>
        <w:t>December</w:t>
      </w:r>
      <w:r w:rsidR="0031031B">
        <w:rPr>
          <w:b/>
          <w:szCs w:val="22"/>
        </w:rPr>
        <w:t xml:space="preserve"> </w:t>
      </w:r>
      <w:r w:rsidR="00896513">
        <w:rPr>
          <w:b/>
          <w:szCs w:val="22"/>
        </w:rPr>
        <w:t>27</w:t>
      </w:r>
      <w:r w:rsidR="007925A1">
        <w:rPr>
          <w:b/>
          <w:szCs w:val="22"/>
        </w:rPr>
        <w:t>,</w:t>
      </w:r>
      <w:r w:rsidRPr="006F6A1D">
        <w:rPr>
          <w:b/>
          <w:szCs w:val="22"/>
        </w:rPr>
        <w:t xml:space="preserve"> 201</w:t>
      </w:r>
      <w:r w:rsidR="005437C5">
        <w:rPr>
          <w:b/>
          <w:szCs w:val="22"/>
        </w:rPr>
        <w:t>6</w:t>
      </w:r>
      <w:r w:rsidR="00BA34B3">
        <w:rPr>
          <w:szCs w:val="22"/>
        </w:rPr>
        <w:t>.  Pursuant to s</w:t>
      </w:r>
      <w:r w:rsidRPr="006F6A1D">
        <w:rPr>
          <w:szCs w:val="22"/>
        </w:rPr>
        <w:t xml:space="preserve">ection 63.52 </w:t>
      </w:r>
      <w:r w:rsidR="00BA34B3">
        <w:rPr>
          <w:szCs w:val="22"/>
        </w:rPr>
        <w:t>of the Commission’s rules, 47 CFR</w:t>
      </w:r>
      <w:r w:rsidRPr="006F6A1D">
        <w:rPr>
          <w:szCs w:val="22"/>
        </w:rPr>
        <w:t xml:space="preserve"> § 63.52, commenters must serve a copy of comments on the Applicants no later than the above comment filing </w:t>
      </w:r>
      <w:r w:rsidRPr="006F6A1D">
        <w:rPr>
          <w:szCs w:val="22"/>
        </w:rPr>
        <w:lastRenderedPageBreak/>
        <w:t>date.</w:t>
      </w:r>
      <w:r w:rsidR="00421D40">
        <w:rPr>
          <w:szCs w:val="22"/>
        </w:rPr>
        <w:t xml:space="preserve">  Unless otherwise notified by the Commission, the Applicants may transfer control on the 31</w:t>
      </w:r>
      <w:r w:rsidR="00421D40" w:rsidRPr="006C1268">
        <w:rPr>
          <w:szCs w:val="22"/>
          <w:vertAlign w:val="superscript"/>
        </w:rPr>
        <w:t>st</w:t>
      </w:r>
      <w:r w:rsidR="00421D40">
        <w:rPr>
          <w:szCs w:val="22"/>
        </w:rPr>
        <w:t xml:space="preserve"> day after the date of this notice.</w:t>
      </w:r>
      <w:r w:rsidRPr="006F6A1D">
        <w:rPr>
          <w:szCs w:val="22"/>
        </w:rPr>
        <w:t xml:space="preserve">     </w:t>
      </w:r>
    </w:p>
    <w:p w:rsidR="00F80FFB" w:rsidRPr="006F6A1D" w:rsidRDefault="00F80FFB" w:rsidP="00F80FFB">
      <w:pPr>
        <w:rPr>
          <w:szCs w:val="22"/>
        </w:rPr>
      </w:pPr>
    </w:p>
    <w:p w:rsidR="00F80FFB" w:rsidRPr="006F6A1D" w:rsidRDefault="00BA34B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C8067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0023D6">
          <w:rPr>
            <w:rStyle w:val="Hyperlink"/>
            <w:szCs w:val="22"/>
          </w:rPr>
          <w:t>myrva.freeman@fcc.gov</w:t>
        </w:r>
      </w:hyperlink>
      <w:r w:rsidR="00717C73" w:rsidRPr="006F6A1D">
        <w:rPr>
          <w:szCs w:val="22"/>
        </w:rPr>
        <w:t>;</w:t>
      </w:r>
    </w:p>
    <w:p w:rsidR="00F80FFB" w:rsidRPr="006F6A1D" w:rsidRDefault="00F80FFB" w:rsidP="00F80FFB">
      <w:pPr>
        <w:rPr>
          <w:szCs w:val="22"/>
        </w:rPr>
      </w:pPr>
    </w:p>
    <w:p w:rsidR="009E0F18" w:rsidRPr="001262F6" w:rsidRDefault="005A7748" w:rsidP="001262F6">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34748B">
          <w:rPr>
            <w:rStyle w:val="Hyperlink"/>
            <w:szCs w:val="22"/>
          </w:rPr>
          <w:t>gregory.kwan@fcc.gov</w:t>
        </w:r>
      </w:hyperlink>
      <w:r w:rsidR="001262F6">
        <w:rPr>
          <w:szCs w:val="22"/>
        </w:rPr>
        <w:t xml:space="preserve">; </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9721E7" w:rsidRDefault="009721E7" w:rsidP="009721E7">
      <w:pPr>
        <w:pStyle w:val="ListParagraph"/>
        <w:rPr>
          <w:szCs w:val="22"/>
        </w:rPr>
      </w:pPr>
    </w:p>
    <w:p w:rsidR="009721E7" w:rsidRDefault="009721E7" w:rsidP="009721E7">
      <w:pPr>
        <w:numPr>
          <w:ilvl w:val="0"/>
          <w:numId w:val="18"/>
        </w:numPr>
        <w:rPr>
          <w:szCs w:val="22"/>
        </w:rPr>
      </w:pPr>
      <w:r>
        <w:rPr>
          <w:szCs w:val="22"/>
        </w:rPr>
        <w:t xml:space="preserve">David Krech, International Bureau, </w:t>
      </w:r>
      <w:hyperlink r:id="rId17" w:history="1">
        <w:r>
          <w:rPr>
            <w:rStyle w:val="Hyperlink"/>
            <w:szCs w:val="22"/>
          </w:rPr>
          <w:t>david.krech@fcc.gov</w:t>
        </w:r>
      </w:hyperlink>
      <w:r>
        <w:rPr>
          <w:szCs w:val="22"/>
        </w:rPr>
        <w:t>;</w:t>
      </w:r>
    </w:p>
    <w:p w:rsidR="009721E7" w:rsidRDefault="009721E7" w:rsidP="009721E7">
      <w:pPr>
        <w:pStyle w:val="ListParagraph"/>
        <w:rPr>
          <w:szCs w:val="22"/>
        </w:rPr>
      </w:pPr>
    </w:p>
    <w:p w:rsidR="000A5002" w:rsidRPr="00094185" w:rsidRDefault="009721E7" w:rsidP="00094185">
      <w:pPr>
        <w:numPr>
          <w:ilvl w:val="0"/>
          <w:numId w:val="18"/>
        </w:numPr>
        <w:rPr>
          <w:szCs w:val="22"/>
        </w:rPr>
      </w:pPr>
      <w:r>
        <w:rPr>
          <w:szCs w:val="22"/>
        </w:rPr>
        <w:t xml:space="preserve">Sumita Mukhoty, International Bureau, </w:t>
      </w:r>
      <w:hyperlink r:id="rId18" w:history="1">
        <w:r>
          <w:rPr>
            <w:rStyle w:val="Hyperlink"/>
            <w:szCs w:val="22"/>
          </w:rPr>
          <w:t>sumita.mukhoty@fcc.gov</w:t>
        </w:r>
      </w:hyperlink>
      <w: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w:t>
      </w:r>
      <w:r w:rsidR="00BA34B3">
        <w:rPr>
          <w:szCs w:val="22"/>
        </w:rPr>
        <w: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C80670">
        <w:rPr>
          <w:szCs w:val="22"/>
        </w:rPr>
        <w:t>Myrva Freeman</w:t>
      </w:r>
      <w:r w:rsidR="00664E23">
        <w:rPr>
          <w:szCs w:val="22"/>
        </w:rPr>
        <w:t xml:space="preserve"> at (202) 418-</w:t>
      </w:r>
      <w:r w:rsidR="00C80670">
        <w:rPr>
          <w:szCs w:val="22"/>
        </w:rPr>
        <w:t>1506</w:t>
      </w:r>
      <w:r w:rsidR="00045DF5">
        <w:rPr>
          <w:szCs w:val="22"/>
        </w:rPr>
        <w:t xml:space="preserve"> or </w:t>
      </w:r>
      <w:r w:rsidR="005A7748">
        <w:rPr>
          <w:szCs w:val="22"/>
        </w:rPr>
        <w:t>Gregory Kwan</w:t>
      </w:r>
      <w:r w:rsidR="005B1E67">
        <w:rPr>
          <w:szCs w:val="22"/>
        </w:rPr>
        <w:t xml:space="preserve"> </w:t>
      </w:r>
      <w:r w:rsidR="00045DF5">
        <w:rPr>
          <w:szCs w:val="22"/>
        </w:rPr>
        <w:t>at (202) 418-</w:t>
      </w:r>
      <w:r w:rsidR="005A7748">
        <w:rPr>
          <w:szCs w:val="22"/>
        </w:rPr>
        <w:t>1191</w:t>
      </w:r>
      <w:r w:rsidR="002C7ADC">
        <w:rPr>
          <w:szCs w:val="22"/>
        </w:rPr>
        <w:t>.</w:t>
      </w:r>
    </w:p>
    <w:p w:rsidR="00F80FFB" w:rsidRPr="006F6A1D" w:rsidRDefault="00F80FFB" w:rsidP="00F80FFB">
      <w:pPr>
        <w:ind w:left="720" w:right="720"/>
        <w:rPr>
          <w:szCs w:val="22"/>
        </w:rPr>
      </w:pPr>
    </w:p>
    <w:p w:rsidR="0046747F" w:rsidRPr="00D27120" w:rsidRDefault="00F80FFB" w:rsidP="00225243">
      <w:pPr>
        <w:suppressAutoHyphens/>
        <w:jc w:val="center"/>
        <w:rPr>
          <w:color w:val="000000"/>
          <w:szCs w:val="22"/>
        </w:rPr>
      </w:pPr>
      <w:r w:rsidRPr="006F6A1D">
        <w:rPr>
          <w:b/>
          <w:szCs w:val="22"/>
        </w:rPr>
        <w:t>- FCC -</w:t>
      </w: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42" w:rsidRDefault="007F6D42">
      <w:r>
        <w:separator/>
      </w:r>
    </w:p>
  </w:endnote>
  <w:endnote w:type="continuationSeparator" w:id="0">
    <w:p w:rsidR="007F6D42" w:rsidRDefault="007F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806" w:rsidRDefault="00C13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3806" w:rsidRDefault="00C13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75" w:rsidRDefault="001556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jc w:val="center"/>
    </w:pPr>
    <w:r>
      <w:rPr>
        <w:rStyle w:val="PageNumber"/>
      </w:rPr>
      <w:fldChar w:fldCharType="begin"/>
    </w:r>
    <w:r>
      <w:rPr>
        <w:rStyle w:val="PageNumber"/>
      </w:rPr>
      <w:instrText xml:space="preserve"> PAGE </w:instrText>
    </w:r>
    <w:r>
      <w:rPr>
        <w:rStyle w:val="PageNumber"/>
      </w:rPr>
      <w:fldChar w:fldCharType="separate"/>
    </w:r>
    <w:r w:rsidR="000042C6">
      <w:rPr>
        <w:rStyle w:val="PageNumber"/>
        <w:noProof/>
      </w:rPr>
      <w:t>2</w:t>
    </w:r>
    <w:r>
      <w:rPr>
        <w:rStyle w:val="PageNumber"/>
      </w:rPr>
      <w:fldChar w:fldCharType="end"/>
    </w:r>
  </w:p>
  <w:p w:rsidR="00C13806" w:rsidRDefault="00C138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42" w:rsidRDefault="007F6D42">
      <w:r>
        <w:separator/>
      </w:r>
    </w:p>
  </w:footnote>
  <w:footnote w:type="continuationSeparator" w:id="0">
    <w:p w:rsidR="007F6D42" w:rsidRDefault="007F6D42">
      <w:r>
        <w:continuationSeparator/>
      </w:r>
    </w:p>
  </w:footnote>
  <w:footnote w:id="1">
    <w:p w:rsidR="002D162E" w:rsidRPr="00761400" w:rsidRDefault="00C13806" w:rsidP="005E0BC6">
      <w:pPr>
        <w:autoSpaceDE w:val="0"/>
        <w:autoSpaceDN w:val="0"/>
        <w:adjustRightInd w:val="0"/>
        <w:spacing w:after="200"/>
        <w:rPr>
          <w:sz w:val="20"/>
        </w:rPr>
      </w:pPr>
      <w:r w:rsidRPr="00D50D2B">
        <w:rPr>
          <w:rStyle w:val="FootnoteReference"/>
          <w:sz w:val="20"/>
        </w:rPr>
        <w:footnoteRef/>
      </w:r>
      <w:r w:rsidRPr="00D50D2B">
        <w:rPr>
          <w:sz w:val="20"/>
        </w:rPr>
        <w:t xml:space="preserve"> </w:t>
      </w:r>
      <w:r w:rsidRPr="00045DF5">
        <w:rPr>
          <w:i/>
          <w:sz w:val="20"/>
        </w:rPr>
        <w:t xml:space="preserve">See </w:t>
      </w:r>
      <w:r w:rsidR="00247995">
        <w:rPr>
          <w:sz w:val="20"/>
        </w:rPr>
        <w:t>47 U.S.C. § 214; 47 CFR</w:t>
      </w:r>
      <w:r>
        <w:rPr>
          <w:sz w:val="20"/>
        </w:rPr>
        <w:t xml:space="preserve"> § 63.03.</w:t>
      </w:r>
      <w:r w:rsidR="002D162E">
        <w:rPr>
          <w:sz w:val="20"/>
        </w:rPr>
        <w:t xml:space="preserve"> </w:t>
      </w:r>
      <w:r w:rsidRPr="00045DF5">
        <w:rPr>
          <w:sz w:val="20"/>
        </w:rPr>
        <w:t xml:space="preserve"> Applicants also filed applications for the transfer of authorization</w:t>
      </w:r>
      <w:r>
        <w:rPr>
          <w:sz w:val="20"/>
        </w:rPr>
        <w:t>s associated with international services</w:t>
      </w:r>
      <w:r w:rsidR="00AF51F2">
        <w:rPr>
          <w:sz w:val="20"/>
        </w:rPr>
        <w:t>.</w:t>
      </w:r>
      <w:r w:rsidR="00AF4519">
        <w:rPr>
          <w:sz w:val="20"/>
        </w:rPr>
        <w:t xml:space="preserve">  </w:t>
      </w:r>
      <w:r w:rsidR="00507FB9">
        <w:rPr>
          <w:sz w:val="20"/>
        </w:rPr>
        <w:t xml:space="preserve">On December 1, 2016, Applicants filed a supplement to their domestic section 214 application.  </w:t>
      </w:r>
      <w:r w:rsidRPr="00045DF5">
        <w:rPr>
          <w:sz w:val="20"/>
        </w:rPr>
        <w:t xml:space="preserve">Any action on this domestic section 214 application is without prejudice to Commission action on other related, pending applications.  </w:t>
      </w:r>
    </w:p>
  </w:footnote>
  <w:footnote w:id="2">
    <w:p w:rsidR="002C3E63" w:rsidRPr="00990729" w:rsidRDefault="002C3E63" w:rsidP="005E0BC6">
      <w:pPr>
        <w:pStyle w:val="FootnoteText"/>
        <w:rPr>
          <w:sz w:val="20"/>
        </w:rPr>
      </w:pPr>
      <w:r>
        <w:rPr>
          <w:rStyle w:val="FootnoteReference"/>
        </w:rPr>
        <w:footnoteRef/>
      </w:r>
      <w:r w:rsidR="000061C8">
        <w:t xml:space="preserve"> </w:t>
      </w:r>
      <w:r w:rsidR="000061C8" w:rsidRPr="000061C8">
        <w:rPr>
          <w:sz w:val="20"/>
        </w:rPr>
        <w:t>Applicants attached as E</w:t>
      </w:r>
      <w:r w:rsidR="008454C4" w:rsidRPr="000061C8">
        <w:rPr>
          <w:sz w:val="20"/>
        </w:rPr>
        <w:t>xh</w:t>
      </w:r>
      <w:r w:rsidR="000061C8" w:rsidRPr="000061C8">
        <w:rPr>
          <w:sz w:val="20"/>
        </w:rPr>
        <w:t>ibit</w:t>
      </w:r>
      <w:r w:rsidR="000061C8">
        <w:rPr>
          <w:sz w:val="20"/>
        </w:rPr>
        <w:t>s</w:t>
      </w:r>
      <w:r w:rsidR="00D15123">
        <w:rPr>
          <w:sz w:val="20"/>
        </w:rPr>
        <w:t xml:space="preserve"> A</w:t>
      </w:r>
      <w:r w:rsidR="000061C8">
        <w:rPr>
          <w:sz w:val="20"/>
        </w:rPr>
        <w:t xml:space="preserve"> </w:t>
      </w:r>
      <w:r w:rsidR="000061C8" w:rsidRPr="000061C8">
        <w:rPr>
          <w:sz w:val="20"/>
        </w:rPr>
        <w:t xml:space="preserve">to their Application </w:t>
      </w:r>
      <w:r w:rsidR="008454C4" w:rsidRPr="000061C8">
        <w:rPr>
          <w:sz w:val="20"/>
        </w:rPr>
        <w:t>further information regarding</w:t>
      </w:r>
      <w:r w:rsidRPr="000061C8">
        <w:rPr>
          <w:sz w:val="20"/>
        </w:rPr>
        <w:t xml:space="preserve"> </w:t>
      </w:r>
      <w:r w:rsidR="000061C8">
        <w:rPr>
          <w:sz w:val="20"/>
        </w:rPr>
        <w:t>the pre and post-consummation corporate structure</w:t>
      </w:r>
      <w:r w:rsidR="00D15123">
        <w:rPr>
          <w:sz w:val="20"/>
        </w:rPr>
        <w:t>,</w:t>
      </w:r>
      <w:r w:rsidR="000061C8">
        <w:rPr>
          <w:sz w:val="20"/>
        </w:rPr>
        <w:t xml:space="preserve"> including </w:t>
      </w:r>
      <w:r w:rsidR="008454C4" w:rsidRPr="000061C8">
        <w:rPr>
          <w:sz w:val="20"/>
        </w:rPr>
        <w:t>affiliates of</w:t>
      </w:r>
      <w:r w:rsidRPr="000061C8">
        <w:rPr>
          <w:sz w:val="20"/>
        </w:rPr>
        <w:t xml:space="preserve"> CCIC, CCOC, and other related entities</w:t>
      </w:r>
      <w:r w:rsidR="00D15123">
        <w:rPr>
          <w:sz w:val="20"/>
        </w:rPr>
        <w:t xml:space="preserve">.  Applicants attach as Exhibit </w:t>
      </w:r>
      <w:r w:rsidR="00D15123" w:rsidRPr="00655562">
        <w:rPr>
          <w:sz w:val="20"/>
        </w:rPr>
        <w:t>B to their Application</w:t>
      </w:r>
      <w:r w:rsidR="000061C8" w:rsidRPr="00655562">
        <w:rPr>
          <w:sz w:val="20"/>
        </w:rPr>
        <w:t xml:space="preserve"> </w:t>
      </w:r>
      <w:r w:rsidR="00D15123" w:rsidRPr="00655562">
        <w:rPr>
          <w:sz w:val="20"/>
        </w:rPr>
        <w:t xml:space="preserve">CCOC </w:t>
      </w:r>
      <w:r w:rsidR="000061C8" w:rsidRPr="00655562">
        <w:rPr>
          <w:sz w:val="20"/>
        </w:rPr>
        <w:t xml:space="preserve">affiliates that provide telecommunications services.  </w:t>
      </w:r>
    </w:p>
  </w:footnote>
  <w:footnote w:id="3">
    <w:p w:rsidR="00655562" w:rsidRPr="00603C5B" w:rsidRDefault="00655562" w:rsidP="005E0BC6">
      <w:pPr>
        <w:autoSpaceDE w:val="0"/>
        <w:autoSpaceDN w:val="0"/>
        <w:adjustRightInd w:val="0"/>
        <w:spacing w:after="200"/>
        <w:rPr>
          <w:sz w:val="24"/>
          <w:szCs w:val="24"/>
        </w:rPr>
      </w:pPr>
      <w:r w:rsidRPr="00603C5B">
        <w:rPr>
          <w:rStyle w:val="FootnoteReference"/>
          <w:sz w:val="20"/>
        </w:rPr>
        <w:footnoteRef/>
      </w:r>
      <w:r w:rsidRPr="00603C5B">
        <w:rPr>
          <w:sz w:val="20"/>
        </w:rPr>
        <w:t xml:space="preserve"> </w:t>
      </w:r>
      <w:r>
        <w:rPr>
          <w:sz w:val="20"/>
        </w:rPr>
        <w:t xml:space="preserve">Applicants state that </w:t>
      </w:r>
      <w:r w:rsidRPr="00603C5B">
        <w:rPr>
          <w:sz w:val="20"/>
        </w:rPr>
        <w:t>F</w:t>
      </w:r>
      <w:r w:rsidRPr="00655562">
        <w:rPr>
          <w:sz w:val="20"/>
        </w:rPr>
        <w:t>PL TEL, LLC,</w:t>
      </w:r>
      <w:r w:rsidRPr="00603C5B">
        <w:rPr>
          <w:sz w:val="20"/>
        </w:rPr>
        <w:t xml:space="preserve"> a Delaware limited liability company</w:t>
      </w:r>
      <w:r>
        <w:rPr>
          <w:sz w:val="20"/>
        </w:rPr>
        <w:t>,</w:t>
      </w:r>
      <w:r w:rsidRPr="00603C5B">
        <w:rPr>
          <w:sz w:val="20"/>
        </w:rPr>
        <w:t xml:space="preserve"> does not hold any </w:t>
      </w:r>
      <w:r w:rsidR="005B4D9E">
        <w:rPr>
          <w:sz w:val="20"/>
        </w:rPr>
        <w:t>s</w:t>
      </w:r>
      <w:r w:rsidRPr="00603C5B">
        <w:rPr>
          <w:sz w:val="20"/>
        </w:rPr>
        <w:t xml:space="preserve">ection 214 </w:t>
      </w:r>
      <w:r>
        <w:rPr>
          <w:sz w:val="20"/>
        </w:rPr>
        <w:t>authority or provide</w:t>
      </w:r>
      <w:r w:rsidRPr="00603C5B">
        <w:rPr>
          <w:sz w:val="20"/>
        </w:rPr>
        <w:t xml:space="preserve"> telecommunications services</w:t>
      </w:r>
      <w:r>
        <w:rPr>
          <w:sz w:val="24"/>
          <w:szCs w:val="24"/>
        </w:rPr>
        <w:t>.</w:t>
      </w:r>
    </w:p>
  </w:footnote>
  <w:footnote w:id="4">
    <w:p w:rsidR="005E0BC6" w:rsidRPr="005E0BC6" w:rsidRDefault="004D1097" w:rsidP="005E0BC6">
      <w:pPr>
        <w:autoSpaceDE w:val="0"/>
        <w:autoSpaceDN w:val="0"/>
        <w:adjustRightInd w:val="0"/>
        <w:spacing w:after="200"/>
        <w:rPr>
          <w:sz w:val="20"/>
        </w:rPr>
      </w:pPr>
      <w:r>
        <w:rPr>
          <w:rStyle w:val="FootnoteReference"/>
        </w:rPr>
        <w:footnoteRef/>
      </w:r>
      <w:r>
        <w:t xml:space="preserve"> </w:t>
      </w:r>
      <w:r w:rsidRPr="00655562">
        <w:rPr>
          <w:sz w:val="20"/>
        </w:rPr>
        <w:t>Applicants state that CCOC subsidiaries almost exclusively provide DAS and/or small cell services to the four nationwide wireless carriers while FPLFN and NEFN provide telecommunications services to wireline carriers, ISPs, commercial, government and enterprise</w:t>
      </w:r>
      <w:r w:rsidR="005C56BD" w:rsidRPr="00655562">
        <w:rPr>
          <w:sz w:val="20"/>
        </w:rPr>
        <w:t xml:space="preserve"> customers.  </w:t>
      </w:r>
      <w:r w:rsidR="000F648F" w:rsidRPr="000F648F">
        <w:rPr>
          <w:sz w:val="20"/>
        </w:rPr>
        <w:t>One overlap in Volusia County, Florida between FPLFN and a CCIC subsidiary, Sunesys, LLC, is an exception since this CCIC subsidiary provides dedicated point-to-point telecommunications services.  Applicants note, however, that FPLFN and Sunesys, LLC do not serve the same buildings with fiber facilities</w:t>
      </w:r>
      <w:r w:rsidR="00A23842">
        <w:rPr>
          <w:sz w:val="20"/>
        </w:rPr>
        <w:t>.</w:t>
      </w:r>
    </w:p>
  </w:footnote>
  <w:footnote w:id="5">
    <w:p w:rsidR="00D168AA" w:rsidRDefault="00D168AA" w:rsidP="00D168AA">
      <w:pPr>
        <w:pStyle w:val="FootnoteText"/>
      </w:pPr>
      <w:r w:rsidRPr="00045DF5">
        <w:rPr>
          <w:rStyle w:val="FootnoteReference"/>
          <w:sz w:val="20"/>
        </w:rPr>
        <w:footnoteRef/>
      </w:r>
      <w:r>
        <w:rPr>
          <w:sz w:val="20"/>
        </w:rPr>
        <w:t xml:space="preserve"> 47 CF</w:t>
      </w:r>
      <w:r w:rsidRPr="00045DF5">
        <w:rPr>
          <w:sz w:val="20"/>
        </w:rPr>
        <w:t>R § 63.03(b)(</w:t>
      </w:r>
      <w:r>
        <w:rPr>
          <w:sz w:val="20"/>
        </w:rPr>
        <w:t>2</w:t>
      </w:r>
      <w:r w:rsidRPr="00045DF5">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75" w:rsidRDefault="00155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75" w:rsidRDefault="00155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0042C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C13806" w:rsidRDefault="00C13806">
                <w:pPr>
                  <w:rPr>
                    <w:rFonts w:ascii="Arial" w:hAnsi="Arial"/>
                    <w:b/>
                  </w:rPr>
                </w:pPr>
                <w:r>
                  <w:rPr>
                    <w:rFonts w:ascii="Arial" w:hAnsi="Arial"/>
                    <w:b/>
                  </w:rPr>
                  <w:t>Federal Communications Commission</w:t>
                </w:r>
              </w:p>
              <w:p w:rsidR="00C13806" w:rsidRDefault="00C13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3806" w:rsidRDefault="00C13806">
                <w:pPr>
                  <w:rPr>
                    <w:rFonts w:ascii="Arial" w:hAnsi="Arial"/>
                    <w:sz w:val="24"/>
                  </w:rPr>
                </w:pPr>
                <w:r>
                  <w:rPr>
                    <w:rFonts w:ascii="Arial" w:hAnsi="Arial"/>
                    <w:b/>
                  </w:rPr>
                  <w:t>Washington, D.C. 20554</w:t>
                </w:r>
              </w:p>
            </w:txbxContent>
          </v:textbox>
        </v:shape>
      </w:pict>
    </w:r>
    <w:r w:rsidR="00C13806">
      <w:rPr>
        <w:rFonts w:ascii="News Gothic MT" w:hAnsi="News Gothic MT"/>
        <w:b/>
        <w:kern w:val="28"/>
        <w:sz w:val="96"/>
      </w:rPr>
      <w:t>PUBLIC NOTICE</w:t>
    </w:r>
  </w:p>
  <w:p w:rsidR="00C13806" w:rsidRDefault="000042C6">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C13806" w:rsidRDefault="00C13806">
                <w:pPr>
                  <w:spacing w:before="40"/>
                  <w:jc w:val="right"/>
                  <w:rPr>
                    <w:rFonts w:ascii="Arial" w:hAnsi="Arial"/>
                    <w:b/>
                    <w:sz w:val="16"/>
                  </w:rPr>
                </w:pPr>
                <w:r>
                  <w:rPr>
                    <w:rFonts w:ascii="Arial" w:hAnsi="Arial"/>
                    <w:b/>
                    <w:sz w:val="16"/>
                  </w:rPr>
                  <w:t>News Media Information 202 / 418-0500</w:t>
                </w:r>
              </w:p>
              <w:p w:rsidR="00C13806" w:rsidRDefault="00C1380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13806" w:rsidRDefault="00C13806">
                <w:pPr>
                  <w:jc w:val="right"/>
                  <w:rPr>
                    <w:rFonts w:ascii="Arial" w:hAnsi="Arial"/>
                    <w:b/>
                    <w:sz w:val="16"/>
                  </w:rPr>
                </w:pPr>
                <w:r>
                  <w:rPr>
                    <w:rFonts w:ascii="Arial" w:hAnsi="Arial"/>
                    <w:b/>
                    <w:sz w:val="16"/>
                  </w:rPr>
                  <w:t>TTY: 1-888-835-5322</w:t>
                </w:r>
              </w:p>
              <w:p w:rsidR="00C13806" w:rsidRDefault="00C13806">
                <w:pPr>
                  <w:jc w:val="right"/>
                </w:pPr>
              </w:p>
            </w:txbxContent>
          </v:textbox>
        </v:shape>
      </w:pict>
    </w:r>
  </w:p>
  <w:p w:rsidR="00C13806" w:rsidRDefault="00C13806">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0042C6">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C13806" w:rsidRDefault="00C13806">
                <w:pPr>
                  <w:rPr>
                    <w:rFonts w:ascii="Arial" w:hAnsi="Arial"/>
                    <w:b/>
                  </w:rPr>
                </w:pPr>
                <w:r>
                  <w:rPr>
                    <w:rFonts w:ascii="Arial" w:hAnsi="Arial"/>
                    <w:b/>
                  </w:rPr>
                  <w:t>Federal Communications Commission</w:t>
                </w:r>
              </w:p>
              <w:p w:rsidR="00C13806" w:rsidRDefault="00C13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3806" w:rsidRDefault="00C13806">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C13806">
      <w:rPr>
        <w:rFonts w:ascii="Copperplate32bc" w:hAnsi="Copperplate32bc"/>
        <w:b/>
        <w:kern w:val="28"/>
        <w:sz w:val="96"/>
      </w:rPr>
      <w:t>PUBLIC NOTICE</w:t>
    </w:r>
  </w:p>
  <w:p w:rsidR="00C13806" w:rsidRDefault="000042C6">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C13806" w:rsidRDefault="00C13806">
                <w:pPr>
                  <w:spacing w:before="40"/>
                  <w:jc w:val="right"/>
                  <w:rPr>
                    <w:rFonts w:ascii="Arial" w:hAnsi="Arial"/>
                    <w:b/>
                    <w:sz w:val="16"/>
                  </w:rPr>
                </w:pPr>
                <w:r>
                  <w:rPr>
                    <w:rFonts w:ascii="Arial" w:hAnsi="Arial"/>
                    <w:b/>
                    <w:sz w:val="16"/>
                  </w:rPr>
                  <w:t>News Media Information 202 / 418-0500</w:t>
                </w:r>
              </w:p>
              <w:p w:rsidR="00C13806" w:rsidRDefault="00C13806">
                <w:pPr>
                  <w:jc w:val="right"/>
                  <w:rPr>
                    <w:rFonts w:ascii="Arial" w:hAnsi="Arial"/>
                    <w:b/>
                    <w:sz w:val="16"/>
                  </w:rPr>
                </w:pPr>
                <w:r>
                  <w:rPr>
                    <w:rFonts w:ascii="Arial" w:hAnsi="Arial"/>
                    <w:b/>
                    <w:sz w:val="16"/>
                  </w:rPr>
                  <w:tab/>
                  <w:t>Internet: http://www.fcc.gov</w:t>
                </w:r>
              </w:p>
              <w:p w:rsidR="00C13806" w:rsidRDefault="00C13806">
                <w:pPr>
                  <w:jc w:val="right"/>
                  <w:rPr>
                    <w:rFonts w:ascii="Arial" w:hAnsi="Arial"/>
                    <w:b/>
                    <w:sz w:val="16"/>
                  </w:rPr>
                </w:pPr>
                <w:r>
                  <w:rPr>
                    <w:rFonts w:ascii="Arial" w:hAnsi="Arial"/>
                    <w:b/>
                    <w:sz w:val="16"/>
                  </w:rPr>
                  <w:t>TTY: 1-888-835-5322</w:t>
                </w:r>
              </w:p>
              <w:p w:rsidR="00C13806" w:rsidRDefault="00C13806">
                <w:pPr>
                  <w:jc w:val="right"/>
                </w:pPr>
              </w:p>
            </w:txbxContent>
          </v:textbox>
        </v:shape>
      </w:pict>
    </w:r>
  </w:p>
  <w:p w:rsidR="00C13806" w:rsidRDefault="00C1380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26C4"/>
    <w:rsid w:val="00003187"/>
    <w:rsid w:val="000042C6"/>
    <w:rsid w:val="0000570B"/>
    <w:rsid w:val="000061C8"/>
    <w:rsid w:val="000114B5"/>
    <w:rsid w:val="00012216"/>
    <w:rsid w:val="00012B5E"/>
    <w:rsid w:val="00012CA7"/>
    <w:rsid w:val="00020E3E"/>
    <w:rsid w:val="0002290F"/>
    <w:rsid w:val="0002448D"/>
    <w:rsid w:val="000264E1"/>
    <w:rsid w:val="00026E84"/>
    <w:rsid w:val="000319E4"/>
    <w:rsid w:val="00033F09"/>
    <w:rsid w:val="00034463"/>
    <w:rsid w:val="000351FC"/>
    <w:rsid w:val="000359CA"/>
    <w:rsid w:val="00037963"/>
    <w:rsid w:val="000401F2"/>
    <w:rsid w:val="0004295C"/>
    <w:rsid w:val="00044ACA"/>
    <w:rsid w:val="00045DF5"/>
    <w:rsid w:val="00047EBE"/>
    <w:rsid w:val="000507D7"/>
    <w:rsid w:val="00051FB2"/>
    <w:rsid w:val="0005535C"/>
    <w:rsid w:val="0006032C"/>
    <w:rsid w:val="00061776"/>
    <w:rsid w:val="000627D1"/>
    <w:rsid w:val="00064E36"/>
    <w:rsid w:val="000669CD"/>
    <w:rsid w:val="00071BE4"/>
    <w:rsid w:val="0007252B"/>
    <w:rsid w:val="00073234"/>
    <w:rsid w:val="00076713"/>
    <w:rsid w:val="000818D3"/>
    <w:rsid w:val="00084190"/>
    <w:rsid w:val="00084E41"/>
    <w:rsid w:val="00090F3A"/>
    <w:rsid w:val="0009126E"/>
    <w:rsid w:val="000925AB"/>
    <w:rsid w:val="00094185"/>
    <w:rsid w:val="00094CB0"/>
    <w:rsid w:val="00096D4A"/>
    <w:rsid w:val="000A2C47"/>
    <w:rsid w:val="000A4055"/>
    <w:rsid w:val="000A4520"/>
    <w:rsid w:val="000A45B2"/>
    <w:rsid w:val="000A5002"/>
    <w:rsid w:val="000A6DA3"/>
    <w:rsid w:val="000A7685"/>
    <w:rsid w:val="000B5691"/>
    <w:rsid w:val="000B773C"/>
    <w:rsid w:val="000C0811"/>
    <w:rsid w:val="000C1657"/>
    <w:rsid w:val="000C28B5"/>
    <w:rsid w:val="000C4780"/>
    <w:rsid w:val="000C4C46"/>
    <w:rsid w:val="000D1354"/>
    <w:rsid w:val="000D5000"/>
    <w:rsid w:val="000E157B"/>
    <w:rsid w:val="000E3155"/>
    <w:rsid w:val="000E4BDD"/>
    <w:rsid w:val="000E7426"/>
    <w:rsid w:val="000E760D"/>
    <w:rsid w:val="000F22CD"/>
    <w:rsid w:val="000F30B7"/>
    <w:rsid w:val="000F648F"/>
    <w:rsid w:val="000F6B18"/>
    <w:rsid w:val="001026C6"/>
    <w:rsid w:val="00103F9A"/>
    <w:rsid w:val="0010670C"/>
    <w:rsid w:val="00110942"/>
    <w:rsid w:val="00111A81"/>
    <w:rsid w:val="00112A9B"/>
    <w:rsid w:val="00113666"/>
    <w:rsid w:val="00114CFF"/>
    <w:rsid w:val="00116B0D"/>
    <w:rsid w:val="001260EF"/>
    <w:rsid w:val="001262F6"/>
    <w:rsid w:val="0013052A"/>
    <w:rsid w:val="0013504B"/>
    <w:rsid w:val="001404A6"/>
    <w:rsid w:val="00142D36"/>
    <w:rsid w:val="00151E72"/>
    <w:rsid w:val="00153E4E"/>
    <w:rsid w:val="00154DD3"/>
    <w:rsid w:val="00155675"/>
    <w:rsid w:val="00156895"/>
    <w:rsid w:val="001614EF"/>
    <w:rsid w:val="00164AB5"/>
    <w:rsid w:val="00165BD0"/>
    <w:rsid w:val="001727F8"/>
    <w:rsid w:val="0017556C"/>
    <w:rsid w:val="001809F9"/>
    <w:rsid w:val="0018603E"/>
    <w:rsid w:val="00187B28"/>
    <w:rsid w:val="00190FAB"/>
    <w:rsid w:val="00192842"/>
    <w:rsid w:val="00192F32"/>
    <w:rsid w:val="001A207D"/>
    <w:rsid w:val="001A22DE"/>
    <w:rsid w:val="001A269E"/>
    <w:rsid w:val="001A3986"/>
    <w:rsid w:val="001A6B9B"/>
    <w:rsid w:val="001B2E39"/>
    <w:rsid w:val="001B6FE3"/>
    <w:rsid w:val="001B7E4B"/>
    <w:rsid w:val="001C45DE"/>
    <w:rsid w:val="001C720F"/>
    <w:rsid w:val="001D04A4"/>
    <w:rsid w:val="001D1F24"/>
    <w:rsid w:val="001D263C"/>
    <w:rsid w:val="001D2B8B"/>
    <w:rsid w:val="001D31BD"/>
    <w:rsid w:val="001D3BE2"/>
    <w:rsid w:val="001D404B"/>
    <w:rsid w:val="001D65FC"/>
    <w:rsid w:val="001D79DC"/>
    <w:rsid w:val="001E0B77"/>
    <w:rsid w:val="001E0EE4"/>
    <w:rsid w:val="001E1925"/>
    <w:rsid w:val="001E2005"/>
    <w:rsid w:val="001E4E86"/>
    <w:rsid w:val="001E64E9"/>
    <w:rsid w:val="001E6F37"/>
    <w:rsid w:val="001F4364"/>
    <w:rsid w:val="001F4668"/>
    <w:rsid w:val="001F4C36"/>
    <w:rsid w:val="001F5BDC"/>
    <w:rsid w:val="0020536A"/>
    <w:rsid w:val="00205B87"/>
    <w:rsid w:val="0020629D"/>
    <w:rsid w:val="0020749C"/>
    <w:rsid w:val="002119BB"/>
    <w:rsid w:val="00217703"/>
    <w:rsid w:val="00225243"/>
    <w:rsid w:val="002277E1"/>
    <w:rsid w:val="00227CC7"/>
    <w:rsid w:val="00233CFD"/>
    <w:rsid w:val="00234FF8"/>
    <w:rsid w:val="00241E4C"/>
    <w:rsid w:val="002458B5"/>
    <w:rsid w:val="00247995"/>
    <w:rsid w:val="002479BC"/>
    <w:rsid w:val="00261E94"/>
    <w:rsid w:val="00264B89"/>
    <w:rsid w:val="00265768"/>
    <w:rsid w:val="00266585"/>
    <w:rsid w:val="0026760C"/>
    <w:rsid w:val="00272E9B"/>
    <w:rsid w:val="00273341"/>
    <w:rsid w:val="00273A89"/>
    <w:rsid w:val="00274C2B"/>
    <w:rsid w:val="002937CC"/>
    <w:rsid w:val="00295114"/>
    <w:rsid w:val="002A0D31"/>
    <w:rsid w:val="002A2546"/>
    <w:rsid w:val="002A5B1D"/>
    <w:rsid w:val="002B05EC"/>
    <w:rsid w:val="002B1C38"/>
    <w:rsid w:val="002B3987"/>
    <w:rsid w:val="002B5E06"/>
    <w:rsid w:val="002C2AD8"/>
    <w:rsid w:val="002C3E63"/>
    <w:rsid w:val="002C3F92"/>
    <w:rsid w:val="002C441D"/>
    <w:rsid w:val="002C7ADC"/>
    <w:rsid w:val="002D152E"/>
    <w:rsid w:val="002D162E"/>
    <w:rsid w:val="002D33F5"/>
    <w:rsid w:val="002D3C39"/>
    <w:rsid w:val="002D578B"/>
    <w:rsid w:val="002D7782"/>
    <w:rsid w:val="002E0322"/>
    <w:rsid w:val="002E2641"/>
    <w:rsid w:val="002E4D88"/>
    <w:rsid w:val="002E7F1A"/>
    <w:rsid w:val="002F262C"/>
    <w:rsid w:val="002F2AB4"/>
    <w:rsid w:val="002F3228"/>
    <w:rsid w:val="003007C4"/>
    <w:rsid w:val="00302A80"/>
    <w:rsid w:val="00304122"/>
    <w:rsid w:val="00305EAF"/>
    <w:rsid w:val="00306046"/>
    <w:rsid w:val="0031031B"/>
    <w:rsid w:val="00315083"/>
    <w:rsid w:val="00321B06"/>
    <w:rsid w:val="0032475C"/>
    <w:rsid w:val="00331394"/>
    <w:rsid w:val="00333620"/>
    <w:rsid w:val="00336B43"/>
    <w:rsid w:val="00345819"/>
    <w:rsid w:val="00352555"/>
    <w:rsid w:val="00353FDB"/>
    <w:rsid w:val="003558D9"/>
    <w:rsid w:val="00356A4D"/>
    <w:rsid w:val="00356B0F"/>
    <w:rsid w:val="00360B33"/>
    <w:rsid w:val="003664FF"/>
    <w:rsid w:val="00367CFE"/>
    <w:rsid w:val="00372CF6"/>
    <w:rsid w:val="00373AB7"/>
    <w:rsid w:val="00383537"/>
    <w:rsid w:val="003908A9"/>
    <w:rsid w:val="00392EEE"/>
    <w:rsid w:val="00393BD4"/>
    <w:rsid w:val="003A1C84"/>
    <w:rsid w:val="003A47DB"/>
    <w:rsid w:val="003A566D"/>
    <w:rsid w:val="003B0D5B"/>
    <w:rsid w:val="003B1C0F"/>
    <w:rsid w:val="003B472A"/>
    <w:rsid w:val="003C124D"/>
    <w:rsid w:val="003C3C08"/>
    <w:rsid w:val="003C57EE"/>
    <w:rsid w:val="003D5BB3"/>
    <w:rsid w:val="003D5E4D"/>
    <w:rsid w:val="003E13D5"/>
    <w:rsid w:val="003E1471"/>
    <w:rsid w:val="003E65E9"/>
    <w:rsid w:val="003F08DD"/>
    <w:rsid w:val="003F7435"/>
    <w:rsid w:val="004009F5"/>
    <w:rsid w:val="004009FF"/>
    <w:rsid w:val="00402BBF"/>
    <w:rsid w:val="00402F08"/>
    <w:rsid w:val="00406D42"/>
    <w:rsid w:val="00406EA7"/>
    <w:rsid w:val="00412D95"/>
    <w:rsid w:val="00420B3A"/>
    <w:rsid w:val="00420D93"/>
    <w:rsid w:val="00421D40"/>
    <w:rsid w:val="00423305"/>
    <w:rsid w:val="004272D7"/>
    <w:rsid w:val="00433C43"/>
    <w:rsid w:val="004363ED"/>
    <w:rsid w:val="00437390"/>
    <w:rsid w:val="00440540"/>
    <w:rsid w:val="004471D4"/>
    <w:rsid w:val="00456F02"/>
    <w:rsid w:val="004634EA"/>
    <w:rsid w:val="00464B99"/>
    <w:rsid w:val="004668F2"/>
    <w:rsid w:val="0046747F"/>
    <w:rsid w:val="004704E5"/>
    <w:rsid w:val="00471557"/>
    <w:rsid w:val="0047389D"/>
    <w:rsid w:val="004754AC"/>
    <w:rsid w:val="00483ED8"/>
    <w:rsid w:val="00486A20"/>
    <w:rsid w:val="004908CF"/>
    <w:rsid w:val="004940AA"/>
    <w:rsid w:val="004A06AD"/>
    <w:rsid w:val="004A52B7"/>
    <w:rsid w:val="004A767A"/>
    <w:rsid w:val="004B147E"/>
    <w:rsid w:val="004B2C3B"/>
    <w:rsid w:val="004B6EA1"/>
    <w:rsid w:val="004C03DF"/>
    <w:rsid w:val="004C31EB"/>
    <w:rsid w:val="004C5F29"/>
    <w:rsid w:val="004C7E95"/>
    <w:rsid w:val="004D1097"/>
    <w:rsid w:val="004D396B"/>
    <w:rsid w:val="004D6475"/>
    <w:rsid w:val="004D67C3"/>
    <w:rsid w:val="004D74B9"/>
    <w:rsid w:val="004D75F8"/>
    <w:rsid w:val="004E27A4"/>
    <w:rsid w:val="004E32BF"/>
    <w:rsid w:val="004E4B7F"/>
    <w:rsid w:val="004F0BF1"/>
    <w:rsid w:val="004F1E21"/>
    <w:rsid w:val="004F2460"/>
    <w:rsid w:val="004F51C4"/>
    <w:rsid w:val="004F7A13"/>
    <w:rsid w:val="005007B4"/>
    <w:rsid w:val="00507FB9"/>
    <w:rsid w:val="00514D74"/>
    <w:rsid w:val="00515EFD"/>
    <w:rsid w:val="00515FB3"/>
    <w:rsid w:val="00516F9F"/>
    <w:rsid w:val="0051799E"/>
    <w:rsid w:val="00522DF8"/>
    <w:rsid w:val="00525252"/>
    <w:rsid w:val="00525279"/>
    <w:rsid w:val="00525CA0"/>
    <w:rsid w:val="00534B95"/>
    <w:rsid w:val="005369E2"/>
    <w:rsid w:val="00536E8B"/>
    <w:rsid w:val="005370B5"/>
    <w:rsid w:val="00537386"/>
    <w:rsid w:val="00540471"/>
    <w:rsid w:val="005406E2"/>
    <w:rsid w:val="00541525"/>
    <w:rsid w:val="00542653"/>
    <w:rsid w:val="005437C5"/>
    <w:rsid w:val="005438E8"/>
    <w:rsid w:val="00546040"/>
    <w:rsid w:val="00546786"/>
    <w:rsid w:val="005472BF"/>
    <w:rsid w:val="00551579"/>
    <w:rsid w:val="00552643"/>
    <w:rsid w:val="00552F2A"/>
    <w:rsid w:val="0055309B"/>
    <w:rsid w:val="00553445"/>
    <w:rsid w:val="0055473C"/>
    <w:rsid w:val="00556683"/>
    <w:rsid w:val="00556C07"/>
    <w:rsid w:val="00556EA7"/>
    <w:rsid w:val="00565FBE"/>
    <w:rsid w:val="0056768B"/>
    <w:rsid w:val="005741D6"/>
    <w:rsid w:val="005741D7"/>
    <w:rsid w:val="00575E76"/>
    <w:rsid w:val="0057779D"/>
    <w:rsid w:val="0057795D"/>
    <w:rsid w:val="0058289C"/>
    <w:rsid w:val="00587801"/>
    <w:rsid w:val="00587F5D"/>
    <w:rsid w:val="00592FE0"/>
    <w:rsid w:val="00593274"/>
    <w:rsid w:val="005A0136"/>
    <w:rsid w:val="005A0679"/>
    <w:rsid w:val="005A06DF"/>
    <w:rsid w:val="005A3B3E"/>
    <w:rsid w:val="005A4704"/>
    <w:rsid w:val="005A487E"/>
    <w:rsid w:val="005A5CC8"/>
    <w:rsid w:val="005A7748"/>
    <w:rsid w:val="005B1433"/>
    <w:rsid w:val="005B1E67"/>
    <w:rsid w:val="005B4D9E"/>
    <w:rsid w:val="005B67D7"/>
    <w:rsid w:val="005C2131"/>
    <w:rsid w:val="005C26CE"/>
    <w:rsid w:val="005C3917"/>
    <w:rsid w:val="005C56BD"/>
    <w:rsid w:val="005C6B30"/>
    <w:rsid w:val="005D3A36"/>
    <w:rsid w:val="005E0BC6"/>
    <w:rsid w:val="005E1985"/>
    <w:rsid w:val="005E3E62"/>
    <w:rsid w:val="005E6A88"/>
    <w:rsid w:val="005E6FD0"/>
    <w:rsid w:val="005F1B83"/>
    <w:rsid w:val="005F4ACE"/>
    <w:rsid w:val="00604FF8"/>
    <w:rsid w:val="00612B09"/>
    <w:rsid w:val="00616866"/>
    <w:rsid w:val="00616EAD"/>
    <w:rsid w:val="0062123A"/>
    <w:rsid w:val="00622098"/>
    <w:rsid w:val="00622DC4"/>
    <w:rsid w:val="00622FEE"/>
    <w:rsid w:val="00624E62"/>
    <w:rsid w:val="006252C2"/>
    <w:rsid w:val="00632B64"/>
    <w:rsid w:val="00632DEA"/>
    <w:rsid w:val="006338B8"/>
    <w:rsid w:val="00635D3A"/>
    <w:rsid w:val="0064159A"/>
    <w:rsid w:val="006429B2"/>
    <w:rsid w:val="00644FAA"/>
    <w:rsid w:val="0064755C"/>
    <w:rsid w:val="00647DD3"/>
    <w:rsid w:val="00650AC8"/>
    <w:rsid w:val="006511C3"/>
    <w:rsid w:val="006538BD"/>
    <w:rsid w:val="00653E9A"/>
    <w:rsid w:val="00654B02"/>
    <w:rsid w:val="00655562"/>
    <w:rsid w:val="00655B3B"/>
    <w:rsid w:val="00663A4E"/>
    <w:rsid w:val="00664E23"/>
    <w:rsid w:val="006655C4"/>
    <w:rsid w:val="00666BE8"/>
    <w:rsid w:val="00675394"/>
    <w:rsid w:val="00677248"/>
    <w:rsid w:val="006800B9"/>
    <w:rsid w:val="00681B5C"/>
    <w:rsid w:val="0068743C"/>
    <w:rsid w:val="0069220A"/>
    <w:rsid w:val="006934EF"/>
    <w:rsid w:val="00693F10"/>
    <w:rsid w:val="00694E3C"/>
    <w:rsid w:val="006A3FB2"/>
    <w:rsid w:val="006A554C"/>
    <w:rsid w:val="006A55EB"/>
    <w:rsid w:val="006A6B79"/>
    <w:rsid w:val="006B25C7"/>
    <w:rsid w:val="006B33F3"/>
    <w:rsid w:val="006B5B4E"/>
    <w:rsid w:val="006C05E5"/>
    <w:rsid w:val="006C11FC"/>
    <w:rsid w:val="006C1268"/>
    <w:rsid w:val="006C35E9"/>
    <w:rsid w:val="006C4EFF"/>
    <w:rsid w:val="006C607D"/>
    <w:rsid w:val="006C636E"/>
    <w:rsid w:val="006D1A21"/>
    <w:rsid w:val="006D1DCD"/>
    <w:rsid w:val="006D1FA6"/>
    <w:rsid w:val="006D25CE"/>
    <w:rsid w:val="006D3EF3"/>
    <w:rsid w:val="006E2CD3"/>
    <w:rsid w:val="006E78B0"/>
    <w:rsid w:val="006F20ED"/>
    <w:rsid w:val="006F210D"/>
    <w:rsid w:val="006F664C"/>
    <w:rsid w:val="006F6A1D"/>
    <w:rsid w:val="00703EC6"/>
    <w:rsid w:val="00706AC9"/>
    <w:rsid w:val="0071025C"/>
    <w:rsid w:val="00711F3E"/>
    <w:rsid w:val="00714819"/>
    <w:rsid w:val="007153F0"/>
    <w:rsid w:val="00716D2D"/>
    <w:rsid w:val="00717C73"/>
    <w:rsid w:val="007217B1"/>
    <w:rsid w:val="00724554"/>
    <w:rsid w:val="0072543D"/>
    <w:rsid w:val="00727EC7"/>
    <w:rsid w:val="00732551"/>
    <w:rsid w:val="007420BA"/>
    <w:rsid w:val="0074428B"/>
    <w:rsid w:val="0075287B"/>
    <w:rsid w:val="00754212"/>
    <w:rsid w:val="00755072"/>
    <w:rsid w:val="007551DA"/>
    <w:rsid w:val="00755E16"/>
    <w:rsid w:val="00756B80"/>
    <w:rsid w:val="00756B88"/>
    <w:rsid w:val="00761400"/>
    <w:rsid w:val="00775501"/>
    <w:rsid w:val="0077636A"/>
    <w:rsid w:val="00776C57"/>
    <w:rsid w:val="007857C7"/>
    <w:rsid w:val="007925A1"/>
    <w:rsid w:val="00792794"/>
    <w:rsid w:val="00792CCB"/>
    <w:rsid w:val="0079745F"/>
    <w:rsid w:val="007A61EC"/>
    <w:rsid w:val="007A7569"/>
    <w:rsid w:val="007B0E00"/>
    <w:rsid w:val="007B5F78"/>
    <w:rsid w:val="007B6D6E"/>
    <w:rsid w:val="007C0877"/>
    <w:rsid w:val="007C0FD1"/>
    <w:rsid w:val="007C3A5F"/>
    <w:rsid w:val="007C3BD7"/>
    <w:rsid w:val="007C465B"/>
    <w:rsid w:val="007C4BD1"/>
    <w:rsid w:val="007C6DF4"/>
    <w:rsid w:val="007C70B6"/>
    <w:rsid w:val="007D5DC4"/>
    <w:rsid w:val="007D60AE"/>
    <w:rsid w:val="007E0595"/>
    <w:rsid w:val="007E0815"/>
    <w:rsid w:val="007F133D"/>
    <w:rsid w:val="007F3CD7"/>
    <w:rsid w:val="007F6D42"/>
    <w:rsid w:val="00801697"/>
    <w:rsid w:val="00803399"/>
    <w:rsid w:val="00804FE6"/>
    <w:rsid w:val="00805979"/>
    <w:rsid w:val="00807C6E"/>
    <w:rsid w:val="008103A1"/>
    <w:rsid w:val="00810A89"/>
    <w:rsid w:val="0081400F"/>
    <w:rsid w:val="0081552C"/>
    <w:rsid w:val="00817653"/>
    <w:rsid w:val="00817D67"/>
    <w:rsid w:val="008230F8"/>
    <w:rsid w:val="00830946"/>
    <w:rsid w:val="00832D56"/>
    <w:rsid w:val="008454C4"/>
    <w:rsid w:val="008463B8"/>
    <w:rsid w:val="00856727"/>
    <w:rsid w:val="00856872"/>
    <w:rsid w:val="008656D9"/>
    <w:rsid w:val="00870009"/>
    <w:rsid w:val="00870151"/>
    <w:rsid w:val="00871C53"/>
    <w:rsid w:val="0087377D"/>
    <w:rsid w:val="008753EC"/>
    <w:rsid w:val="00876670"/>
    <w:rsid w:val="00876E02"/>
    <w:rsid w:val="0088214B"/>
    <w:rsid w:val="00884470"/>
    <w:rsid w:val="00885926"/>
    <w:rsid w:val="00885B38"/>
    <w:rsid w:val="00887198"/>
    <w:rsid w:val="008917E6"/>
    <w:rsid w:val="00891AD2"/>
    <w:rsid w:val="008922A3"/>
    <w:rsid w:val="00894F4D"/>
    <w:rsid w:val="00896513"/>
    <w:rsid w:val="00897BDD"/>
    <w:rsid w:val="008A1274"/>
    <w:rsid w:val="008A12E6"/>
    <w:rsid w:val="008A4DCF"/>
    <w:rsid w:val="008A6B6F"/>
    <w:rsid w:val="008B02D0"/>
    <w:rsid w:val="008B06B4"/>
    <w:rsid w:val="008B0EA3"/>
    <w:rsid w:val="008B2C64"/>
    <w:rsid w:val="008B4DFE"/>
    <w:rsid w:val="008B551E"/>
    <w:rsid w:val="008B6481"/>
    <w:rsid w:val="008B7C7A"/>
    <w:rsid w:val="008C1E12"/>
    <w:rsid w:val="008C2B82"/>
    <w:rsid w:val="008C4993"/>
    <w:rsid w:val="008C4B79"/>
    <w:rsid w:val="008C5931"/>
    <w:rsid w:val="008C6368"/>
    <w:rsid w:val="008D1B5D"/>
    <w:rsid w:val="008D3DB7"/>
    <w:rsid w:val="008D3F7D"/>
    <w:rsid w:val="008D5897"/>
    <w:rsid w:val="008D6423"/>
    <w:rsid w:val="008D6469"/>
    <w:rsid w:val="008E37AE"/>
    <w:rsid w:val="008E4DC4"/>
    <w:rsid w:val="008E78C2"/>
    <w:rsid w:val="008F2BB5"/>
    <w:rsid w:val="008F2BD8"/>
    <w:rsid w:val="008F6A9B"/>
    <w:rsid w:val="0090088A"/>
    <w:rsid w:val="009036A1"/>
    <w:rsid w:val="0090733F"/>
    <w:rsid w:val="009074E9"/>
    <w:rsid w:val="00910B10"/>
    <w:rsid w:val="00912929"/>
    <w:rsid w:val="00923879"/>
    <w:rsid w:val="009305A4"/>
    <w:rsid w:val="00930DEB"/>
    <w:rsid w:val="00931BB3"/>
    <w:rsid w:val="009322CC"/>
    <w:rsid w:val="0093341E"/>
    <w:rsid w:val="00933726"/>
    <w:rsid w:val="00933F7C"/>
    <w:rsid w:val="0093405B"/>
    <w:rsid w:val="00940008"/>
    <w:rsid w:val="00941ED1"/>
    <w:rsid w:val="009432EF"/>
    <w:rsid w:val="00944752"/>
    <w:rsid w:val="00946612"/>
    <w:rsid w:val="009536C0"/>
    <w:rsid w:val="00957B60"/>
    <w:rsid w:val="00960ED3"/>
    <w:rsid w:val="00967F4A"/>
    <w:rsid w:val="00971998"/>
    <w:rsid w:val="00971EEE"/>
    <w:rsid w:val="009721E7"/>
    <w:rsid w:val="009723D0"/>
    <w:rsid w:val="00972567"/>
    <w:rsid w:val="00972AE9"/>
    <w:rsid w:val="00974D54"/>
    <w:rsid w:val="00975232"/>
    <w:rsid w:val="00977C32"/>
    <w:rsid w:val="00981F04"/>
    <w:rsid w:val="00983025"/>
    <w:rsid w:val="00987ED3"/>
    <w:rsid w:val="00990729"/>
    <w:rsid w:val="00990FF6"/>
    <w:rsid w:val="0099635A"/>
    <w:rsid w:val="009A3AF2"/>
    <w:rsid w:val="009A3E87"/>
    <w:rsid w:val="009A6CA9"/>
    <w:rsid w:val="009A6D5F"/>
    <w:rsid w:val="009A7FBD"/>
    <w:rsid w:val="009B1A42"/>
    <w:rsid w:val="009B1C8D"/>
    <w:rsid w:val="009B5A6A"/>
    <w:rsid w:val="009C019F"/>
    <w:rsid w:val="009C2EED"/>
    <w:rsid w:val="009C33E4"/>
    <w:rsid w:val="009C4123"/>
    <w:rsid w:val="009C49A3"/>
    <w:rsid w:val="009C51B3"/>
    <w:rsid w:val="009D12E7"/>
    <w:rsid w:val="009D2374"/>
    <w:rsid w:val="009D7779"/>
    <w:rsid w:val="009D77FE"/>
    <w:rsid w:val="009E0F18"/>
    <w:rsid w:val="009E4540"/>
    <w:rsid w:val="009E5CFD"/>
    <w:rsid w:val="009F590D"/>
    <w:rsid w:val="009F5A41"/>
    <w:rsid w:val="009F68CB"/>
    <w:rsid w:val="009F764E"/>
    <w:rsid w:val="00A043D9"/>
    <w:rsid w:val="00A05458"/>
    <w:rsid w:val="00A10A09"/>
    <w:rsid w:val="00A13C36"/>
    <w:rsid w:val="00A14541"/>
    <w:rsid w:val="00A1474A"/>
    <w:rsid w:val="00A149C4"/>
    <w:rsid w:val="00A23842"/>
    <w:rsid w:val="00A31E0F"/>
    <w:rsid w:val="00A3235E"/>
    <w:rsid w:val="00A3589F"/>
    <w:rsid w:val="00A36D2B"/>
    <w:rsid w:val="00A414D9"/>
    <w:rsid w:val="00A4161E"/>
    <w:rsid w:val="00A45A02"/>
    <w:rsid w:val="00A45E96"/>
    <w:rsid w:val="00A47CD6"/>
    <w:rsid w:val="00A55C00"/>
    <w:rsid w:val="00A56524"/>
    <w:rsid w:val="00A56D3D"/>
    <w:rsid w:val="00A64E34"/>
    <w:rsid w:val="00A75ACA"/>
    <w:rsid w:val="00A7737C"/>
    <w:rsid w:val="00A8048E"/>
    <w:rsid w:val="00A80AD8"/>
    <w:rsid w:val="00A82C60"/>
    <w:rsid w:val="00A878C7"/>
    <w:rsid w:val="00A924AC"/>
    <w:rsid w:val="00A925FB"/>
    <w:rsid w:val="00A93404"/>
    <w:rsid w:val="00A93F47"/>
    <w:rsid w:val="00A94A42"/>
    <w:rsid w:val="00A9662B"/>
    <w:rsid w:val="00AA04D5"/>
    <w:rsid w:val="00AA0ED6"/>
    <w:rsid w:val="00AA5130"/>
    <w:rsid w:val="00AA723D"/>
    <w:rsid w:val="00AB0D50"/>
    <w:rsid w:val="00AB2CBC"/>
    <w:rsid w:val="00AB507C"/>
    <w:rsid w:val="00AB781A"/>
    <w:rsid w:val="00AC20D1"/>
    <w:rsid w:val="00AC32D8"/>
    <w:rsid w:val="00AC3819"/>
    <w:rsid w:val="00AD46EB"/>
    <w:rsid w:val="00AD5321"/>
    <w:rsid w:val="00AD765A"/>
    <w:rsid w:val="00AE039B"/>
    <w:rsid w:val="00AE2995"/>
    <w:rsid w:val="00AE2EB5"/>
    <w:rsid w:val="00AE3CBB"/>
    <w:rsid w:val="00AF1B52"/>
    <w:rsid w:val="00AF3BBA"/>
    <w:rsid w:val="00AF4068"/>
    <w:rsid w:val="00AF4519"/>
    <w:rsid w:val="00AF51F2"/>
    <w:rsid w:val="00B03BB5"/>
    <w:rsid w:val="00B07905"/>
    <w:rsid w:val="00B1118C"/>
    <w:rsid w:val="00B17211"/>
    <w:rsid w:val="00B21A75"/>
    <w:rsid w:val="00B23C94"/>
    <w:rsid w:val="00B253BD"/>
    <w:rsid w:val="00B27DCF"/>
    <w:rsid w:val="00B418FA"/>
    <w:rsid w:val="00B427D3"/>
    <w:rsid w:val="00B42B88"/>
    <w:rsid w:val="00B5345E"/>
    <w:rsid w:val="00B53DE7"/>
    <w:rsid w:val="00B55709"/>
    <w:rsid w:val="00B558E7"/>
    <w:rsid w:val="00B60477"/>
    <w:rsid w:val="00B63F31"/>
    <w:rsid w:val="00B66D64"/>
    <w:rsid w:val="00B72207"/>
    <w:rsid w:val="00B72906"/>
    <w:rsid w:val="00B750D5"/>
    <w:rsid w:val="00B75CFA"/>
    <w:rsid w:val="00B800AF"/>
    <w:rsid w:val="00B80B98"/>
    <w:rsid w:val="00B812D5"/>
    <w:rsid w:val="00B815D7"/>
    <w:rsid w:val="00B87301"/>
    <w:rsid w:val="00B949DE"/>
    <w:rsid w:val="00B969C9"/>
    <w:rsid w:val="00B9706D"/>
    <w:rsid w:val="00BA30A4"/>
    <w:rsid w:val="00BA34B3"/>
    <w:rsid w:val="00BA3857"/>
    <w:rsid w:val="00BA5DBD"/>
    <w:rsid w:val="00BB10B8"/>
    <w:rsid w:val="00BB2CF8"/>
    <w:rsid w:val="00BB7DC6"/>
    <w:rsid w:val="00BC4533"/>
    <w:rsid w:val="00BC717D"/>
    <w:rsid w:val="00BD3DD4"/>
    <w:rsid w:val="00BE0887"/>
    <w:rsid w:val="00BE0BD9"/>
    <w:rsid w:val="00BE10A5"/>
    <w:rsid w:val="00BE34E5"/>
    <w:rsid w:val="00BE4CFF"/>
    <w:rsid w:val="00BF1720"/>
    <w:rsid w:val="00BF1C1F"/>
    <w:rsid w:val="00BF49F7"/>
    <w:rsid w:val="00BF6163"/>
    <w:rsid w:val="00C01438"/>
    <w:rsid w:val="00C04F2B"/>
    <w:rsid w:val="00C13806"/>
    <w:rsid w:val="00C149A2"/>
    <w:rsid w:val="00C14B47"/>
    <w:rsid w:val="00C2115F"/>
    <w:rsid w:val="00C255BC"/>
    <w:rsid w:val="00C25F86"/>
    <w:rsid w:val="00C35242"/>
    <w:rsid w:val="00C35C08"/>
    <w:rsid w:val="00C419F7"/>
    <w:rsid w:val="00C41B9D"/>
    <w:rsid w:val="00C5086E"/>
    <w:rsid w:val="00C51228"/>
    <w:rsid w:val="00C527E5"/>
    <w:rsid w:val="00C52A8E"/>
    <w:rsid w:val="00C54121"/>
    <w:rsid w:val="00C6038C"/>
    <w:rsid w:val="00C62628"/>
    <w:rsid w:val="00C6684C"/>
    <w:rsid w:val="00C76EFA"/>
    <w:rsid w:val="00C80670"/>
    <w:rsid w:val="00C81BA2"/>
    <w:rsid w:val="00C855CF"/>
    <w:rsid w:val="00C861C3"/>
    <w:rsid w:val="00C86682"/>
    <w:rsid w:val="00C900AE"/>
    <w:rsid w:val="00C923C2"/>
    <w:rsid w:val="00CA02DF"/>
    <w:rsid w:val="00CA14B3"/>
    <w:rsid w:val="00CA5DD3"/>
    <w:rsid w:val="00CB19AC"/>
    <w:rsid w:val="00CB7101"/>
    <w:rsid w:val="00CB7F6D"/>
    <w:rsid w:val="00CC09A4"/>
    <w:rsid w:val="00CC1A89"/>
    <w:rsid w:val="00CC496E"/>
    <w:rsid w:val="00CC5D6E"/>
    <w:rsid w:val="00CD04FB"/>
    <w:rsid w:val="00CD3B03"/>
    <w:rsid w:val="00CD7FD6"/>
    <w:rsid w:val="00CE2629"/>
    <w:rsid w:val="00CE40A4"/>
    <w:rsid w:val="00CE6AA5"/>
    <w:rsid w:val="00CE7865"/>
    <w:rsid w:val="00CF5910"/>
    <w:rsid w:val="00CF6A87"/>
    <w:rsid w:val="00D0013A"/>
    <w:rsid w:val="00D00B15"/>
    <w:rsid w:val="00D011DA"/>
    <w:rsid w:val="00D111DB"/>
    <w:rsid w:val="00D126DF"/>
    <w:rsid w:val="00D15123"/>
    <w:rsid w:val="00D168AA"/>
    <w:rsid w:val="00D24728"/>
    <w:rsid w:val="00D248A8"/>
    <w:rsid w:val="00D25DB8"/>
    <w:rsid w:val="00D27120"/>
    <w:rsid w:val="00D3731D"/>
    <w:rsid w:val="00D44068"/>
    <w:rsid w:val="00D45F40"/>
    <w:rsid w:val="00D466B9"/>
    <w:rsid w:val="00D50D22"/>
    <w:rsid w:val="00D50D2B"/>
    <w:rsid w:val="00D561A0"/>
    <w:rsid w:val="00D60A30"/>
    <w:rsid w:val="00D62953"/>
    <w:rsid w:val="00D70329"/>
    <w:rsid w:val="00D71F6B"/>
    <w:rsid w:val="00D72792"/>
    <w:rsid w:val="00D7450C"/>
    <w:rsid w:val="00D74628"/>
    <w:rsid w:val="00D753E5"/>
    <w:rsid w:val="00D80921"/>
    <w:rsid w:val="00D86BFA"/>
    <w:rsid w:val="00D87B99"/>
    <w:rsid w:val="00D87EB5"/>
    <w:rsid w:val="00D9012E"/>
    <w:rsid w:val="00D9107B"/>
    <w:rsid w:val="00D91528"/>
    <w:rsid w:val="00D9169A"/>
    <w:rsid w:val="00D91896"/>
    <w:rsid w:val="00D927ED"/>
    <w:rsid w:val="00D96C36"/>
    <w:rsid w:val="00D97B31"/>
    <w:rsid w:val="00DA50A3"/>
    <w:rsid w:val="00DA57FA"/>
    <w:rsid w:val="00DB444B"/>
    <w:rsid w:val="00DB7925"/>
    <w:rsid w:val="00DC2ECA"/>
    <w:rsid w:val="00DC3B85"/>
    <w:rsid w:val="00DC413F"/>
    <w:rsid w:val="00DC5068"/>
    <w:rsid w:val="00DC6056"/>
    <w:rsid w:val="00DC648C"/>
    <w:rsid w:val="00DC7382"/>
    <w:rsid w:val="00DD092B"/>
    <w:rsid w:val="00DD1600"/>
    <w:rsid w:val="00DD3F97"/>
    <w:rsid w:val="00DD7006"/>
    <w:rsid w:val="00DD78C3"/>
    <w:rsid w:val="00DE1F42"/>
    <w:rsid w:val="00DE3B77"/>
    <w:rsid w:val="00DF5665"/>
    <w:rsid w:val="00E001CE"/>
    <w:rsid w:val="00E0032D"/>
    <w:rsid w:val="00E0104E"/>
    <w:rsid w:val="00E01D92"/>
    <w:rsid w:val="00E1161E"/>
    <w:rsid w:val="00E21EC9"/>
    <w:rsid w:val="00E236EB"/>
    <w:rsid w:val="00E23867"/>
    <w:rsid w:val="00E264FC"/>
    <w:rsid w:val="00E32EA8"/>
    <w:rsid w:val="00E33A2C"/>
    <w:rsid w:val="00E43479"/>
    <w:rsid w:val="00E44159"/>
    <w:rsid w:val="00E45EEB"/>
    <w:rsid w:val="00E4643A"/>
    <w:rsid w:val="00E540C5"/>
    <w:rsid w:val="00E5460E"/>
    <w:rsid w:val="00E5605C"/>
    <w:rsid w:val="00E562AE"/>
    <w:rsid w:val="00E60AC5"/>
    <w:rsid w:val="00E619EB"/>
    <w:rsid w:val="00E655A8"/>
    <w:rsid w:val="00E65AAC"/>
    <w:rsid w:val="00E65CD0"/>
    <w:rsid w:val="00E65D6E"/>
    <w:rsid w:val="00E812F7"/>
    <w:rsid w:val="00E954F1"/>
    <w:rsid w:val="00EA472D"/>
    <w:rsid w:val="00EA4FC0"/>
    <w:rsid w:val="00EA6630"/>
    <w:rsid w:val="00EB0545"/>
    <w:rsid w:val="00EB2EE1"/>
    <w:rsid w:val="00EB3220"/>
    <w:rsid w:val="00EB52D2"/>
    <w:rsid w:val="00EC28BA"/>
    <w:rsid w:val="00EC45B8"/>
    <w:rsid w:val="00ED32CD"/>
    <w:rsid w:val="00ED5925"/>
    <w:rsid w:val="00ED6F51"/>
    <w:rsid w:val="00ED7B69"/>
    <w:rsid w:val="00EE5616"/>
    <w:rsid w:val="00EF7DA7"/>
    <w:rsid w:val="00F03304"/>
    <w:rsid w:val="00F10265"/>
    <w:rsid w:val="00F11571"/>
    <w:rsid w:val="00F1750D"/>
    <w:rsid w:val="00F17A33"/>
    <w:rsid w:val="00F2097E"/>
    <w:rsid w:val="00F2332A"/>
    <w:rsid w:val="00F24874"/>
    <w:rsid w:val="00F270AB"/>
    <w:rsid w:val="00F275DA"/>
    <w:rsid w:val="00F302C6"/>
    <w:rsid w:val="00F32500"/>
    <w:rsid w:val="00F33F22"/>
    <w:rsid w:val="00F36993"/>
    <w:rsid w:val="00F43775"/>
    <w:rsid w:val="00F45D70"/>
    <w:rsid w:val="00F460E5"/>
    <w:rsid w:val="00F466A5"/>
    <w:rsid w:val="00F50F06"/>
    <w:rsid w:val="00F60F8D"/>
    <w:rsid w:val="00F7067D"/>
    <w:rsid w:val="00F723E2"/>
    <w:rsid w:val="00F80B2F"/>
    <w:rsid w:val="00F80FFB"/>
    <w:rsid w:val="00F82BE6"/>
    <w:rsid w:val="00F831DC"/>
    <w:rsid w:val="00F83C72"/>
    <w:rsid w:val="00F9738D"/>
    <w:rsid w:val="00FA34E6"/>
    <w:rsid w:val="00FA389E"/>
    <w:rsid w:val="00FA6A7A"/>
    <w:rsid w:val="00FB0C70"/>
    <w:rsid w:val="00FB1911"/>
    <w:rsid w:val="00FC0585"/>
    <w:rsid w:val="00FC0D4A"/>
    <w:rsid w:val="00FC0DDB"/>
    <w:rsid w:val="00FC103B"/>
    <w:rsid w:val="00FC1DAA"/>
    <w:rsid w:val="00FC3100"/>
    <w:rsid w:val="00FC336B"/>
    <w:rsid w:val="00FC73A8"/>
    <w:rsid w:val="00FC75D5"/>
    <w:rsid w:val="00FD0557"/>
    <w:rsid w:val="00FD1B4E"/>
    <w:rsid w:val="00FD1CD8"/>
    <w:rsid w:val="00FD4993"/>
    <w:rsid w:val="00FD62FA"/>
    <w:rsid w:val="00FD63AA"/>
    <w:rsid w:val="00FD64AB"/>
    <w:rsid w:val="00FE340B"/>
    <w:rsid w:val="00FE361E"/>
    <w:rsid w:val="00FE6834"/>
    <w:rsid w:val="00FE6B78"/>
    <w:rsid w:val="00FE75F6"/>
    <w:rsid w:val="00FF4F2F"/>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paragraph" w:customStyle="1" w:styleId="Default">
    <w:name w:val="Default"/>
    <w:rsid w:val="00876E02"/>
    <w:pPr>
      <w:autoSpaceDE w:val="0"/>
      <w:autoSpaceDN w:val="0"/>
      <w:adjustRightInd w:val="0"/>
    </w:pPr>
    <w:rPr>
      <w:color w:val="000000"/>
      <w:sz w:val="24"/>
      <w:szCs w:val="24"/>
    </w:rPr>
  </w:style>
  <w:style w:type="character" w:customStyle="1" w:styleId="apple-converted-space">
    <w:name w:val="apple-converted-space"/>
    <w:rsid w:val="00A56524"/>
  </w:style>
  <w:style w:type="character" w:customStyle="1" w:styleId="cosearchterm">
    <w:name w:val="co_searchterm"/>
    <w:rsid w:val="00A56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1113</Words>
  <Characters>6365</Characters>
  <Application>Microsoft Office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7499</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2016-12-05T22:24:00Z</dcterms:created>
  <dcterms:modified xsi:type="dcterms:W3CDTF">2016-12-05T22:24:00Z</dcterms:modified>
  <cp:category> </cp:category>
  <cp:contentStatus> </cp:contentStatus>
</cp:coreProperties>
</file>