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6308B" w14:textId="77777777" w:rsidR="00602577" w:rsidRPr="00B47BB5" w:rsidRDefault="00602577" w:rsidP="008B497E">
      <w:pPr>
        <w:spacing w:after="120"/>
        <w:sectPr w:rsidR="00602577" w:rsidRPr="00B47BB5" w:rsidSect="008043C6">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1440" w:left="1440" w:header="720" w:footer="1440" w:gutter="0"/>
          <w:cols w:space="720"/>
          <w:titlePg/>
        </w:sectPr>
      </w:pPr>
      <w:bookmarkStart w:id="1" w:name="_GoBack"/>
      <w:bookmarkEnd w:id="1"/>
    </w:p>
    <w:p w14:paraId="4613951A" w14:textId="30D18863" w:rsidR="00602577" w:rsidRPr="00013541" w:rsidRDefault="004373A2" w:rsidP="008B497E">
      <w:pPr>
        <w:spacing w:after="120"/>
        <w:jc w:val="right"/>
        <w:rPr>
          <w:b/>
          <w:szCs w:val="22"/>
        </w:rPr>
      </w:pPr>
      <w:r w:rsidRPr="00013541">
        <w:rPr>
          <w:b/>
          <w:szCs w:val="22"/>
        </w:rPr>
        <w:lastRenderedPageBreak/>
        <w:t>DA 16-</w:t>
      </w:r>
      <w:r w:rsidR="00AE5F48">
        <w:rPr>
          <w:b/>
          <w:szCs w:val="22"/>
        </w:rPr>
        <w:t>1442</w:t>
      </w:r>
    </w:p>
    <w:p w14:paraId="13CB0C78" w14:textId="56C2BB45" w:rsidR="00602577" w:rsidRPr="00013541" w:rsidRDefault="004373A2" w:rsidP="008B497E">
      <w:pPr>
        <w:spacing w:before="60" w:after="120"/>
        <w:jc w:val="right"/>
        <w:rPr>
          <w:szCs w:val="22"/>
        </w:rPr>
      </w:pPr>
      <w:r w:rsidRPr="00013541">
        <w:rPr>
          <w:b/>
          <w:szCs w:val="22"/>
        </w:rPr>
        <w:t xml:space="preserve">Released: </w:t>
      </w:r>
      <w:r w:rsidR="009D60F2">
        <w:rPr>
          <w:b/>
          <w:szCs w:val="22"/>
        </w:rPr>
        <w:t>December</w:t>
      </w:r>
      <w:r w:rsidRPr="00013541">
        <w:rPr>
          <w:b/>
          <w:szCs w:val="22"/>
        </w:rPr>
        <w:t xml:space="preserve"> </w:t>
      </w:r>
      <w:r w:rsidR="00F65B7B">
        <w:rPr>
          <w:b/>
          <w:szCs w:val="22"/>
        </w:rPr>
        <w:t>22</w:t>
      </w:r>
      <w:r w:rsidR="00674392" w:rsidRPr="00013541">
        <w:rPr>
          <w:b/>
          <w:szCs w:val="22"/>
        </w:rPr>
        <w:t xml:space="preserve">, </w:t>
      </w:r>
      <w:r w:rsidRPr="00013541">
        <w:rPr>
          <w:b/>
          <w:szCs w:val="22"/>
        </w:rPr>
        <w:t>2016</w:t>
      </w:r>
    </w:p>
    <w:p w14:paraId="6FAA08F8" w14:textId="6565F57E" w:rsidR="00602577" w:rsidRPr="00013541" w:rsidRDefault="0021097B" w:rsidP="008B497E">
      <w:pPr>
        <w:spacing w:after="120"/>
        <w:jc w:val="center"/>
        <w:rPr>
          <w:b/>
          <w:szCs w:val="22"/>
        </w:rPr>
      </w:pPr>
      <w:r w:rsidRPr="00013541">
        <w:rPr>
          <w:b/>
          <w:szCs w:val="22"/>
        </w:rPr>
        <w:t xml:space="preserve">WIRELINE COMPETITION BUREAU </w:t>
      </w:r>
      <w:r w:rsidR="007E1F94">
        <w:rPr>
          <w:b/>
          <w:szCs w:val="22"/>
        </w:rPr>
        <w:t xml:space="preserve">SEEKS COMMENT </w:t>
      </w:r>
      <w:r w:rsidR="008749AD">
        <w:rPr>
          <w:b/>
          <w:szCs w:val="22"/>
        </w:rPr>
        <w:t xml:space="preserve">ON </w:t>
      </w:r>
      <w:r w:rsidR="00996C8D">
        <w:rPr>
          <w:b/>
          <w:szCs w:val="22"/>
        </w:rPr>
        <w:t xml:space="preserve">ONVOY SPECTRUM, LLC PETITION FOR WAIVER </w:t>
      </w:r>
      <w:r w:rsidR="00996C8D" w:rsidRPr="009F0AF3">
        <w:rPr>
          <w:b/>
          <w:szCs w:val="22"/>
        </w:rPr>
        <w:t>OF SECTION 52.15(g)(2) OF THE COMMISSION’S RULES REGARDING ACCESS TO NUMBERING RESOURCES</w:t>
      </w:r>
      <w:r w:rsidR="008749AD">
        <w:rPr>
          <w:b/>
          <w:szCs w:val="22"/>
        </w:rPr>
        <w:t xml:space="preserve"> </w:t>
      </w:r>
    </w:p>
    <w:p w14:paraId="6991A601" w14:textId="4E2AED7E" w:rsidR="00AC35A8" w:rsidRDefault="0021097B" w:rsidP="008B497E">
      <w:pPr>
        <w:spacing w:after="120"/>
        <w:jc w:val="center"/>
        <w:rPr>
          <w:b/>
          <w:szCs w:val="22"/>
        </w:rPr>
      </w:pPr>
      <w:r w:rsidRPr="00013541">
        <w:rPr>
          <w:b/>
          <w:szCs w:val="22"/>
        </w:rPr>
        <w:t>WC Docket</w:t>
      </w:r>
      <w:r w:rsidR="008F2001">
        <w:rPr>
          <w:b/>
          <w:szCs w:val="22"/>
        </w:rPr>
        <w:t>s</w:t>
      </w:r>
      <w:r w:rsidRPr="00013541">
        <w:rPr>
          <w:b/>
          <w:szCs w:val="22"/>
        </w:rPr>
        <w:t xml:space="preserve"> No</w:t>
      </w:r>
      <w:r w:rsidR="008F2001">
        <w:rPr>
          <w:b/>
          <w:szCs w:val="22"/>
        </w:rPr>
        <w:t>s</w:t>
      </w:r>
      <w:r w:rsidRPr="00013541">
        <w:rPr>
          <w:b/>
          <w:szCs w:val="22"/>
        </w:rPr>
        <w:t xml:space="preserve">. </w:t>
      </w:r>
      <w:r w:rsidR="008F2001">
        <w:rPr>
          <w:b/>
          <w:szCs w:val="22"/>
        </w:rPr>
        <w:t>13-97, 07-243, 04-36</w:t>
      </w:r>
      <w:r w:rsidR="008749AD">
        <w:rPr>
          <w:b/>
          <w:szCs w:val="22"/>
        </w:rPr>
        <w:t xml:space="preserve"> </w:t>
      </w:r>
    </w:p>
    <w:p w14:paraId="25B364A7" w14:textId="5FE5EC5D" w:rsidR="00AC35A8" w:rsidRDefault="008749AD" w:rsidP="008B497E">
      <w:pPr>
        <w:spacing w:after="120"/>
        <w:jc w:val="center"/>
        <w:rPr>
          <w:b/>
          <w:szCs w:val="22"/>
        </w:rPr>
      </w:pPr>
      <w:r>
        <w:rPr>
          <w:b/>
          <w:szCs w:val="22"/>
        </w:rPr>
        <w:t xml:space="preserve">CC Docket No. </w:t>
      </w:r>
      <w:r w:rsidR="008F2001">
        <w:rPr>
          <w:b/>
          <w:szCs w:val="22"/>
        </w:rPr>
        <w:t xml:space="preserve">99-200 </w:t>
      </w:r>
    </w:p>
    <w:p w14:paraId="78A87D03" w14:textId="6E292EE3" w:rsidR="0021097B" w:rsidRDefault="008F2001" w:rsidP="008B497E">
      <w:pPr>
        <w:spacing w:after="120"/>
        <w:jc w:val="center"/>
        <w:rPr>
          <w:b/>
          <w:szCs w:val="22"/>
        </w:rPr>
      </w:pPr>
      <w:r>
        <w:rPr>
          <w:b/>
          <w:szCs w:val="22"/>
        </w:rPr>
        <w:t>PS Docket No. 10-255</w:t>
      </w:r>
      <w:r w:rsidR="0021097B" w:rsidRPr="00013541">
        <w:rPr>
          <w:b/>
          <w:szCs w:val="22"/>
        </w:rPr>
        <w:t xml:space="preserve"> </w:t>
      </w:r>
    </w:p>
    <w:p w14:paraId="12A993B7" w14:textId="77777777" w:rsidR="00AC35A8" w:rsidRPr="00013541" w:rsidRDefault="00AC35A8" w:rsidP="008B497E">
      <w:pPr>
        <w:spacing w:after="120"/>
        <w:jc w:val="center"/>
        <w:rPr>
          <w:b/>
          <w:szCs w:val="22"/>
        </w:rPr>
      </w:pPr>
    </w:p>
    <w:p w14:paraId="16480BB5" w14:textId="66549E41" w:rsidR="00AA3978" w:rsidRDefault="00AA3978" w:rsidP="008B497E">
      <w:pPr>
        <w:rPr>
          <w:b/>
          <w:szCs w:val="22"/>
        </w:rPr>
      </w:pPr>
      <w:r>
        <w:rPr>
          <w:b/>
          <w:szCs w:val="22"/>
        </w:rPr>
        <w:t xml:space="preserve">Comment Date: </w:t>
      </w:r>
      <w:r w:rsidR="004F2F3B">
        <w:rPr>
          <w:b/>
          <w:szCs w:val="22"/>
        </w:rPr>
        <w:t>January 23, 2017</w:t>
      </w:r>
    </w:p>
    <w:p w14:paraId="0045ED7B" w14:textId="5D3A0A88" w:rsidR="00674392" w:rsidRPr="008B497E" w:rsidRDefault="008F2001" w:rsidP="008B497E">
      <w:pPr>
        <w:rPr>
          <w:b/>
          <w:szCs w:val="22"/>
        </w:rPr>
      </w:pPr>
      <w:r>
        <w:rPr>
          <w:b/>
          <w:szCs w:val="22"/>
        </w:rPr>
        <w:t xml:space="preserve">Reply Comment Date:  </w:t>
      </w:r>
      <w:r w:rsidR="004F2F3B">
        <w:rPr>
          <w:b/>
          <w:szCs w:val="22"/>
        </w:rPr>
        <w:t>February 6, 2017</w:t>
      </w:r>
      <w:r w:rsidR="008B497E">
        <w:rPr>
          <w:b/>
          <w:szCs w:val="22"/>
        </w:rPr>
        <w:br/>
      </w:r>
    </w:p>
    <w:p w14:paraId="44F8E665" w14:textId="4EBDB5C7" w:rsidR="002A531F" w:rsidRDefault="007F7003" w:rsidP="008B497E">
      <w:pPr>
        <w:spacing w:after="120"/>
        <w:ind w:firstLine="634"/>
        <w:rPr>
          <w:rFonts w:ascii="Times" w:hAnsi="Times"/>
        </w:rPr>
      </w:pPr>
      <w:r>
        <w:rPr>
          <w:szCs w:val="22"/>
        </w:rPr>
        <w:t>By this public notice,</w:t>
      </w:r>
      <w:r w:rsidR="002A531F">
        <w:rPr>
          <w:szCs w:val="22"/>
        </w:rPr>
        <w:t xml:space="preserve"> </w:t>
      </w:r>
      <w:r w:rsidR="00AA4BAF">
        <w:rPr>
          <w:szCs w:val="22"/>
        </w:rPr>
        <w:t xml:space="preserve">the Wireline Competition Bureau (Bureau) seeks comment from interested parties </w:t>
      </w:r>
      <w:r w:rsidR="002A531F">
        <w:rPr>
          <w:szCs w:val="22"/>
        </w:rPr>
        <w:t xml:space="preserve">on </w:t>
      </w:r>
      <w:r w:rsidR="00AA4BAF">
        <w:rPr>
          <w:szCs w:val="22"/>
        </w:rPr>
        <w:t xml:space="preserve">a petition for waiver filed </w:t>
      </w:r>
      <w:r w:rsidR="00B42796">
        <w:rPr>
          <w:szCs w:val="22"/>
        </w:rPr>
        <w:t xml:space="preserve">on December 19, 2016, </w:t>
      </w:r>
      <w:r w:rsidR="00AA4BAF">
        <w:rPr>
          <w:szCs w:val="22"/>
        </w:rPr>
        <w:t>by Onvoy Spectrum, LLC (Onvoy</w:t>
      </w:r>
      <w:r w:rsidR="003A214C">
        <w:rPr>
          <w:szCs w:val="22"/>
        </w:rPr>
        <w:t xml:space="preserve"> Spectrum</w:t>
      </w:r>
      <w:r w:rsidR="00AA4BAF">
        <w:rPr>
          <w:szCs w:val="22"/>
        </w:rPr>
        <w:t>)</w:t>
      </w:r>
      <w:r w:rsidR="002A531F">
        <w:rPr>
          <w:szCs w:val="22"/>
        </w:rPr>
        <w:t>.</w:t>
      </w:r>
      <w:r w:rsidR="00AA4BAF">
        <w:rPr>
          <w:rStyle w:val="FootnoteReference"/>
          <w:szCs w:val="22"/>
        </w:rPr>
        <w:footnoteReference w:id="2"/>
      </w:r>
      <w:r w:rsidR="00AA4BAF">
        <w:rPr>
          <w:szCs w:val="22"/>
        </w:rPr>
        <w:t xml:space="preserve"> </w:t>
      </w:r>
      <w:r w:rsidR="002A531F">
        <w:rPr>
          <w:szCs w:val="22"/>
        </w:rPr>
        <w:t xml:space="preserve">  </w:t>
      </w:r>
      <w:r w:rsidR="00AA4BAF">
        <w:rPr>
          <w:szCs w:val="22"/>
        </w:rPr>
        <w:t xml:space="preserve">In its petition, Onvoy </w:t>
      </w:r>
      <w:r w:rsidR="003A214C">
        <w:rPr>
          <w:szCs w:val="22"/>
        </w:rPr>
        <w:t xml:space="preserve">Spectrum </w:t>
      </w:r>
      <w:r w:rsidR="00AA4BAF">
        <w:rPr>
          <w:szCs w:val="22"/>
        </w:rPr>
        <w:t xml:space="preserve">seeks a waiver of section 52.15(g)(2) of the Commission’s rules to allow it to directly obtain </w:t>
      </w:r>
      <w:r w:rsidR="00D43AE0">
        <w:rPr>
          <w:szCs w:val="22"/>
        </w:rPr>
        <w:t xml:space="preserve">pseudo-Automatic Number Identifications </w:t>
      </w:r>
      <w:r w:rsidR="003A214C">
        <w:rPr>
          <w:szCs w:val="22"/>
        </w:rPr>
        <w:t xml:space="preserve">(p-ANIs) </w:t>
      </w:r>
      <w:r w:rsidR="00D43AE0">
        <w:rPr>
          <w:szCs w:val="22"/>
        </w:rPr>
        <w:t xml:space="preserve">for </w:t>
      </w:r>
      <w:r w:rsidR="003A214C">
        <w:rPr>
          <w:szCs w:val="22"/>
        </w:rPr>
        <w:t>use in its 9</w:t>
      </w:r>
      <w:r w:rsidR="00D43AE0">
        <w:rPr>
          <w:szCs w:val="22"/>
        </w:rPr>
        <w:t>-1-1 solution for data-only devices</w:t>
      </w:r>
      <w:r w:rsidR="003A214C">
        <w:rPr>
          <w:szCs w:val="22"/>
        </w:rPr>
        <w:t xml:space="preserve"> using over-the-top Voice over Internet Protocol (VoIP)</w:t>
      </w:r>
      <w:r w:rsidR="00D43AE0">
        <w:rPr>
          <w:szCs w:val="22"/>
        </w:rPr>
        <w:t xml:space="preserve">.  </w:t>
      </w:r>
    </w:p>
    <w:p w14:paraId="71B7A520" w14:textId="16B2F813" w:rsidR="0073223F" w:rsidRPr="008B497E" w:rsidRDefault="006255F4" w:rsidP="008B497E">
      <w:pPr>
        <w:spacing w:after="120"/>
        <w:ind w:firstLine="634"/>
        <w:rPr>
          <w:szCs w:val="22"/>
        </w:rPr>
      </w:pPr>
      <w:r w:rsidRPr="006255F4">
        <w:rPr>
          <w:szCs w:val="22"/>
        </w:rPr>
        <w:t xml:space="preserve">Pursuant to sections 1.415 and 1.419 of the Commission’s rules, 47 CFR §§ 1.415, 1.419, interested parties may file comments and reply comments on or before the dates indicated </w:t>
      </w:r>
      <w:r w:rsidR="00335D9A">
        <w:rPr>
          <w:szCs w:val="22"/>
        </w:rPr>
        <w:t>above</w:t>
      </w:r>
      <w:r w:rsidRPr="006255F4">
        <w:rPr>
          <w:szCs w:val="22"/>
        </w:rPr>
        <w:t xml:space="preserve">.  Comments may be filed using the Commission’s Electronic Comment Filing System (ECFS).  </w:t>
      </w:r>
      <w:r w:rsidRPr="006255F4">
        <w:rPr>
          <w:i/>
          <w:szCs w:val="22"/>
        </w:rPr>
        <w:t>See Electronic Filing of Documents in Rulemaking Proceedings</w:t>
      </w:r>
      <w:r w:rsidRPr="006255F4">
        <w:rPr>
          <w:szCs w:val="22"/>
        </w:rPr>
        <w:t>, 63 FR 24121 (1998).</w:t>
      </w:r>
    </w:p>
    <w:p w14:paraId="19091B53" w14:textId="71A62778" w:rsidR="0073223F" w:rsidRPr="0073223F" w:rsidRDefault="0073223F" w:rsidP="008B497E">
      <w:pPr>
        <w:pStyle w:val="ListParagraph"/>
        <w:numPr>
          <w:ilvl w:val="0"/>
          <w:numId w:val="30"/>
        </w:numPr>
        <w:autoSpaceDE w:val="0"/>
        <w:autoSpaceDN w:val="0"/>
        <w:adjustRightInd w:val="0"/>
        <w:rPr>
          <w:rFonts w:eastAsia="TimesNewRoman"/>
          <w:color w:val="000000"/>
          <w:szCs w:val="22"/>
        </w:rPr>
      </w:pPr>
      <w:r w:rsidRPr="0073223F">
        <w:rPr>
          <w:rFonts w:eastAsia="TimesNewRoman"/>
          <w:color w:val="000000"/>
          <w:szCs w:val="22"/>
        </w:rPr>
        <w:t>Electronic Filers: Comments may be filed electronically using the Internet by accessing the</w:t>
      </w:r>
    </w:p>
    <w:p w14:paraId="6CC30711" w14:textId="7B25A412" w:rsidR="0073223F" w:rsidRPr="0073223F" w:rsidRDefault="0073223F" w:rsidP="008B497E">
      <w:pPr>
        <w:autoSpaceDE w:val="0"/>
        <w:autoSpaceDN w:val="0"/>
        <w:adjustRightInd w:val="0"/>
        <w:spacing w:after="120"/>
        <w:ind w:firstLine="720"/>
        <w:rPr>
          <w:rFonts w:eastAsia="TimesNewRoman"/>
          <w:color w:val="367FFF"/>
          <w:szCs w:val="22"/>
        </w:rPr>
      </w:pPr>
      <w:r w:rsidRPr="0073223F">
        <w:rPr>
          <w:rFonts w:eastAsia="TimesNewRoman"/>
          <w:color w:val="000000"/>
          <w:szCs w:val="22"/>
        </w:rPr>
        <w:t xml:space="preserve">ECFS: </w:t>
      </w:r>
      <w:hyperlink r:id="rId14" w:history="1">
        <w:r w:rsidRPr="00F25972">
          <w:rPr>
            <w:rStyle w:val="Hyperlink"/>
            <w:rFonts w:eastAsia="TimesNewRoman"/>
            <w:szCs w:val="22"/>
          </w:rPr>
          <w:t>https://www.fcc.gov/ecfs/</w:t>
        </w:r>
      </w:hyperlink>
    </w:p>
    <w:p w14:paraId="1325D581" w14:textId="77777777" w:rsidR="0073223F" w:rsidRPr="00C61DC6" w:rsidRDefault="0073223F" w:rsidP="008B497E">
      <w:pPr>
        <w:numPr>
          <w:ilvl w:val="0"/>
          <w:numId w:val="32"/>
        </w:numPr>
        <w:spacing w:after="12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2D7C7C86" w14:textId="77777777" w:rsidR="0073223F" w:rsidRPr="00C61DC6" w:rsidRDefault="0073223F" w:rsidP="008B497E">
      <w:pPr>
        <w:numPr>
          <w:ilvl w:val="1"/>
          <w:numId w:val="32"/>
        </w:numPr>
        <w:spacing w:after="120"/>
        <w:rPr>
          <w:szCs w:val="22"/>
        </w:rPr>
      </w:pPr>
      <w:r>
        <w:rPr>
          <w:szCs w:val="22"/>
        </w:rPr>
        <w:t>All hand-delivered or messenger-delivered paper filings for the Commission’s Secretary must be delivered to FCC Headquarters at 445 12</w:t>
      </w:r>
      <w:r>
        <w:rPr>
          <w:szCs w:val="22"/>
          <w:vertAlign w:val="superscript"/>
        </w:rPr>
        <w:t>th</w:t>
      </w:r>
      <w:r>
        <w:rPr>
          <w:szCs w:val="22"/>
        </w:rPr>
        <w:t xml:space="preserve"> St., SW, Room TW-A325, Washington, DC 20554.  The filing hours are 8:00 a.m. to 7:00 p.m.   All hand deliveries </w:t>
      </w:r>
      <w:r>
        <w:rPr>
          <w:szCs w:val="22"/>
        </w:rPr>
        <w:lastRenderedPageBreak/>
        <w:t xml:space="preserve">must be held together with rubber bands or fasteners.  Any envelopes and boxes must be disposed of </w:t>
      </w:r>
      <w:r>
        <w:rPr>
          <w:szCs w:val="22"/>
          <w:u w:val="single"/>
        </w:rPr>
        <w:t>before</w:t>
      </w:r>
      <w:r>
        <w:rPr>
          <w:szCs w:val="22"/>
        </w:rPr>
        <w:t xml:space="preserve"> entering the building.  </w:t>
      </w:r>
    </w:p>
    <w:p w14:paraId="1BC1DF2C" w14:textId="77777777" w:rsidR="0073223F" w:rsidRPr="00C61DC6" w:rsidRDefault="0073223F" w:rsidP="008B497E">
      <w:pPr>
        <w:numPr>
          <w:ilvl w:val="1"/>
          <w:numId w:val="32"/>
        </w:numPr>
        <w:spacing w:after="120"/>
        <w:rPr>
          <w:szCs w:val="22"/>
        </w:rPr>
      </w:pPr>
      <w:r>
        <w:rPr>
          <w:szCs w:val="22"/>
        </w:rPr>
        <w:t>Commercial overnight mail (other than U.S. Postal Service Express Mail and Priority Mail) must be sent to 9300 East Hampton Drive, Capitol Heights, MD  20743.</w:t>
      </w:r>
    </w:p>
    <w:p w14:paraId="779B6130" w14:textId="77777777" w:rsidR="0073223F" w:rsidRPr="00C61DC6" w:rsidRDefault="0073223F" w:rsidP="008B497E">
      <w:pPr>
        <w:numPr>
          <w:ilvl w:val="1"/>
          <w:numId w:val="32"/>
        </w:numPr>
        <w:spacing w:after="120"/>
        <w:rPr>
          <w:szCs w:val="22"/>
        </w:rPr>
      </w:pPr>
      <w:r>
        <w:rPr>
          <w:szCs w:val="22"/>
        </w:rPr>
        <w:t>U.S. Postal Service first-class, Express, and Priority mail must be addressed to 445 12</w:t>
      </w:r>
      <w:r>
        <w:rPr>
          <w:szCs w:val="22"/>
          <w:vertAlign w:val="superscript"/>
        </w:rPr>
        <w:t>th</w:t>
      </w:r>
      <w:r>
        <w:rPr>
          <w:szCs w:val="22"/>
        </w:rPr>
        <w:t xml:space="preserve"> Street, SW, Washington DC  20554.</w:t>
      </w:r>
    </w:p>
    <w:p w14:paraId="1EEC7636" w14:textId="6C0B2D52" w:rsidR="0073223F" w:rsidRDefault="0073223F" w:rsidP="008B497E">
      <w:pPr>
        <w:spacing w:after="120"/>
        <w:ind w:firstLine="360"/>
        <w:rPr>
          <w:szCs w:val="22"/>
        </w:rPr>
      </w:pPr>
      <w:r>
        <w:rPr>
          <w:szCs w:val="22"/>
        </w:rPr>
        <w:tab/>
        <w:t xml:space="preserve">People with Disabilities:  To request materials in accessible formats for people with disabilities (Braille, large print, electronic files, audio format), send an e-mail to </w:t>
      </w:r>
      <w:hyperlink r:id="rId15" w:history="1">
        <w:r>
          <w:rPr>
            <w:rStyle w:val="Hyperlink"/>
            <w:szCs w:val="22"/>
          </w:rPr>
          <w:t>fcc504@fcc.gov</w:t>
        </w:r>
      </w:hyperlink>
      <w:r>
        <w:rPr>
          <w:szCs w:val="22"/>
        </w:rPr>
        <w:t xml:space="preserve"> or call the Consumer &amp; Governmental Affairs Bureau at (202) 418-0530 (voice), (202) 418-0432 (</w:t>
      </w:r>
      <w:r w:rsidR="00674392">
        <w:rPr>
          <w:szCs w:val="22"/>
        </w:rPr>
        <w:t>TTY</w:t>
      </w:r>
      <w:r>
        <w:rPr>
          <w:szCs w:val="22"/>
        </w:rPr>
        <w:t>).</w:t>
      </w:r>
    </w:p>
    <w:p w14:paraId="707FAE2F" w14:textId="77777777" w:rsidR="0073223F" w:rsidRPr="00C61DC6" w:rsidRDefault="0073223F" w:rsidP="008B497E">
      <w:pPr>
        <w:tabs>
          <w:tab w:val="left" w:pos="720"/>
        </w:tabs>
        <w:spacing w:after="120"/>
      </w:pPr>
      <w:r>
        <w:tab/>
        <w:t xml:space="preserve">The proceeding this petition initiates 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14:paraId="6D4A4698" w14:textId="53007E7E" w:rsidR="0073223F" w:rsidRDefault="0073223F" w:rsidP="008B497E">
      <w:pPr>
        <w:spacing w:after="120"/>
        <w:ind w:firstLine="720"/>
        <w:rPr>
          <w:szCs w:val="22"/>
        </w:rPr>
      </w:pPr>
      <w:r>
        <w:rPr>
          <w:szCs w:val="22"/>
        </w:rPr>
        <w:t xml:space="preserve">For further information, please contact </w:t>
      </w:r>
      <w:r w:rsidR="00D43AE0">
        <w:rPr>
          <w:szCs w:val="22"/>
        </w:rPr>
        <w:t>Marilyn Jones</w:t>
      </w:r>
      <w:r>
        <w:rPr>
          <w:szCs w:val="22"/>
        </w:rPr>
        <w:t xml:space="preserve">, </w:t>
      </w:r>
      <w:r w:rsidR="00D43AE0">
        <w:rPr>
          <w:szCs w:val="22"/>
        </w:rPr>
        <w:t>Competition P</w:t>
      </w:r>
      <w:r>
        <w:rPr>
          <w:szCs w:val="22"/>
        </w:rPr>
        <w:t>olicy Division, Wireline Competition Bureau at (202) 418-</w:t>
      </w:r>
      <w:r w:rsidR="00D43AE0">
        <w:rPr>
          <w:szCs w:val="22"/>
        </w:rPr>
        <w:t>4357</w:t>
      </w:r>
      <w:r>
        <w:rPr>
          <w:szCs w:val="22"/>
        </w:rPr>
        <w:t xml:space="preserve"> or via email at </w:t>
      </w:r>
      <w:hyperlink r:id="rId16" w:history="1">
        <w:r w:rsidR="00D43AE0" w:rsidRPr="000D667A">
          <w:rPr>
            <w:rStyle w:val="Hyperlink"/>
            <w:szCs w:val="22"/>
          </w:rPr>
          <w:t>Marilyn.Jones@fcc.gov</w:t>
        </w:r>
      </w:hyperlink>
      <w:r>
        <w:rPr>
          <w:szCs w:val="22"/>
        </w:rPr>
        <w:t>.</w:t>
      </w:r>
    </w:p>
    <w:p w14:paraId="5583296E" w14:textId="77777777" w:rsidR="0073223F" w:rsidRDefault="0073223F" w:rsidP="008B497E">
      <w:pPr>
        <w:spacing w:after="120"/>
        <w:rPr>
          <w:szCs w:val="22"/>
        </w:rPr>
      </w:pPr>
    </w:p>
    <w:p w14:paraId="5272F073" w14:textId="75BC690B" w:rsidR="0073223F" w:rsidRDefault="0073223F" w:rsidP="008B497E">
      <w:pPr>
        <w:spacing w:after="120"/>
        <w:jc w:val="center"/>
        <w:rPr>
          <w:rFonts w:eastAsia="TimesNewRoman"/>
          <w:color w:val="000000"/>
          <w:szCs w:val="22"/>
        </w:rPr>
      </w:pPr>
      <w:r>
        <w:rPr>
          <w:b/>
          <w:szCs w:val="22"/>
        </w:rPr>
        <w:t>- FCC -</w:t>
      </w:r>
    </w:p>
    <w:sectPr w:rsidR="0073223F" w:rsidSect="00B47BB5">
      <w:type w:val="continuous"/>
      <w:pgSz w:w="12240" w:h="15840" w:code="1"/>
      <w:pgMar w:top="1440" w:right="1440" w:bottom="1440" w:left="1440" w:header="1440" w:footer="14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03847" w14:textId="77777777" w:rsidR="00251795" w:rsidRDefault="00251795">
      <w:r>
        <w:separator/>
      </w:r>
    </w:p>
  </w:endnote>
  <w:endnote w:type="continuationSeparator" w:id="0">
    <w:p w14:paraId="643B7122" w14:textId="77777777" w:rsidR="00251795" w:rsidRDefault="00251795">
      <w:r>
        <w:continuationSeparator/>
      </w:r>
    </w:p>
  </w:endnote>
  <w:endnote w:type="continuationNotice" w:id="1">
    <w:p w14:paraId="7FA64092" w14:textId="77777777" w:rsidR="00251795" w:rsidRDefault="002517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8E9B0" w14:textId="77777777" w:rsidR="005710F3" w:rsidRDefault="005710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273504"/>
      <w:docPartObj>
        <w:docPartGallery w:val="Page Numbers (Bottom of Page)"/>
        <w:docPartUnique/>
      </w:docPartObj>
    </w:sdtPr>
    <w:sdtEndPr>
      <w:rPr>
        <w:noProof/>
      </w:rPr>
    </w:sdtEndPr>
    <w:sdtContent>
      <w:p w14:paraId="0D8C7451" w14:textId="065F9DE6" w:rsidR="00BF320E" w:rsidRDefault="00BF320E" w:rsidP="008043C6">
        <w:pPr>
          <w:pStyle w:val="Footer"/>
          <w:jc w:val="center"/>
        </w:pPr>
        <w:r>
          <w:fldChar w:fldCharType="begin"/>
        </w:r>
        <w:r>
          <w:instrText xml:space="preserve"> PAGE   \* MERGEFORMAT </w:instrText>
        </w:r>
        <w:r>
          <w:fldChar w:fldCharType="separate"/>
        </w:r>
        <w:r w:rsidR="004F52A0">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E544F" w14:textId="77777777" w:rsidR="005710F3" w:rsidRDefault="00571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E1101" w14:textId="77777777" w:rsidR="00251795" w:rsidRDefault="00251795">
      <w:r>
        <w:separator/>
      </w:r>
    </w:p>
  </w:footnote>
  <w:footnote w:type="continuationSeparator" w:id="0">
    <w:p w14:paraId="435F72FA" w14:textId="77777777" w:rsidR="00251795" w:rsidRDefault="00251795">
      <w:r>
        <w:continuationSeparator/>
      </w:r>
    </w:p>
  </w:footnote>
  <w:footnote w:type="continuationNotice" w:id="1">
    <w:p w14:paraId="5E7C01AB" w14:textId="77777777" w:rsidR="00251795" w:rsidRDefault="00251795"/>
  </w:footnote>
  <w:footnote w:id="2">
    <w:p w14:paraId="4356D403" w14:textId="0D0A2AE0" w:rsidR="00AA4BAF" w:rsidRPr="00013541" w:rsidRDefault="00AA4BAF" w:rsidP="008B497E">
      <w:pPr>
        <w:spacing w:after="120"/>
        <w:rPr>
          <w:b/>
          <w:szCs w:val="22"/>
        </w:rPr>
      </w:pPr>
      <w:r>
        <w:rPr>
          <w:rStyle w:val="FootnoteReference"/>
        </w:rPr>
        <w:footnoteRef/>
      </w:r>
      <w:r>
        <w:t xml:space="preserve"> </w:t>
      </w:r>
      <w:r w:rsidRPr="00B42796">
        <w:rPr>
          <w:sz w:val="20"/>
        </w:rPr>
        <w:t>Petition of Onvoy Spectrum, LLC for Waiver, WC Docket No. 13-97 et al</w:t>
      </w:r>
      <w:r w:rsidRPr="00B42796">
        <w:rPr>
          <w:b/>
          <w:sz w:val="20"/>
        </w:rPr>
        <w:t xml:space="preserve"> </w:t>
      </w:r>
      <w:r w:rsidRPr="00B42796">
        <w:rPr>
          <w:sz w:val="20"/>
        </w:rPr>
        <w:t>(filed Dec. 19, 2016)</w:t>
      </w:r>
      <w:r w:rsidR="00B42796">
        <w:rPr>
          <w:sz w:val="20"/>
        </w:rPr>
        <w:t>.</w:t>
      </w:r>
      <w:r w:rsidRPr="00013541">
        <w:rPr>
          <w:b/>
          <w:szCs w:val="22"/>
        </w:rPr>
        <w:t xml:space="preserve"> </w:t>
      </w:r>
    </w:p>
    <w:p w14:paraId="7510465C" w14:textId="77777777" w:rsidR="00AA4BAF" w:rsidRDefault="00AA4BAF" w:rsidP="00AA4BAF">
      <w:pPr>
        <w:pStyle w:val="FootnoteText"/>
      </w:pPr>
    </w:p>
  </w:footnote>
  <w:footnote w:id="3">
    <w:p w14:paraId="7A11F028" w14:textId="765ECB5F" w:rsidR="00BF320E" w:rsidRPr="009507F5" w:rsidRDefault="00BF320E" w:rsidP="00516278">
      <w:pPr>
        <w:pStyle w:val="FootnoteText"/>
        <w:spacing w:after="120"/>
        <w:rPr>
          <w:i/>
          <w:iCs/>
          <w:sz w:val="20"/>
        </w:rPr>
      </w:pPr>
      <w:r w:rsidRPr="009507F5">
        <w:rPr>
          <w:rStyle w:val="FootnoteReference"/>
          <w:sz w:val="20"/>
        </w:rPr>
        <w:footnoteRef/>
      </w:r>
      <w:r w:rsidRPr="009507F5">
        <w:rPr>
          <w:sz w:val="20"/>
        </w:rPr>
        <w:t xml:space="preserve"> 47 CFR §§ 1.1200 </w:t>
      </w:r>
      <w:r w:rsidRPr="009507F5">
        <w:rPr>
          <w:i/>
          <w:iCs/>
          <w:sz w:val="20"/>
        </w:rPr>
        <w:t>et seq.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F82BE" w14:textId="77777777" w:rsidR="005710F3" w:rsidRDefault="005710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177C" w14:textId="77777777" w:rsidR="005710F3" w:rsidRDefault="00571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95FE7" w14:textId="2A6986F5" w:rsidR="00BF320E" w:rsidRDefault="00BF320E" w:rsidP="00FF4092">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C3AD849" wp14:editId="5B37FB14">
              <wp:simplePos x="0" y="0"/>
              <wp:positionH relativeFrom="column">
                <wp:posOffset>-99222</wp:posOffset>
              </wp:positionH>
              <wp:positionV relativeFrom="paragraph">
                <wp:posOffset>731520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C3AD849" id="_x0000_t202" coordsize="21600,21600" o:spt="202" path="m,l,21600r21600,l21600,xe">
              <v:stroke joinstyle="miter"/>
              <v:path gradientshapeok="t" o:connecttype="rect"/>
            </v:shapetype>
            <v:shape id="Text Box 2" o:spid="_x0000_s1026" type="#_x0000_t202" style="position:absolute;margin-left:-7.8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" o:allowincell="f" stroked="f">
              <v:textbox>
                <w:txbxContent>
                  <w:p w14:paraId="6DC2D377" w14:textId="77777777" w:rsidR="00BF320E" w:rsidRDefault="00BF320E">
                    <w:pPr>
                      <w:rPr>
                        <w:rFonts w:ascii="Arial" w:hAnsi="Arial"/>
                        <w:b/>
                      </w:rPr>
                    </w:pPr>
                    <w:r>
                      <w:rPr>
                        <w:rFonts w:ascii="Arial" w:hAnsi="Arial"/>
                        <w:b/>
                      </w:rPr>
                      <w:t>Federal Communications Commission</w:t>
                    </w:r>
                  </w:p>
                  <w:p w14:paraId="663777A3" w14:textId="77777777" w:rsidR="00BF320E" w:rsidRDefault="00BF320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78F58858" w14:textId="77777777" w:rsidR="00BF320E" w:rsidRDefault="00BF320E">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w:drawing>
        <wp:inline distT="0" distB="0" distL="0" distR="0" wp14:anchorId="735CE369" wp14:editId="246641EE">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Pr>
        <w:rFonts w:ascii="News Gothic MT" w:hAnsi="News Gothic MT"/>
        <w:b/>
        <w:kern w:val="28"/>
        <w:sz w:val="96"/>
      </w:rPr>
      <w:t xml:space="preserve"> PUBLIC NOTICE</w:t>
    </w:r>
  </w:p>
  <w:p w14:paraId="78D0DFA1" w14:textId="19EF35FD" w:rsidR="00BF320E" w:rsidRDefault="00BF320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1" behindDoc="0" locked="0" layoutInCell="0" allowOverlap="1" wp14:anchorId="0263DDA6" wp14:editId="40F17AC1">
              <wp:simplePos x="0" y="0"/>
              <wp:positionH relativeFrom="column">
                <wp:posOffset>-47303</wp:posOffset>
              </wp:positionH>
              <wp:positionV relativeFrom="paragraph">
                <wp:posOffset>695960</wp:posOffset>
              </wp:positionV>
              <wp:extent cx="6210605" cy="0"/>
              <wp:effectExtent l="0" t="0" r="1905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0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543498" id="Line 4"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54.8pt" to="485.3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UO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" o:allowincell="f"/>
          </w:pict>
        </mc:Fallback>
      </mc:AlternateContent>
    </w:r>
    <w:r>
      <w:rPr>
        <w:rFonts w:ascii="News Gothic MT" w:hAnsi="News Gothic MT"/>
        <w:b/>
        <w:noProof/>
        <w:sz w:val="24"/>
      </w:rPr>
      <mc:AlternateContent>
        <mc:Choice Requires="wps">
          <w:drawing>
            <wp:anchor distT="0" distB="0" distL="114300" distR="114300" simplePos="0" relativeHeight="251658242" behindDoc="0" locked="0" layoutInCell="0" allowOverlap="1" wp14:anchorId="08883E18" wp14:editId="08F6F162">
              <wp:simplePos x="0" y="0"/>
              <wp:positionH relativeFrom="column">
                <wp:posOffset>3343113</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8883E18" id="Text Box 5" o:spid="_x0000_s1027" type="#_x0000_t202" style="position:absolute;left:0;text-align:left;margin-left:263.25pt;margin-top:10.25pt;width:207.95pt;height:43.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" o:allowincell="f" stroked="f">
              <v:textbox inset=",0,,0">
                <w:txbxContent>
                  <w:p w14:paraId="0D28BED6" w14:textId="77777777" w:rsidR="00BF320E" w:rsidRDefault="00BF320E">
                    <w:pPr>
                      <w:spacing w:before="40"/>
                      <w:jc w:val="right"/>
                      <w:rPr>
                        <w:rFonts w:ascii="Arial" w:hAnsi="Arial"/>
                        <w:b/>
                        <w:sz w:val="16"/>
                      </w:rPr>
                    </w:pPr>
                    <w:r>
                      <w:rPr>
                        <w:rFonts w:ascii="Arial" w:hAnsi="Arial"/>
                        <w:b/>
                        <w:sz w:val="16"/>
                      </w:rPr>
                      <w:t>News Media Information 202 / 418-0500</w:t>
                    </w:r>
                  </w:p>
                  <w:p w14:paraId="6F2DC6B8" w14:textId="77777777" w:rsidR="00BF320E" w:rsidRDefault="00BF320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4A2D7CC6" w14:textId="77777777" w:rsidR="00BF320E" w:rsidRDefault="00BF320E">
                    <w:pPr>
                      <w:jc w:val="right"/>
                      <w:rPr>
                        <w:rFonts w:ascii="Arial" w:hAnsi="Arial"/>
                        <w:b/>
                        <w:sz w:val="16"/>
                      </w:rPr>
                    </w:pPr>
                    <w:r>
                      <w:rPr>
                        <w:rFonts w:ascii="Arial" w:hAnsi="Arial"/>
                        <w:b/>
                        <w:sz w:val="16"/>
                      </w:rPr>
                      <w:t>TTY: 1-888-835-5322</w:t>
                    </w:r>
                  </w:p>
                  <w:p w14:paraId="4E18A28D" w14:textId="77777777" w:rsidR="00BF320E" w:rsidRDefault="00BF320E">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0EA2C8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573377B"/>
    <w:multiLevelType w:val="hybridMultilevel"/>
    <w:tmpl w:val="F386EA70"/>
    <w:lvl w:ilvl="0" w:tplc="F67486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6F75D3"/>
    <w:multiLevelType w:val="hybridMultilevel"/>
    <w:tmpl w:val="F91AEE54"/>
    <w:lvl w:ilvl="0" w:tplc="B3984576">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C30CBF"/>
    <w:multiLevelType w:val="hybridMultilevel"/>
    <w:tmpl w:val="062889D6"/>
    <w:lvl w:ilvl="0" w:tplc="FFB8C708">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B4C2588"/>
    <w:multiLevelType w:val="hybridMultilevel"/>
    <w:tmpl w:val="B8AC4CB2"/>
    <w:lvl w:ilvl="0" w:tplc="D7AA10C0">
      <w:start w:val="1"/>
      <w:numFmt w:val="bullet"/>
      <w:lvlText w:val=""/>
      <w:lvlJc w:val="left"/>
      <w:pPr>
        <w:ind w:left="4320" w:hanging="360"/>
      </w:pPr>
      <w:rPr>
        <w:rFonts w:ascii="Symbol" w:hAnsi="Symbol" w:hint="default"/>
        <w:b w:val="0"/>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nsid w:val="0BAD2858"/>
    <w:multiLevelType w:val="hybridMultilevel"/>
    <w:tmpl w:val="E60AC6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E44096D"/>
    <w:multiLevelType w:val="hybridMultilevel"/>
    <w:tmpl w:val="7AC0A260"/>
    <w:lvl w:ilvl="0" w:tplc="3B18573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53C21"/>
    <w:multiLevelType w:val="hybridMultilevel"/>
    <w:tmpl w:val="334EA65E"/>
    <w:lvl w:ilvl="0" w:tplc="389060F0">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280A3971"/>
    <w:multiLevelType w:val="hybridMultilevel"/>
    <w:tmpl w:val="88746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AB4724D"/>
    <w:multiLevelType w:val="hybridMultilevel"/>
    <w:tmpl w:val="3B021D0C"/>
    <w:lvl w:ilvl="0" w:tplc="CFFA5BD8">
      <w:start w:val="1"/>
      <w:numFmt w:val="bullet"/>
      <w:lvlText w:val=""/>
      <w:lvlJc w:val="left"/>
      <w:pPr>
        <w:ind w:left="3600" w:hanging="360"/>
      </w:pPr>
      <w:rPr>
        <w:rFonts w:ascii="Symbol" w:hAnsi="Symbol" w:hint="default"/>
        <w:b w:val="0"/>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A2554E8"/>
    <w:multiLevelType w:val="hybridMultilevel"/>
    <w:tmpl w:val="61D0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36DD5"/>
    <w:multiLevelType w:val="hybridMultilevel"/>
    <w:tmpl w:val="71A66B4A"/>
    <w:lvl w:ilvl="0" w:tplc="B810F1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EF52F5"/>
    <w:multiLevelType w:val="hybridMultilevel"/>
    <w:tmpl w:val="9ACE3DF0"/>
    <w:lvl w:ilvl="0" w:tplc="5AA267B8">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40A71986"/>
    <w:multiLevelType w:val="hybridMultilevel"/>
    <w:tmpl w:val="E320D1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DC32D9"/>
    <w:multiLevelType w:val="hybridMultilevel"/>
    <w:tmpl w:val="BBE83AF2"/>
    <w:lvl w:ilvl="0" w:tplc="00C6F370">
      <w:start w:val="1"/>
      <w:numFmt w:val="decimal"/>
      <w:lvlText w:val="%1."/>
      <w:lvlJc w:val="left"/>
      <w:pPr>
        <w:ind w:left="1890" w:hanging="360"/>
      </w:pPr>
      <w:rPr>
        <w:rFonts w:hint="default"/>
        <w:i w:val="0"/>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nsid w:val="4D7B2C3F"/>
    <w:multiLevelType w:val="hybridMultilevel"/>
    <w:tmpl w:val="1FC8813E"/>
    <w:lvl w:ilvl="0" w:tplc="EE805F7A">
      <w:numFmt w:val="bullet"/>
      <w:lvlText w:val="-"/>
      <w:lvlJc w:val="left"/>
      <w:pPr>
        <w:ind w:left="3960" w:hanging="360"/>
      </w:pPr>
      <w:rPr>
        <w:rFonts w:ascii="Times New Roman" w:eastAsia="Times New Roman" w:hAnsi="Times New Roman" w:cs="Times New Roman" w:hint="default"/>
        <w:b/>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41F6B38"/>
    <w:multiLevelType w:val="multilevel"/>
    <w:tmpl w:val="E56E5C4A"/>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rPr>
        <w:b w:val="0"/>
      </w:rPr>
    </w:lvl>
    <w:lvl w:ilvl="4">
      <w:start w:val="1"/>
      <w:numFmt w:val="lowerRoman"/>
      <w:pStyle w:val="Heading5"/>
      <w:lvlText w:val="(%5)"/>
      <w:lvlJc w:val="left"/>
      <w:pPr>
        <w:tabs>
          <w:tab w:val="num" w:pos="3960"/>
        </w:tabs>
        <w:ind w:left="3600" w:hanging="72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0">
    <w:nsid w:val="58E6466D"/>
    <w:multiLevelType w:val="hybridMultilevel"/>
    <w:tmpl w:val="08CAA8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22">
    <w:nsid w:val="5A1D56CF"/>
    <w:multiLevelType w:val="hybridMultilevel"/>
    <w:tmpl w:val="7BAC1562"/>
    <w:lvl w:ilvl="0" w:tplc="E200C378">
      <w:start w:val="1"/>
      <w:numFmt w:val="decimal"/>
      <w:lvlText w:val="%1."/>
      <w:lvlJc w:val="left"/>
      <w:pPr>
        <w:ind w:left="15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CE4917"/>
    <w:multiLevelType w:val="hybridMultilevel"/>
    <w:tmpl w:val="A83EE656"/>
    <w:lvl w:ilvl="0" w:tplc="449A22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7A5D06AB"/>
    <w:multiLevelType w:val="hybridMultilevel"/>
    <w:tmpl w:val="561CE3F8"/>
    <w:lvl w:ilvl="0" w:tplc="3FF4E79E">
      <w:numFmt w:val="bullet"/>
      <w:lvlText w:val="-"/>
      <w:lvlJc w:val="left"/>
      <w:pPr>
        <w:ind w:left="4320" w:hanging="360"/>
      </w:pPr>
      <w:rPr>
        <w:rFonts w:ascii="Times New Roman" w:eastAsia="Times New Roman" w:hAnsi="Times New Roman" w:cs="Times New Roman"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1"/>
  </w:num>
  <w:num w:numId="2">
    <w:abstractNumId w:val="19"/>
  </w:num>
  <w:num w:numId="3">
    <w:abstractNumId w:val="24"/>
  </w:num>
  <w:num w:numId="4">
    <w:abstractNumId w:val="9"/>
  </w:num>
  <w:num w:numId="5">
    <w:abstractNumId w:val="24"/>
  </w:num>
  <w:num w:numId="6">
    <w:abstractNumId w:val="24"/>
  </w:num>
  <w:num w:numId="7">
    <w:abstractNumId w:val="24"/>
  </w:num>
  <w:num w:numId="8">
    <w:abstractNumId w:val="24"/>
  </w:num>
  <w:num w:numId="9">
    <w:abstractNumId w:val="24"/>
  </w:num>
  <w:num w:numId="10">
    <w:abstractNumId w:val="24"/>
  </w:num>
  <w:num w:numId="11">
    <w:abstractNumId w:val="18"/>
  </w:num>
  <w:num w:numId="12">
    <w:abstractNumId w:val="14"/>
  </w:num>
  <w:num w:numId="13">
    <w:abstractNumId w:val="22"/>
  </w:num>
  <w:num w:numId="14">
    <w:abstractNumId w:val="5"/>
  </w:num>
  <w:num w:numId="15">
    <w:abstractNumId w:val="2"/>
  </w:num>
  <w:num w:numId="16">
    <w:abstractNumId w:val="10"/>
  </w:num>
  <w:num w:numId="17">
    <w:abstractNumId w:val="8"/>
  </w:num>
  <w:num w:numId="18">
    <w:abstractNumId w:val="20"/>
  </w:num>
  <w:num w:numId="19">
    <w:abstractNumId w:val="16"/>
  </w:num>
  <w:num w:numId="20">
    <w:abstractNumId w:val="4"/>
  </w:num>
  <w:num w:numId="21">
    <w:abstractNumId w:val="15"/>
  </w:num>
  <w:num w:numId="22">
    <w:abstractNumId w:val="17"/>
  </w:num>
  <w:num w:numId="23">
    <w:abstractNumId w:val="3"/>
  </w:num>
  <w:num w:numId="24">
    <w:abstractNumId w:val="13"/>
  </w:num>
  <w:num w:numId="25">
    <w:abstractNumId w:val="1"/>
  </w:num>
  <w:num w:numId="26">
    <w:abstractNumId w:val="23"/>
  </w:num>
  <w:num w:numId="27">
    <w:abstractNumId w:val="12"/>
  </w:num>
  <w:num w:numId="28">
    <w:abstractNumId w:val="7"/>
  </w:num>
  <w:num w:numId="29">
    <w:abstractNumId w:val="25"/>
  </w:num>
  <w:num w:numId="30">
    <w:abstractNumId w:val="11"/>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7B"/>
    <w:rsid w:val="00003382"/>
    <w:rsid w:val="00003716"/>
    <w:rsid w:val="000037C9"/>
    <w:rsid w:val="00007298"/>
    <w:rsid w:val="000113E4"/>
    <w:rsid w:val="00013541"/>
    <w:rsid w:val="00016C4D"/>
    <w:rsid w:val="00016F32"/>
    <w:rsid w:val="000265AE"/>
    <w:rsid w:val="00045B50"/>
    <w:rsid w:val="00051EC6"/>
    <w:rsid w:val="0008243F"/>
    <w:rsid w:val="000861E0"/>
    <w:rsid w:val="000871C7"/>
    <w:rsid w:val="000910AA"/>
    <w:rsid w:val="00091B5B"/>
    <w:rsid w:val="000B6924"/>
    <w:rsid w:val="000C4416"/>
    <w:rsid w:val="000C6B8E"/>
    <w:rsid w:val="000D3A9B"/>
    <w:rsid w:val="000E5FA5"/>
    <w:rsid w:val="00103814"/>
    <w:rsid w:val="0011197A"/>
    <w:rsid w:val="00112FC7"/>
    <w:rsid w:val="001253BB"/>
    <w:rsid w:val="00150C53"/>
    <w:rsid w:val="001514F9"/>
    <w:rsid w:val="00153024"/>
    <w:rsid w:val="001678E5"/>
    <w:rsid w:val="00175A94"/>
    <w:rsid w:val="00180B23"/>
    <w:rsid w:val="0018301E"/>
    <w:rsid w:val="001847A1"/>
    <w:rsid w:val="00187B6B"/>
    <w:rsid w:val="001A0A7C"/>
    <w:rsid w:val="001B64CA"/>
    <w:rsid w:val="001C49FA"/>
    <w:rsid w:val="001D1C72"/>
    <w:rsid w:val="001D7A31"/>
    <w:rsid w:val="001E241C"/>
    <w:rsid w:val="001E49AC"/>
    <w:rsid w:val="001F0DDB"/>
    <w:rsid w:val="001F18BF"/>
    <w:rsid w:val="00210882"/>
    <w:rsid w:val="0021097B"/>
    <w:rsid w:val="00215A35"/>
    <w:rsid w:val="00223357"/>
    <w:rsid w:val="002253AC"/>
    <w:rsid w:val="002407BA"/>
    <w:rsid w:val="00240B31"/>
    <w:rsid w:val="00251795"/>
    <w:rsid w:val="00270C78"/>
    <w:rsid w:val="0027168F"/>
    <w:rsid w:val="0028547A"/>
    <w:rsid w:val="002973AB"/>
    <w:rsid w:val="002974A4"/>
    <w:rsid w:val="002A531F"/>
    <w:rsid w:val="002D48D7"/>
    <w:rsid w:val="002E764D"/>
    <w:rsid w:val="003055D5"/>
    <w:rsid w:val="00322510"/>
    <w:rsid w:val="00335D9A"/>
    <w:rsid w:val="00337538"/>
    <w:rsid w:val="00337956"/>
    <w:rsid w:val="003637F7"/>
    <w:rsid w:val="0039335F"/>
    <w:rsid w:val="003947DD"/>
    <w:rsid w:val="00395CF7"/>
    <w:rsid w:val="003973D2"/>
    <w:rsid w:val="00397453"/>
    <w:rsid w:val="003A214C"/>
    <w:rsid w:val="003A65FD"/>
    <w:rsid w:val="003A71DA"/>
    <w:rsid w:val="003B1534"/>
    <w:rsid w:val="003B3065"/>
    <w:rsid w:val="003B3424"/>
    <w:rsid w:val="003C1DA8"/>
    <w:rsid w:val="003C2F4C"/>
    <w:rsid w:val="003C7F03"/>
    <w:rsid w:val="003D001E"/>
    <w:rsid w:val="003D06D0"/>
    <w:rsid w:val="003E38F3"/>
    <w:rsid w:val="003E6A10"/>
    <w:rsid w:val="00400662"/>
    <w:rsid w:val="00433690"/>
    <w:rsid w:val="00433B1F"/>
    <w:rsid w:val="004373A2"/>
    <w:rsid w:val="00437F55"/>
    <w:rsid w:val="00443C62"/>
    <w:rsid w:val="00450A18"/>
    <w:rsid w:val="00466547"/>
    <w:rsid w:val="0046662A"/>
    <w:rsid w:val="004B40EF"/>
    <w:rsid w:val="004B6E9D"/>
    <w:rsid w:val="004E3256"/>
    <w:rsid w:val="004F2F3B"/>
    <w:rsid w:val="004F3CA6"/>
    <w:rsid w:val="004F451F"/>
    <w:rsid w:val="004F52A0"/>
    <w:rsid w:val="005043F4"/>
    <w:rsid w:val="005066AD"/>
    <w:rsid w:val="00516278"/>
    <w:rsid w:val="00524E05"/>
    <w:rsid w:val="00530A8E"/>
    <w:rsid w:val="00544413"/>
    <w:rsid w:val="005524CF"/>
    <w:rsid w:val="005567F7"/>
    <w:rsid w:val="005710F3"/>
    <w:rsid w:val="005721F7"/>
    <w:rsid w:val="00574BB1"/>
    <w:rsid w:val="00577FCC"/>
    <w:rsid w:val="005C08F7"/>
    <w:rsid w:val="005C1482"/>
    <w:rsid w:val="005F3932"/>
    <w:rsid w:val="005F57CA"/>
    <w:rsid w:val="005F6C6F"/>
    <w:rsid w:val="00600456"/>
    <w:rsid w:val="00601C63"/>
    <w:rsid w:val="00602577"/>
    <w:rsid w:val="006044A0"/>
    <w:rsid w:val="00617AEF"/>
    <w:rsid w:val="006255F4"/>
    <w:rsid w:val="0063300E"/>
    <w:rsid w:val="006422A8"/>
    <w:rsid w:val="006576D2"/>
    <w:rsid w:val="00662D8A"/>
    <w:rsid w:val="0066387D"/>
    <w:rsid w:val="00674392"/>
    <w:rsid w:val="006811D0"/>
    <w:rsid w:val="0069406A"/>
    <w:rsid w:val="006F296E"/>
    <w:rsid w:val="006F49EB"/>
    <w:rsid w:val="00706CD5"/>
    <w:rsid w:val="00720042"/>
    <w:rsid w:val="0072583D"/>
    <w:rsid w:val="0073223F"/>
    <w:rsid w:val="00745DAE"/>
    <w:rsid w:val="007567FC"/>
    <w:rsid w:val="0077007E"/>
    <w:rsid w:val="00774286"/>
    <w:rsid w:val="0078013E"/>
    <w:rsid w:val="00792E4B"/>
    <w:rsid w:val="007A4751"/>
    <w:rsid w:val="007E1F94"/>
    <w:rsid w:val="007F7003"/>
    <w:rsid w:val="008025A6"/>
    <w:rsid w:val="008043C6"/>
    <w:rsid w:val="00810AFF"/>
    <w:rsid w:val="00812AFC"/>
    <w:rsid w:val="00833073"/>
    <w:rsid w:val="008435D1"/>
    <w:rsid w:val="00847E40"/>
    <w:rsid w:val="008630E1"/>
    <w:rsid w:val="008700BD"/>
    <w:rsid w:val="00873345"/>
    <w:rsid w:val="008749AD"/>
    <w:rsid w:val="0089301B"/>
    <w:rsid w:val="00897BFD"/>
    <w:rsid w:val="008B497E"/>
    <w:rsid w:val="008C76A0"/>
    <w:rsid w:val="008E0B3D"/>
    <w:rsid w:val="008F2001"/>
    <w:rsid w:val="00922632"/>
    <w:rsid w:val="00931B94"/>
    <w:rsid w:val="00934245"/>
    <w:rsid w:val="009507F5"/>
    <w:rsid w:val="0095098F"/>
    <w:rsid w:val="009557E3"/>
    <w:rsid w:val="00971D2B"/>
    <w:rsid w:val="0098175F"/>
    <w:rsid w:val="00996BD3"/>
    <w:rsid w:val="00996C8D"/>
    <w:rsid w:val="009D60F2"/>
    <w:rsid w:val="009E1C24"/>
    <w:rsid w:val="009E2A26"/>
    <w:rsid w:val="009F7803"/>
    <w:rsid w:val="00A05ADF"/>
    <w:rsid w:val="00A12521"/>
    <w:rsid w:val="00A15A0C"/>
    <w:rsid w:val="00A20D8A"/>
    <w:rsid w:val="00A56735"/>
    <w:rsid w:val="00A90184"/>
    <w:rsid w:val="00AA3978"/>
    <w:rsid w:val="00AA4BAF"/>
    <w:rsid w:val="00AB479F"/>
    <w:rsid w:val="00AB7779"/>
    <w:rsid w:val="00AC35A8"/>
    <w:rsid w:val="00AC3D1F"/>
    <w:rsid w:val="00AE5F48"/>
    <w:rsid w:val="00AF6887"/>
    <w:rsid w:val="00B26D44"/>
    <w:rsid w:val="00B324AE"/>
    <w:rsid w:val="00B3390A"/>
    <w:rsid w:val="00B37253"/>
    <w:rsid w:val="00B40500"/>
    <w:rsid w:val="00B4136B"/>
    <w:rsid w:val="00B42796"/>
    <w:rsid w:val="00B47BB5"/>
    <w:rsid w:val="00B547F1"/>
    <w:rsid w:val="00B66810"/>
    <w:rsid w:val="00B7780D"/>
    <w:rsid w:val="00B77E2B"/>
    <w:rsid w:val="00B8364B"/>
    <w:rsid w:val="00BB0BD3"/>
    <w:rsid w:val="00BB4963"/>
    <w:rsid w:val="00BC36A5"/>
    <w:rsid w:val="00BE72D9"/>
    <w:rsid w:val="00BF320E"/>
    <w:rsid w:val="00BF39E7"/>
    <w:rsid w:val="00C00460"/>
    <w:rsid w:val="00C00A7A"/>
    <w:rsid w:val="00C02EBF"/>
    <w:rsid w:val="00C25F48"/>
    <w:rsid w:val="00C37CB6"/>
    <w:rsid w:val="00C80A73"/>
    <w:rsid w:val="00C905BC"/>
    <w:rsid w:val="00C908D2"/>
    <w:rsid w:val="00C9498E"/>
    <w:rsid w:val="00C95A91"/>
    <w:rsid w:val="00CA686E"/>
    <w:rsid w:val="00CB1952"/>
    <w:rsid w:val="00CB29C9"/>
    <w:rsid w:val="00CB5380"/>
    <w:rsid w:val="00CB53E2"/>
    <w:rsid w:val="00CD057B"/>
    <w:rsid w:val="00CD2A3D"/>
    <w:rsid w:val="00CD55FB"/>
    <w:rsid w:val="00CE1082"/>
    <w:rsid w:val="00CF3235"/>
    <w:rsid w:val="00D01737"/>
    <w:rsid w:val="00D1563D"/>
    <w:rsid w:val="00D17DC0"/>
    <w:rsid w:val="00D20E2F"/>
    <w:rsid w:val="00D25C12"/>
    <w:rsid w:val="00D32530"/>
    <w:rsid w:val="00D43A33"/>
    <w:rsid w:val="00D43AE0"/>
    <w:rsid w:val="00D470AE"/>
    <w:rsid w:val="00D60158"/>
    <w:rsid w:val="00D60EFF"/>
    <w:rsid w:val="00D636A7"/>
    <w:rsid w:val="00D63FDA"/>
    <w:rsid w:val="00D71031"/>
    <w:rsid w:val="00D73314"/>
    <w:rsid w:val="00D75BA7"/>
    <w:rsid w:val="00DD35A6"/>
    <w:rsid w:val="00DE0672"/>
    <w:rsid w:val="00DE6175"/>
    <w:rsid w:val="00DE7913"/>
    <w:rsid w:val="00DF156E"/>
    <w:rsid w:val="00DF5AE9"/>
    <w:rsid w:val="00E03F53"/>
    <w:rsid w:val="00E0442E"/>
    <w:rsid w:val="00E05E2F"/>
    <w:rsid w:val="00E35040"/>
    <w:rsid w:val="00E469F2"/>
    <w:rsid w:val="00E47A76"/>
    <w:rsid w:val="00E563CF"/>
    <w:rsid w:val="00E63488"/>
    <w:rsid w:val="00E70BA1"/>
    <w:rsid w:val="00E8692A"/>
    <w:rsid w:val="00E86B4C"/>
    <w:rsid w:val="00EA0B8F"/>
    <w:rsid w:val="00EA1405"/>
    <w:rsid w:val="00EA63E6"/>
    <w:rsid w:val="00ED1081"/>
    <w:rsid w:val="00ED3EC6"/>
    <w:rsid w:val="00EF2048"/>
    <w:rsid w:val="00F003BC"/>
    <w:rsid w:val="00F10C5E"/>
    <w:rsid w:val="00F136E9"/>
    <w:rsid w:val="00F14517"/>
    <w:rsid w:val="00F16066"/>
    <w:rsid w:val="00F17D41"/>
    <w:rsid w:val="00F40B6D"/>
    <w:rsid w:val="00F45482"/>
    <w:rsid w:val="00F45AE1"/>
    <w:rsid w:val="00F53908"/>
    <w:rsid w:val="00F65B7B"/>
    <w:rsid w:val="00F666C6"/>
    <w:rsid w:val="00F71C41"/>
    <w:rsid w:val="00F85326"/>
    <w:rsid w:val="00F86868"/>
    <w:rsid w:val="00F97B19"/>
    <w:rsid w:val="00FA1F75"/>
    <w:rsid w:val="00FA6073"/>
    <w:rsid w:val="00FB5CD2"/>
    <w:rsid w:val="00FB7664"/>
    <w:rsid w:val="00FC1B87"/>
    <w:rsid w:val="00FC2537"/>
    <w:rsid w:val="00FC45C1"/>
    <w:rsid w:val="00FD165C"/>
    <w:rsid w:val="00FE5DE6"/>
    <w:rsid w:val="00FF3C50"/>
    <w:rsid w:val="00FF3F3F"/>
    <w:rsid w:val="00FF4092"/>
    <w:rsid w:val="479946A6"/>
    <w:rsid w:val="5B019224"/>
    <w:rsid w:val="6F777901"/>
    <w:rsid w:val="7CF1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C2A7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fn Char Char Char"/>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styleId="CommentReference">
    <w:name w:val="annotation reference"/>
    <w:uiPriority w:val="99"/>
    <w:semiHidden/>
    <w:unhideWhenUsed/>
    <w:rsid w:val="0021097B"/>
    <w:rPr>
      <w:sz w:val="16"/>
      <w:szCs w:val="16"/>
    </w:rPr>
  </w:style>
  <w:style w:type="paragraph" w:styleId="CommentText">
    <w:name w:val="annotation text"/>
    <w:basedOn w:val="Normal"/>
    <w:link w:val="CommentTextChar"/>
    <w:uiPriority w:val="99"/>
    <w:semiHidden/>
    <w:unhideWhenUsed/>
    <w:rsid w:val="0021097B"/>
    <w:pPr>
      <w:spacing w:after="160"/>
    </w:pPr>
    <w:rPr>
      <w:rFonts w:ascii="Calibri" w:eastAsia="Calibri" w:hAnsi="Calibri"/>
      <w:sz w:val="20"/>
    </w:rPr>
  </w:style>
  <w:style w:type="character" w:customStyle="1" w:styleId="CommentTextChar">
    <w:name w:val="Comment Text Char"/>
    <w:basedOn w:val="DefaultParagraphFont"/>
    <w:link w:val="CommentText"/>
    <w:uiPriority w:val="99"/>
    <w:semiHidden/>
    <w:rsid w:val="0021097B"/>
    <w:rPr>
      <w:rFonts w:ascii="Calibri" w:eastAsia="Calibri" w:hAnsi="Calibri"/>
    </w:rPr>
  </w:style>
  <w:style w:type="paragraph" w:styleId="ListParagraph">
    <w:name w:val="List Paragraph"/>
    <w:basedOn w:val="Normal"/>
    <w:uiPriority w:val="34"/>
    <w:qFormat/>
    <w:rsid w:val="004373A2"/>
    <w:pPr>
      <w:ind w:left="720"/>
      <w:contextualSpacing/>
    </w:pPr>
  </w:style>
  <w:style w:type="paragraph" w:styleId="CommentSubject">
    <w:name w:val="annotation subject"/>
    <w:basedOn w:val="CommentText"/>
    <w:next w:val="CommentText"/>
    <w:link w:val="CommentSubjectChar"/>
    <w:uiPriority w:val="99"/>
    <w:semiHidden/>
    <w:unhideWhenUsed/>
    <w:rsid w:val="003A65F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uiPriority w:val="99"/>
    <w:semiHidden/>
    <w:rsid w:val="003A65FD"/>
    <w:rPr>
      <w:rFonts w:ascii="Calibri" w:eastAsia="Calibri" w:hAnsi="Calibri"/>
      <w:b/>
      <w:bCs/>
    </w:rPr>
  </w:style>
  <w:style w:type="paragraph" w:styleId="BalloonText">
    <w:name w:val="Balloon Text"/>
    <w:basedOn w:val="Normal"/>
    <w:link w:val="BalloonTextChar"/>
    <w:uiPriority w:val="99"/>
    <w:semiHidden/>
    <w:unhideWhenUsed/>
    <w:rsid w:val="003A65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5FD"/>
    <w:rPr>
      <w:rFonts w:ascii="Segoe UI" w:hAnsi="Segoe UI" w:cs="Segoe UI"/>
      <w:sz w:val="18"/>
      <w:szCs w:val="18"/>
    </w:rPr>
  </w:style>
  <w:style w:type="character" w:customStyle="1" w:styleId="FootnoteTextChar">
    <w:name w:val="Footnote Text Char"/>
    <w:aliases w:val="ALTS FOOTNOTE Char2,fn Char2,ALTS FOOTNOTE Char Char1,fn Char Char1,Footnote Text Char1 Char Char1,Footnote Text Char Char Char Char1,Footnote Text Char2 Char Char Char Char1,Footnote Text Char1 Char1 Char Char Char Char,f Char1"/>
    <w:basedOn w:val="DefaultParagraphFont"/>
    <w:link w:val="FootnoteText"/>
    <w:rsid w:val="00045B50"/>
    <w:rPr>
      <w:sz w:val="22"/>
    </w:rPr>
  </w:style>
  <w:style w:type="character" w:customStyle="1" w:styleId="FooterChar">
    <w:name w:val="Footer Char"/>
    <w:basedOn w:val="DefaultParagraphFont"/>
    <w:link w:val="Footer"/>
    <w:uiPriority w:val="99"/>
    <w:rsid w:val="00CB53E2"/>
    <w:rPr>
      <w:sz w:val="22"/>
    </w:rPr>
  </w:style>
  <w:style w:type="paragraph" w:styleId="NoSpacing">
    <w:name w:val="No Spacing"/>
    <w:uiPriority w:val="1"/>
    <w:qFormat/>
    <w:rsid w:val="000C4416"/>
    <w:rPr>
      <w:sz w:val="22"/>
    </w:rPr>
  </w:style>
  <w:style w:type="character" w:customStyle="1" w:styleId="FootnoteTextChar1">
    <w:name w:val="Footnote Text Char1"/>
    <w:aliases w:val="ALTS FOOTNOTE Char1,fn Char1,Footnote Text Char Char,ALTS FOOTNOTE Char Char,fn Char Char,Footnote Text Char1 Char Char,Footnote Text Char Char Char Char,Footnote Text Char2 Char Char Char Char,f Char"/>
    <w:locked/>
    <w:rsid w:val="0073223F"/>
  </w:style>
  <w:style w:type="character" w:customStyle="1" w:styleId="apple-converted-space">
    <w:name w:val="apple-converted-space"/>
    <w:basedOn w:val="DefaultParagraphFont"/>
    <w:rsid w:val="00437F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94503">
      <w:bodyDiv w:val="1"/>
      <w:marLeft w:val="0"/>
      <w:marRight w:val="0"/>
      <w:marTop w:val="0"/>
      <w:marBottom w:val="0"/>
      <w:divBdr>
        <w:top w:val="none" w:sz="0" w:space="0" w:color="auto"/>
        <w:left w:val="none" w:sz="0" w:space="0" w:color="auto"/>
        <w:bottom w:val="none" w:sz="0" w:space="0" w:color="auto"/>
        <w:right w:val="none" w:sz="0" w:space="0" w:color="auto"/>
      </w:divBdr>
    </w:div>
    <w:div w:id="19932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arilyn.Jones@fcc.gov"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fcc504@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cc.gov/ecf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arnet.Hanly\AppData\Local\Microsoft\Windows\Temporary%20Internet%20Files\Content.MSO\9B7590A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9B7590A8</Template>
  <TotalTime>0</TotalTime>
  <Pages>2</Pages>
  <Words>698</Words>
  <Characters>3946</Characters>
  <Application>Microsoft Office Word</Application>
  <DocSecurity>0</DocSecurity>
  <Lines>63</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2016-11-22T15:33:00Z</cp:lastPrinted>
  <dcterms:created xsi:type="dcterms:W3CDTF">2016-12-22T17:15:00Z</dcterms:created>
  <dcterms:modified xsi:type="dcterms:W3CDTF">2016-12-22T17:15:00Z</dcterms:modified>
  <cp:category> </cp:category>
  <cp:contentStatus> </cp:contentStatus>
</cp:coreProperties>
</file>