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9DED7" w14:textId="77777777" w:rsidR="00602577" w:rsidRDefault="00602577">
      <w:pPr>
        <w:pStyle w:val="Header"/>
        <w:tabs>
          <w:tab w:val="clear" w:pos="4320"/>
          <w:tab w:val="clear" w:pos="8640"/>
        </w:tabs>
        <w:sectPr w:rsidR="00602577" w:rsidSect="00053D7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005" w:gutter="0"/>
          <w:cols w:space="720"/>
          <w:titlePg/>
        </w:sectPr>
      </w:pPr>
      <w:bookmarkStart w:id="1" w:name="_GoBack"/>
      <w:bookmarkEnd w:id="1"/>
    </w:p>
    <w:p w14:paraId="5236BCBD" w14:textId="3F1A8298" w:rsidR="00602577" w:rsidRPr="00E92485" w:rsidRDefault="00B22118">
      <w:pPr>
        <w:jc w:val="right"/>
        <w:rPr>
          <w:b/>
          <w:szCs w:val="22"/>
        </w:rPr>
      </w:pPr>
      <w:r>
        <w:rPr>
          <w:b/>
          <w:szCs w:val="22"/>
        </w:rPr>
        <w:lastRenderedPageBreak/>
        <w:t xml:space="preserve">DA </w:t>
      </w:r>
      <w:r w:rsidRPr="00B22118">
        <w:rPr>
          <w:b/>
          <w:szCs w:val="22"/>
        </w:rPr>
        <w:t>16-153</w:t>
      </w:r>
    </w:p>
    <w:p w14:paraId="18F38850" w14:textId="5BF2E8A8" w:rsidR="00602577" w:rsidRPr="00E92485" w:rsidRDefault="009F77B2">
      <w:pPr>
        <w:spacing w:before="60"/>
        <w:jc w:val="right"/>
        <w:rPr>
          <w:b/>
          <w:szCs w:val="22"/>
        </w:rPr>
      </w:pPr>
      <w:r>
        <w:rPr>
          <w:b/>
          <w:szCs w:val="22"/>
        </w:rPr>
        <w:t xml:space="preserve">Released: </w:t>
      </w:r>
      <w:r w:rsidR="00D54466">
        <w:rPr>
          <w:b/>
          <w:szCs w:val="22"/>
        </w:rPr>
        <w:t>February</w:t>
      </w:r>
      <w:r w:rsidR="001721EF">
        <w:rPr>
          <w:b/>
          <w:szCs w:val="22"/>
        </w:rPr>
        <w:t xml:space="preserve"> </w:t>
      </w:r>
      <w:r w:rsidR="00B22118">
        <w:rPr>
          <w:b/>
          <w:szCs w:val="22"/>
        </w:rPr>
        <w:t>11</w:t>
      </w:r>
      <w:r w:rsidR="00E92485">
        <w:rPr>
          <w:b/>
          <w:szCs w:val="22"/>
        </w:rPr>
        <w:t>, 201</w:t>
      </w:r>
      <w:r w:rsidR="00D54466">
        <w:rPr>
          <w:b/>
          <w:szCs w:val="22"/>
        </w:rPr>
        <w:t>6</w:t>
      </w:r>
    </w:p>
    <w:p w14:paraId="51C11CE2" w14:textId="77777777" w:rsidR="00602577" w:rsidRDefault="00602577">
      <w:pPr>
        <w:jc w:val="right"/>
        <w:rPr>
          <w:sz w:val="24"/>
        </w:rPr>
      </w:pPr>
    </w:p>
    <w:p w14:paraId="1278B0E3" w14:textId="29505CBD" w:rsidR="00602577" w:rsidRPr="000D30F9" w:rsidRDefault="00E92485" w:rsidP="003F3BF4">
      <w:pPr>
        <w:jc w:val="center"/>
        <w:rPr>
          <w:b/>
          <w:szCs w:val="22"/>
        </w:rPr>
      </w:pPr>
      <w:r w:rsidRPr="000D30F9">
        <w:rPr>
          <w:b/>
          <w:szCs w:val="22"/>
        </w:rPr>
        <w:t xml:space="preserve">Office of Engineering and Technology, </w:t>
      </w:r>
      <w:r w:rsidR="003F3BF4" w:rsidRPr="000D30F9">
        <w:rPr>
          <w:b/>
          <w:szCs w:val="22"/>
        </w:rPr>
        <w:t>Wireless Telecommunications Bureau</w:t>
      </w:r>
      <w:r w:rsidR="003F3BF4">
        <w:rPr>
          <w:b/>
          <w:szCs w:val="22"/>
        </w:rPr>
        <w:t>,</w:t>
      </w:r>
      <w:r w:rsidR="003F3BF4" w:rsidRPr="000D30F9">
        <w:rPr>
          <w:b/>
          <w:szCs w:val="22"/>
        </w:rPr>
        <w:t xml:space="preserve"> </w:t>
      </w:r>
      <w:r w:rsidR="003F3BF4">
        <w:rPr>
          <w:b/>
          <w:szCs w:val="22"/>
        </w:rPr>
        <w:t xml:space="preserve">and </w:t>
      </w:r>
      <w:r w:rsidRPr="000D30F9">
        <w:rPr>
          <w:b/>
          <w:szCs w:val="22"/>
        </w:rPr>
        <w:t xml:space="preserve">International Bureau Announce Workshop </w:t>
      </w:r>
      <w:r w:rsidR="001E5653">
        <w:rPr>
          <w:b/>
          <w:szCs w:val="22"/>
        </w:rPr>
        <w:t xml:space="preserve">and Tech Demonstration </w:t>
      </w:r>
      <w:r w:rsidRPr="000D30F9">
        <w:rPr>
          <w:b/>
          <w:szCs w:val="22"/>
        </w:rPr>
        <w:t xml:space="preserve">on </w:t>
      </w:r>
      <w:r w:rsidR="00740E24">
        <w:rPr>
          <w:b/>
          <w:szCs w:val="22"/>
        </w:rPr>
        <w:t xml:space="preserve">Spectrum Frontiers and Technological Developments in the Millimeter Wave </w:t>
      </w:r>
      <w:r w:rsidR="00D54466">
        <w:rPr>
          <w:b/>
          <w:szCs w:val="22"/>
        </w:rPr>
        <w:t>Bands</w:t>
      </w:r>
    </w:p>
    <w:p w14:paraId="3B26B222" w14:textId="77777777" w:rsidR="00A61DFA" w:rsidRDefault="00A61DFA" w:rsidP="00E92485">
      <w:pPr>
        <w:ind w:firstLine="720"/>
        <w:rPr>
          <w:rFonts w:cs="Arial"/>
          <w:color w:val="000000"/>
        </w:rPr>
      </w:pPr>
    </w:p>
    <w:p w14:paraId="568C88A2" w14:textId="31CB690F" w:rsidR="00E92485" w:rsidRDefault="0045146F" w:rsidP="00E92485">
      <w:pPr>
        <w:ind w:firstLine="720"/>
        <w:rPr>
          <w:szCs w:val="22"/>
        </w:rPr>
      </w:pPr>
      <w:r>
        <w:rPr>
          <w:rFonts w:cs="Arial"/>
          <w:color w:val="000000"/>
        </w:rPr>
        <w:t>T</w:t>
      </w:r>
      <w:r w:rsidR="00E92485">
        <w:rPr>
          <w:szCs w:val="22"/>
        </w:rPr>
        <w:t>he FCC</w:t>
      </w:r>
      <w:r w:rsidR="00A61DFA">
        <w:rPr>
          <w:szCs w:val="22"/>
        </w:rPr>
        <w:t>’s</w:t>
      </w:r>
      <w:r w:rsidR="00E92485">
        <w:rPr>
          <w:szCs w:val="22"/>
        </w:rPr>
        <w:t xml:space="preserve"> Office of Engineering and Technology, </w:t>
      </w:r>
      <w:r w:rsidR="003F3BF4">
        <w:rPr>
          <w:szCs w:val="22"/>
        </w:rPr>
        <w:t>Wireless Telecommunications Bureau, and</w:t>
      </w:r>
      <w:r w:rsidR="003A1C95">
        <w:rPr>
          <w:szCs w:val="22"/>
        </w:rPr>
        <w:t xml:space="preserve"> </w:t>
      </w:r>
      <w:r w:rsidR="00E92485">
        <w:rPr>
          <w:szCs w:val="22"/>
        </w:rPr>
        <w:t>the International Bureau</w:t>
      </w:r>
      <w:r w:rsidR="003F3BF4">
        <w:rPr>
          <w:szCs w:val="22"/>
        </w:rPr>
        <w:t xml:space="preserve"> </w:t>
      </w:r>
      <w:r w:rsidR="00E92485">
        <w:rPr>
          <w:szCs w:val="22"/>
        </w:rPr>
        <w:t xml:space="preserve">will host a </w:t>
      </w:r>
      <w:r w:rsidR="00E92485" w:rsidRPr="000D30F9">
        <w:rPr>
          <w:szCs w:val="22"/>
        </w:rPr>
        <w:t>workshop</w:t>
      </w:r>
      <w:r w:rsidR="00534193" w:rsidRPr="000D30F9">
        <w:rPr>
          <w:szCs w:val="22"/>
        </w:rPr>
        <w:t xml:space="preserve"> </w:t>
      </w:r>
      <w:r>
        <w:rPr>
          <w:szCs w:val="22"/>
        </w:rPr>
        <w:t xml:space="preserve">exploring the concepts raised in the Commission’s </w:t>
      </w:r>
      <w:r w:rsidRPr="00F60F2B">
        <w:rPr>
          <w:i/>
          <w:szCs w:val="22"/>
        </w:rPr>
        <w:t xml:space="preserve">Spectrum Frontiers </w:t>
      </w:r>
      <w:r w:rsidR="001E5653" w:rsidRPr="00F60F2B">
        <w:rPr>
          <w:i/>
          <w:szCs w:val="22"/>
        </w:rPr>
        <w:t>NPRM</w:t>
      </w:r>
      <w:r>
        <w:rPr>
          <w:szCs w:val="22"/>
        </w:rPr>
        <w:t xml:space="preserve"> and the state of technological developments in the millimeter wave</w:t>
      </w:r>
      <w:r w:rsidR="001E5653">
        <w:rPr>
          <w:szCs w:val="22"/>
        </w:rPr>
        <w:t xml:space="preserve"> (mmW)</w:t>
      </w:r>
      <w:r>
        <w:rPr>
          <w:szCs w:val="22"/>
        </w:rPr>
        <w:t xml:space="preserve"> bands</w:t>
      </w:r>
      <w:r w:rsidR="00E92485">
        <w:rPr>
          <w:szCs w:val="22"/>
        </w:rPr>
        <w:t xml:space="preserve">.  </w:t>
      </w:r>
      <w:r w:rsidR="001E5653">
        <w:rPr>
          <w:szCs w:val="22"/>
        </w:rPr>
        <w:t xml:space="preserve">In parallel to the workshop, OET, WTB, and IB will host equipment demonstrations illustrating some of the technologies enabling advanced wireless services in the mmW bands.  </w:t>
      </w:r>
      <w:r w:rsidR="00E92485">
        <w:rPr>
          <w:szCs w:val="22"/>
        </w:rPr>
        <w:t xml:space="preserve">The workshop </w:t>
      </w:r>
      <w:r w:rsidR="001E5653">
        <w:rPr>
          <w:szCs w:val="22"/>
        </w:rPr>
        <w:t xml:space="preserve">and tech demonstration </w:t>
      </w:r>
      <w:r w:rsidR="00E92485">
        <w:rPr>
          <w:szCs w:val="22"/>
        </w:rPr>
        <w:t xml:space="preserve">will be held on </w:t>
      </w:r>
      <w:r w:rsidR="00D54466">
        <w:rPr>
          <w:szCs w:val="22"/>
        </w:rPr>
        <w:t>Thursday</w:t>
      </w:r>
      <w:r w:rsidR="00E92485">
        <w:rPr>
          <w:szCs w:val="22"/>
        </w:rPr>
        <w:t xml:space="preserve">, </w:t>
      </w:r>
      <w:r w:rsidR="00D54466">
        <w:rPr>
          <w:szCs w:val="22"/>
        </w:rPr>
        <w:t>March 10</w:t>
      </w:r>
      <w:r w:rsidR="00E92485">
        <w:rPr>
          <w:szCs w:val="22"/>
        </w:rPr>
        <w:t>, 201</w:t>
      </w:r>
      <w:r w:rsidR="00D54466">
        <w:rPr>
          <w:szCs w:val="22"/>
        </w:rPr>
        <w:t>6</w:t>
      </w:r>
      <w:r w:rsidR="00E92485">
        <w:rPr>
          <w:szCs w:val="22"/>
        </w:rPr>
        <w:t>,</w:t>
      </w:r>
      <w:r w:rsidR="00A61DFA">
        <w:rPr>
          <w:szCs w:val="22"/>
        </w:rPr>
        <w:t xml:space="preserve"> from 9:00 AM to 5:00 PM</w:t>
      </w:r>
      <w:r w:rsidR="00E92485">
        <w:rPr>
          <w:szCs w:val="22"/>
        </w:rPr>
        <w:t xml:space="preserve"> in the Commission Meeting Room at FCC Headquarters in Washington, DC. </w:t>
      </w:r>
      <w:r>
        <w:rPr>
          <w:szCs w:val="22"/>
        </w:rPr>
        <w:t xml:space="preserve"> </w:t>
      </w:r>
    </w:p>
    <w:p w14:paraId="68629739" w14:textId="77777777" w:rsidR="00E92485" w:rsidRDefault="00E92485" w:rsidP="00E92485">
      <w:pPr>
        <w:ind w:firstLine="720"/>
        <w:rPr>
          <w:rFonts w:cs="Arial"/>
          <w:color w:val="000000"/>
        </w:rPr>
      </w:pPr>
    </w:p>
    <w:p w14:paraId="43674C52" w14:textId="1000DDBA" w:rsidR="00D62997" w:rsidRDefault="00682799" w:rsidP="00D62997">
      <w:pPr>
        <w:ind w:firstLine="720"/>
        <w:rPr>
          <w:szCs w:val="22"/>
        </w:rPr>
      </w:pPr>
      <w:r>
        <w:rPr>
          <w:rFonts w:cs="Arial"/>
          <w:color w:val="000000"/>
        </w:rPr>
        <w:t xml:space="preserve">The Commission </w:t>
      </w:r>
      <w:r w:rsidR="0045146F">
        <w:rPr>
          <w:rFonts w:cs="Arial"/>
          <w:color w:val="000000"/>
        </w:rPr>
        <w:t xml:space="preserve">adopted its </w:t>
      </w:r>
      <w:r w:rsidR="0045146F" w:rsidRPr="00F60F2B">
        <w:rPr>
          <w:rFonts w:cs="Arial"/>
          <w:i/>
          <w:color w:val="000000"/>
        </w:rPr>
        <w:t xml:space="preserve">Spectrum Frontiers </w:t>
      </w:r>
      <w:r w:rsidR="001E5653" w:rsidRPr="00F60F2B">
        <w:rPr>
          <w:rFonts w:cs="Arial"/>
          <w:i/>
          <w:color w:val="000000"/>
        </w:rPr>
        <w:t>NPRM</w:t>
      </w:r>
      <w:r w:rsidR="0045146F">
        <w:rPr>
          <w:rFonts w:cs="Arial"/>
          <w:color w:val="000000"/>
        </w:rPr>
        <w:t xml:space="preserve"> in October 2015, which proposed new rules for flexible use </w:t>
      </w:r>
      <w:r w:rsidR="001E5653">
        <w:rPr>
          <w:rFonts w:cs="Arial"/>
          <w:color w:val="000000"/>
        </w:rPr>
        <w:t xml:space="preserve">services, including mobile broadband, in </w:t>
      </w:r>
      <w:r w:rsidR="0094158F">
        <w:rPr>
          <w:rFonts w:cs="Arial"/>
          <w:color w:val="000000"/>
        </w:rPr>
        <w:t>frequencies above 24</w:t>
      </w:r>
      <w:r w:rsidR="001E5653">
        <w:rPr>
          <w:rFonts w:cs="Arial"/>
          <w:color w:val="000000"/>
        </w:rPr>
        <w:t xml:space="preserve"> </w:t>
      </w:r>
      <w:r w:rsidR="0094158F">
        <w:rPr>
          <w:rFonts w:cs="Arial"/>
          <w:color w:val="000000"/>
        </w:rPr>
        <w:t>GHz.</w:t>
      </w:r>
      <w:r w:rsidR="00FB3A79">
        <w:rPr>
          <w:rStyle w:val="FootnoteReference"/>
          <w:rFonts w:cs="Arial"/>
          <w:color w:val="000000"/>
        </w:rPr>
        <w:footnoteReference w:id="1"/>
      </w:r>
      <w:r w:rsidR="00A9656E" w:rsidRPr="00B70697">
        <w:rPr>
          <w:rFonts w:cs="Arial"/>
          <w:color w:val="000000"/>
        </w:rPr>
        <w:t xml:space="preserve"> </w:t>
      </w:r>
      <w:r w:rsidR="001E5653">
        <w:rPr>
          <w:rFonts w:cs="Arial"/>
          <w:color w:val="000000"/>
        </w:rPr>
        <w:t xml:space="preserve"> The use of mmW bands for mobile and other advanced wireless broadband services </w:t>
      </w:r>
      <w:r w:rsidR="004C06BF">
        <w:rPr>
          <w:rFonts w:cs="Arial"/>
          <w:color w:val="000000"/>
        </w:rPr>
        <w:t xml:space="preserve">is </w:t>
      </w:r>
      <w:r w:rsidR="001E5653">
        <w:rPr>
          <w:rFonts w:cs="Arial"/>
          <w:color w:val="000000"/>
        </w:rPr>
        <w:t xml:space="preserve">generally considered a component of future 5G networks.  </w:t>
      </w:r>
      <w:r w:rsidR="00940372">
        <w:rPr>
          <w:rFonts w:cs="Arial"/>
          <w:color w:val="000000"/>
        </w:rPr>
        <w:t>T</w:t>
      </w:r>
      <w:r w:rsidR="00940372" w:rsidRPr="00940372">
        <w:rPr>
          <w:rFonts w:cs="Arial"/>
          <w:color w:val="000000"/>
        </w:rPr>
        <w:t xml:space="preserve">his workshop will </w:t>
      </w:r>
      <w:r w:rsidR="001E5653">
        <w:rPr>
          <w:rFonts w:cs="Arial"/>
          <w:color w:val="000000"/>
        </w:rPr>
        <w:t xml:space="preserve">explore </w:t>
      </w:r>
      <w:r w:rsidR="009F7014">
        <w:rPr>
          <w:rFonts w:cs="Arial"/>
          <w:color w:val="000000"/>
        </w:rPr>
        <w:t xml:space="preserve">the technologies that are enabling mobile broadband services in the mmW bands, </w:t>
      </w:r>
      <w:r w:rsidR="008D0BFD">
        <w:rPr>
          <w:rFonts w:cs="Arial"/>
          <w:color w:val="000000"/>
        </w:rPr>
        <w:t xml:space="preserve">the spectrum requirements, </w:t>
      </w:r>
      <w:r w:rsidR="009F7014">
        <w:rPr>
          <w:rFonts w:cs="Arial"/>
          <w:color w:val="000000"/>
        </w:rPr>
        <w:t xml:space="preserve">opportunities and applications for </w:t>
      </w:r>
      <w:r w:rsidR="001E5653">
        <w:rPr>
          <w:rFonts w:cs="Arial"/>
          <w:color w:val="000000"/>
        </w:rPr>
        <w:t xml:space="preserve">new and incumbent </w:t>
      </w:r>
      <w:r w:rsidR="009F7014">
        <w:rPr>
          <w:rFonts w:cs="Arial"/>
          <w:color w:val="000000"/>
        </w:rPr>
        <w:t>service providers</w:t>
      </w:r>
      <w:r w:rsidR="001E5653">
        <w:rPr>
          <w:rFonts w:cs="Arial"/>
          <w:color w:val="000000"/>
        </w:rPr>
        <w:t>, the benefit</w:t>
      </w:r>
      <w:r w:rsidR="009F7014">
        <w:rPr>
          <w:rFonts w:cs="Arial"/>
          <w:color w:val="000000"/>
        </w:rPr>
        <w:t>s</w:t>
      </w:r>
      <w:r w:rsidR="001E5653">
        <w:rPr>
          <w:rFonts w:cs="Arial"/>
          <w:color w:val="000000"/>
        </w:rPr>
        <w:t xml:space="preserve"> to consumers</w:t>
      </w:r>
      <w:r w:rsidR="009F7014">
        <w:rPr>
          <w:rFonts w:cs="Arial"/>
          <w:color w:val="000000"/>
        </w:rPr>
        <w:t>,</w:t>
      </w:r>
      <w:r w:rsidR="001E5653">
        <w:rPr>
          <w:rFonts w:cs="Arial"/>
          <w:color w:val="000000"/>
        </w:rPr>
        <w:t xml:space="preserve"> </w:t>
      </w:r>
      <w:r w:rsidR="00F60F2B">
        <w:rPr>
          <w:rFonts w:cs="Arial"/>
          <w:color w:val="000000"/>
        </w:rPr>
        <w:t>methods for c</w:t>
      </w:r>
      <w:r w:rsidR="001E5653">
        <w:rPr>
          <w:rFonts w:cs="Arial"/>
          <w:color w:val="000000"/>
        </w:rPr>
        <w:t>reating a shared spectrum environment with incumbents</w:t>
      </w:r>
      <w:r w:rsidR="009F7014">
        <w:rPr>
          <w:rFonts w:cs="Arial"/>
          <w:color w:val="000000"/>
        </w:rPr>
        <w:t xml:space="preserve">, and </w:t>
      </w:r>
      <w:r w:rsidR="001E5653">
        <w:rPr>
          <w:rFonts w:cs="Arial"/>
          <w:color w:val="000000"/>
        </w:rPr>
        <w:t>other issues</w:t>
      </w:r>
      <w:r w:rsidR="009F7014">
        <w:rPr>
          <w:rFonts w:cs="Arial"/>
          <w:color w:val="000000"/>
        </w:rPr>
        <w:t xml:space="preserve"> </w:t>
      </w:r>
      <w:r w:rsidR="001E5653">
        <w:rPr>
          <w:rFonts w:cs="Arial"/>
          <w:color w:val="000000"/>
        </w:rPr>
        <w:t xml:space="preserve">raised in </w:t>
      </w:r>
      <w:r w:rsidR="009F7014">
        <w:rPr>
          <w:rFonts w:cs="Arial"/>
          <w:color w:val="000000"/>
        </w:rPr>
        <w:t xml:space="preserve">the </w:t>
      </w:r>
      <w:r w:rsidR="009F7014" w:rsidRPr="00F60F2B">
        <w:rPr>
          <w:rFonts w:cs="Arial"/>
          <w:i/>
          <w:color w:val="000000"/>
        </w:rPr>
        <w:t>Spectrum Frontiers NPRM</w:t>
      </w:r>
      <w:r w:rsidR="009F7014">
        <w:rPr>
          <w:rFonts w:cs="Arial"/>
          <w:color w:val="000000"/>
        </w:rPr>
        <w:t>.</w:t>
      </w:r>
      <w:r w:rsidR="00E92485">
        <w:rPr>
          <w:rFonts w:cs="Arial"/>
          <w:color w:val="000000"/>
        </w:rPr>
        <w:t xml:space="preserve"> </w:t>
      </w:r>
      <w:r w:rsidR="00F60F2B">
        <w:rPr>
          <w:rFonts w:cs="Arial"/>
          <w:color w:val="000000"/>
        </w:rPr>
        <w:t xml:space="preserve"> </w:t>
      </w:r>
      <w:r w:rsidR="00E92485">
        <w:rPr>
          <w:szCs w:val="22"/>
        </w:rPr>
        <w:t>The workshop will include perspectives from equipment manufacturers,</w:t>
      </w:r>
      <w:r w:rsidR="0094158F">
        <w:rPr>
          <w:szCs w:val="22"/>
        </w:rPr>
        <w:t xml:space="preserve"> licensees, wireless service providers, satellite service providers</w:t>
      </w:r>
      <w:r w:rsidR="00872864">
        <w:rPr>
          <w:szCs w:val="22"/>
        </w:rPr>
        <w:t>,</w:t>
      </w:r>
      <w:r w:rsidR="00D742A4">
        <w:rPr>
          <w:szCs w:val="22"/>
        </w:rPr>
        <w:t xml:space="preserve"> </w:t>
      </w:r>
      <w:r w:rsidR="00E92485">
        <w:rPr>
          <w:szCs w:val="22"/>
        </w:rPr>
        <w:t>and</w:t>
      </w:r>
      <w:r w:rsidR="00D742A4">
        <w:rPr>
          <w:szCs w:val="22"/>
        </w:rPr>
        <w:t xml:space="preserve"> various </w:t>
      </w:r>
      <w:r w:rsidR="00E92485">
        <w:rPr>
          <w:szCs w:val="22"/>
        </w:rPr>
        <w:t>other interested parties.</w:t>
      </w:r>
      <w:r w:rsidR="00DD68A5">
        <w:rPr>
          <w:szCs w:val="22"/>
        </w:rPr>
        <w:t xml:space="preserve">  </w:t>
      </w:r>
      <w:r w:rsidR="00D62997">
        <w:rPr>
          <w:szCs w:val="22"/>
        </w:rPr>
        <w:t>A detailed agenda will be released prior to the workshop.</w:t>
      </w:r>
    </w:p>
    <w:p w14:paraId="0C87CBA3" w14:textId="77777777" w:rsidR="0071569A" w:rsidRDefault="0071569A" w:rsidP="0071569A">
      <w:pPr>
        <w:rPr>
          <w:szCs w:val="22"/>
        </w:rPr>
      </w:pPr>
    </w:p>
    <w:p w14:paraId="13C330B8" w14:textId="7D4733D2" w:rsidR="00D91423" w:rsidRDefault="00D91423" w:rsidP="00C2201D">
      <w:pPr>
        <w:ind w:firstLine="720"/>
        <w:rPr>
          <w:szCs w:val="22"/>
        </w:rPr>
      </w:pPr>
      <w:r>
        <w:rPr>
          <w:b/>
          <w:szCs w:val="22"/>
          <w:u w:val="single"/>
        </w:rPr>
        <w:t>Attendance</w:t>
      </w:r>
      <w:r>
        <w:rPr>
          <w:szCs w:val="22"/>
        </w:rPr>
        <w:t xml:space="preserve">. </w:t>
      </w:r>
      <w:r w:rsidR="00DB759E">
        <w:rPr>
          <w:szCs w:val="22"/>
        </w:rPr>
        <w:t xml:space="preserve"> </w:t>
      </w:r>
      <w:r>
        <w:rPr>
          <w:szCs w:val="22"/>
        </w:rPr>
        <w:t xml:space="preserve">This workshop is open to the public.  Due to high number of anticipated attendees and security check-in procedures, all attendees are advised to arrive </w:t>
      </w:r>
      <w:r w:rsidR="001E5653">
        <w:rPr>
          <w:szCs w:val="22"/>
        </w:rPr>
        <w:t xml:space="preserve">at least </w:t>
      </w:r>
      <w:r>
        <w:rPr>
          <w:szCs w:val="22"/>
        </w:rPr>
        <w:t>30</w:t>
      </w:r>
      <w:r w:rsidR="001E5653">
        <w:rPr>
          <w:szCs w:val="22"/>
        </w:rPr>
        <w:t xml:space="preserve"> </w:t>
      </w:r>
      <w:r>
        <w:rPr>
          <w:szCs w:val="22"/>
        </w:rPr>
        <w:t>minutes prior to the session of interest.  Attendees are not required to pre-register, but may submit their name and company affiliation</w:t>
      </w:r>
      <w:r w:rsidR="00237D43">
        <w:rPr>
          <w:szCs w:val="22"/>
        </w:rPr>
        <w:t xml:space="preserve"> </w:t>
      </w:r>
      <w:r>
        <w:rPr>
          <w:szCs w:val="22"/>
        </w:rPr>
        <w:t>ahead of time by sending an email to C</w:t>
      </w:r>
      <w:r w:rsidR="001721EF">
        <w:rPr>
          <w:szCs w:val="22"/>
        </w:rPr>
        <w:t>ecilia Sulhoff (</w:t>
      </w:r>
      <w:hyperlink r:id="rId14" w:history="1">
        <w:r w:rsidR="00F60F2B" w:rsidRPr="001150B2">
          <w:rPr>
            <w:rStyle w:val="Hyperlink"/>
            <w:szCs w:val="22"/>
          </w:rPr>
          <w:t>cecilia.sulhoff@fcc.gov</w:t>
        </w:r>
      </w:hyperlink>
      <w:r>
        <w:rPr>
          <w:szCs w:val="22"/>
        </w:rPr>
        <w:t>)</w:t>
      </w:r>
      <w:r w:rsidR="00F60F2B">
        <w:rPr>
          <w:szCs w:val="22"/>
        </w:rPr>
        <w:t xml:space="preserve"> </w:t>
      </w:r>
      <w:r>
        <w:rPr>
          <w:szCs w:val="22"/>
        </w:rPr>
        <w:t xml:space="preserve">in order to expedite the check-in process. </w:t>
      </w:r>
    </w:p>
    <w:p w14:paraId="4230CF7F" w14:textId="77777777" w:rsidR="00D91423" w:rsidRDefault="00D91423" w:rsidP="00D91423">
      <w:pPr>
        <w:ind w:firstLine="720"/>
        <w:rPr>
          <w:szCs w:val="22"/>
        </w:rPr>
      </w:pPr>
    </w:p>
    <w:p w14:paraId="65950E01" w14:textId="6616FC85" w:rsidR="007246C5" w:rsidRDefault="00D91423" w:rsidP="008F6AF1">
      <w:pPr>
        <w:ind w:firstLine="720"/>
        <w:rPr>
          <w:szCs w:val="22"/>
        </w:rPr>
      </w:pPr>
      <w:r>
        <w:rPr>
          <w:b/>
          <w:szCs w:val="22"/>
          <w:u w:val="single"/>
        </w:rPr>
        <w:t>Webcast</w:t>
      </w:r>
      <w:r>
        <w:rPr>
          <w:szCs w:val="22"/>
        </w:rPr>
        <w:t xml:space="preserve">. </w:t>
      </w:r>
      <w:r w:rsidR="00872864">
        <w:rPr>
          <w:szCs w:val="22"/>
        </w:rPr>
        <w:t xml:space="preserve"> </w:t>
      </w:r>
      <w:r>
        <w:rPr>
          <w:szCs w:val="22"/>
        </w:rPr>
        <w:t xml:space="preserve">The FCC will webcast the workshop on the FCC webpage.  To view the webcast, go to the FCC web page at www.fcc.gov/live.  Viewers will be able to submit questions during the workshop by e-mail to </w:t>
      </w:r>
      <w:hyperlink r:id="rId15" w:history="1">
        <w:r w:rsidRPr="00233CEA">
          <w:rPr>
            <w:rStyle w:val="Hyperlink"/>
            <w:szCs w:val="22"/>
          </w:rPr>
          <w:t>livequestions@fcc.gov</w:t>
        </w:r>
      </w:hyperlink>
      <w:r>
        <w:rPr>
          <w:szCs w:val="22"/>
        </w:rPr>
        <w:t>.</w:t>
      </w:r>
    </w:p>
    <w:p w14:paraId="22473886" w14:textId="77777777" w:rsidR="00D91423" w:rsidRDefault="00D91423" w:rsidP="00D91423">
      <w:pPr>
        <w:rPr>
          <w:szCs w:val="22"/>
        </w:rPr>
      </w:pPr>
      <w:r>
        <w:rPr>
          <w:szCs w:val="22"/>
        </w:rPr>
        <w:t xml:space="preserve"> </w:t>
      </w:r>
    </w:p>
    <w:p w14:paraId="21501F55" w14:textId="229A15AB" w:rsidR="00D91423" w:rsidRDefault="00D91423" w:rsidP="00D91423">
      <w:pPr>
        <w:ind w:firstLine="720"/>
        <w:rPr>
          <w:szCs w:val="22"/>
        </w:rPr>
      </w:pPr>
      <w:r>
        <w:rPr>
          <w:b/>
          <w:szCs w:val="22"/>
          <w:u w:val="single"/>
        </w:rPr>
        <w:lastRenderedPageBreak/>
        <w:t>Accessibility Information</w:t>
      </w:r>
      <w:r>
        <w:rPr>
          <w:szCs w:val="22"/>
        </w:rPr>
        <w:t xml:space="preserve">. </w:t>
      </w:r>
      <w:r w:rsidR="00872864">
        <w:rPr>
          <w:szCs w:val="22"/>
        </w:rPr>
        <w:t xml:space="preserve"> </w:t>
      </w:r>
      <w:r>
        <w:rPr>
          <w:szCs w:val="22"/>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6" w:tooltip="mailto:fcc504@fcc.gov" w:history="1">
        <w:r>
          <w:rPr>
            <w:rStyle w:val="Hyperlink"/>
            <w:szCs w:val="22"/>
          </w:rPr>
          <w:t>fcc504@fcc.gov</w:t>
        </w:r>
      </w:hyperlink>
      <w:r w:rsidR="002A6DA8">
        <w:rPr>
          <w:szCs w:val="22"/>
        </w:rPr>
        <w:t xml:space="preserve"> or call the Consumer and</w:t>
      </w:r>
      <w:r>
        <w:rPr>
          <w:szCs w:val="22"/>
        </w:rPr>
        <w:t xml:space="preserve"> Governmental Affairs Bureau at 202-418-0530 (voice), 202-418-0432 (tty).</w:t>
      </w:r>
    </w:p>
    <w:p w14:paraId="19CED1A1" w14:textId="77777777" w:rsidR="00D91423" w:rsidRDefault="00D91423" w:rsidP="00D91423">
      <w:pPr>
        <w:rPr>
          <w:szCs w:val="22"/>
        </w:rPr>
      </w:pPr>
    </w:p>
    <w:p w14:paraId="2E4CC77C" w14:textId="0B71D392" w:rsidR="00D91423" w:rsidRDefault="00D91423" w:rsidP="00D91423">
      <w:pPr>
        <w:rPr>
          <w:szCs w:val="22"/>
        </w:rPr>
      </w:pPr>
      <w:r>
        <w:rPr>
          <w:szCs w:val="22"/>
        </w:rPr>
        <w:tab/>
        <w:t>For further information on the workshop, contact Michael Ha, Office of Engineering and Technology</w:t>
      </w:r>
      <w:r w:rsidR="00091156">
        <w:rPr>
          <w:szCs w:val="22"/>
        </w:rPr>
        <w:t>,</w:t>
      </w:r>
      <w:r>
        <w:rPr>
          <w:szCs w:val="22"/>
        </w:rPr>
        <w:t xml:space="preserve"> at (202) 418-2099 or by email: </w:t>
      </w:r>
      <w:hyperlink r:id="rId17" w:history="1">
        <w:r w:rsidR="00F60F2B" w:rsidRPr="001150B2">
          <w:rPr>
            <w:rStyle w:val="Hyperlink"/>
            <w:szCs w:val="22"/>
          </w:rPr>
          <w:t>michael.ha@fcc.gov</w:t>
        </w:r>
      </w:hyperlink>
      <w:r>
        <w:rPr>
          <w:szCs w:val="22"/>
        </w:rPr>
        <w:t>.</w:t>
      </w:r>
      <w:r w:rsidR="00F60F2B">
        <w:rPr>
          <w:szCs w:val="22"/>
        </w:rPr>
        <w:t xml:space="preserve">  For logistical questions, please contact Cecilia Sulhoff, Wireless Telecommunications Bureau, at (202) 418-0587 or by email: </w:t>
      </w:r>
      <w:hyperlink r:id="rId18" w:history="1">
        <w:r w:rsidR="00F60F2B" w:rsidRPr="001150B2">
          <w:rPr>
            <w:rStyle w:val="Hyperlink"/>
            <w:szCs w:val="22"/>
          </w:rPr>
          <w:t>cecilia.sulhoff@fcc.gov</w:t>
        </w:r>
      </w:hyperlink>
      <w:r w:rsidR="00F60F2B">
        <w:rPr>
          <w:szCs w:val="22"/>
        </w:rPr>
        <w:t xml:space="preserve">. </w:t>
      </w:r>
    </w:p>
    <w:p w14:paraId="528DAA26" w14:textId="77777777" w:rsidR="00D91423" w:rsidRDefault="00D91423" w:rsidP="00D91423">
      <w:pPr>
        <w:rPr>
          <w:szCs w:val="22"/>
        </w:rPr>
      </w:pPr>
    </w:p>
    <w:p w14:paraId="1FC5664C" w14:textId="2839804E" w:rsidR="00D91423" w:rsidRDefault="00D91423" w:rsidP="00D742A4">
      <w:pPr>
        <w:ind w:firstLine="720"/>
        <w:rPr>
          <w:szCs w:val="22"/>
        </w:rPr>
      </w:pPr>
      <w:r>
        <w:rPr>
          <w:szCs w:val="22"/>
        </w:rPr>
        <w:t>For more news and information about the Federal Communications Commission</w:t>
      </w:r>
      <w:r w:rsidR="00FA0709">
        <w:rPr>
          <w:szCs w:val="22"/>
        </w:rPr>
        <w:t>, p</w:t>
      </w:r>
      <w:r>
        <w:rPr>
          <w:szCs w:val="22"/>
        </w:rPr>
        <w:t xml:space="preserve">lease visit: </w:t>
      </w:r>
      <w:hyperlink r:id="rId19" w:history="1">
        <w:r>
          <w:rPr>
            <w:rStyle w:val="Hyperlink"/>
            <w:szCs w:val="22"/>
          </w:rPr>
          <w:t>www.fcc.gov</w:t>
        </w:r>
      </w:hyperlink>
      <w:r w:rsidR="00FA0709">
        <w:t>.</w:t>
      </w:r>
    </w:p>
    <w:p w14:paraId="72F23A10" w14:textId="77777777" w:rsidR="00D91423" w:rsidRDefault="00D91423" w:rsidP="00D91423">
      <w:pPr>
        <w:jc w:val="center"/>
        <w:rPr>
          <w:szCs w:val="22"/>
        </w:rPr>
      </w:pPr>
    </w:p>
    <w:p w14:paraId="51AA6A74" w14:textId="77777777" w:rsidR="00D91423" w:rsidRDefault="00D91423" w:rsidP="00D91423">
      <w:pPr>
        <w:jc w:val="center"/>
        <w:rPr>
          <w:szCs w:val="22"/>
        </w:rPr>
      </w:pPr>
    </w:p>
    <w:p w14:paraId="11C2BAB0" w14:textId="77777777" w:rsidR="00D91423" w:rsidRDefault="00D91423">
      <w:pPr>
        <w:spacing w:before="120" w:after="240"/>
        <w:rPr>
          <w:sz w:val="24"/>
        </w:rPr>
      </w:pPr>
    </w:p>
    <w:sectPr w:rsidR="00D91423" w:rsidSect="00053D71">
      <w:type w:val="continuous"/>
      <w:pgSz w:w="12240" w:h="15840" w:code="1"/>
      <w:pgMar w:top="1440" w:right="1440" w:bottom="1440" w:left="1440" w:header="720" w:footer="10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C6D5" w14:textId="77777777" w:rsidR="00E66660" w:rsidRDefault="00E66660">
      <w:r>
        <w:separator/>
      </w:r>
    </w:p>
  </w:endnote>
  <w:endnote w:type="continuationSeparator" w:id="0">
    <w:p w14:paraId="1E1C454B" w14:textId="77777777" w:rsidR="00E66660" w:rsidRDefault="00E6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447E" w14:textId="77777777" w:rsidR="00EA67EE" w:rsidRDefault="00EA6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0907A" w14:textId="77777777" w:rsidR="00D91423" w:rsidRDefault="00563C48" w:rsidP="00563C48">
    <w:pPr>
      <w:pStyle w:val="Footer"/>
    </w:pPr>
    <w:r>
      <w:tab/>
    </w:r>
    <w:r>
      <w:tab/>
    </w:r>
  </w:p>
  <w:p w14:paraId="37D392E7" w14:textId="77777777" w:rsidR="00D91423" w:rsidRDefault="00D91423">
    <w:pPr>
      <w:pStyle w:val="Footer"/>
      <w:jc w:val="center"/>
    </w:pPr>
  </w:p>
  <w:p w14:paraId="4AB7880D" w14:textId="77777777" w:rsidR="00D91423" w:rsidRDefault="00BB0420">
    <w:pPr>
      <w:pStyle w:val="Footer"/>
      <w:jc w:val="center"/>
    </w:pPr>
    <w:r>
      <w:fldChar w:fldCharType="begin"/>
    </w:r>
    <w:r w:rsidR="00D91423">
      <w:instrText xml:space="preserve"> PAGE   \* MERGEFORMAT </w:instrText>
    </w:r>
    <w:r>
      <w:fldChar w:fldCharType="separate"/>
    </w:r>
    <w:r w:rsidR="00E85C38">
      <w:rPr>
        <w:noProof/>
      </w:rPr>
      <w:t>2</w:t>
    </w:r>
    <w:r>
      <w:fldChar w:fldCharType="end"/>
    </w:r>
  </w:p>
  <w:p w14:paraId="7DEB3648" w14:textId="77777777" w:rsidR="00563C48" w:rsidRDefault="00563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252D" w14:textId="77777777" w:rsidR="00563C48" w:rsidRDefault="00563C48">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D0932" w14:textId="77777777" w:rsidR="00E66660" w:rsidRDefault="00E66660">
      <w:r>
        <w:separator/>
      </w:r>
    </w:p>
  </w:footnote>
  <w:footnote w:type="continuationSeparator" w:id="0">
    <w:p w14:paraId="11CE89D5" w14:textId="77777777" w:rsidR="00E66660" w:rsidRDefault="00E66660">
      <w:r>
        <w:continuationSeparator/>
      </w:r>
    </w:p>
  </w:footnote>
  <w:footnote w:id="1">
    <w:p w14:paraId="173FCF09" w14:textId="1EA63366" w:rsidR="00FB3A79" w:rsidRDefault="00FB3A79" w:rsidP="004F54B1">
      <w:pPr>
        <w:pStyle w:val="FootnoteText"/>
        <w:spacing w:after="120"/>
        <w:rPr>
          <w:sz w:val="20"/>
          <w:lang w:val="en-US"/>
        </w:rPr>
      </w:pPr>
      <w:r>
        <w:rPr>
          <w:rStyle w:val="FootnoteReference"/>
        </w:rPr>
        <w:footnoteRef/>
      </w:r>
      <w:r>
        <w:t xml:space="preserve"> </w:t>
      </w:r>
      <w:r w:rsidR="009F7014" w:rsidRPr="009F7014">
        <w:rPr>
          <w:i/>
          <w:sz w:val="20"/>
          <w:lang w:val="en-US"/>
        </w:rPr>
        <w:t>See</w:t>
      </w:r>
      <w:r w:rsidR="009F7014">
        <w:rPr>
          <w:sz w:val="20"/>
          <w:lang w:val="en-US"/>
        </w:rPr>
        <w:t xml:space="preserve"> </w:t>
      </w:r>
      <w:r w:rsidR="004F54B1" w:rsidRPr="004F54B1">
        <w:rPr>
          <w:i/>
          <w:sz w:val="20"/>
          <w:lang w:val="en-US"/>
        </w:rPr>
        <w:t>Use of Spectrum Bands Above 24 GHz For Mobile Radio Services,</w:t>
      </w:r>
      <w:r w:rsidR="004F54B1">
        <w:rPr>
          <w:sz w:val="20"/>
          <w:lang w:val="en-US"/>
        </w:rPr>
        <w:t xml:space="preserve"> </w:t>
      </w:r>
      <w:r w:rsidR="004F54B1">
        <w:rPr>
          <w:i/>
          <w:sz w:val="20"/>
          <w:lang w:val="en-US"/>
        </w:rPr>
        <w:t>et al.</w:t>
      </w:r>
      <w:r w:rsidR="004F54B1">
        <w:rPr>
          <w:sz w:val="20"/>
          <w:lang w:val="en-US"/>
        </w:rPr>
        <w:t xml:space="preserve">, Notice of Proposed Rulemaking, 30 FCC Rcd 11878 (2015), </w:t>
      </w:r>
      <w:r w:rsidR="004F54B1">
        <w:rPr>
          <w:i/>
          <w:sz w:val="20"/>
          <w:lang w:val="en-US"/>
        </w:rPr>
        <w:t>available at</w:t>
      </w:r>
      <w:r w:rsidR="004F54B1" w:rsidRPr="004F54B1">
        <w:rPr>
          <w:sz w:val="20"/>
          <w:lang w:val="en-US"/>
        </w:rPr>
        <w:t xml:space="preserve"> </w:t>
      </w:r>
      <w:hyperlink r:id="rId1" w:history="1">
        <w:r w:rsidR="009F7014" w:rsidRPr="007F2947">
          <w:rPr>
            <w:rStyle w:val="Hyperlink"/>
            <w:sz w:val="20"/>
            <w:lang w:val="en-US"/>
          </w:rPr>
          <w:t>https://apps.fcc.gov/edocs_public/attachmatch/FCC-15-138A1.pdf</w:t>
        </w:r>
      </w:hyperlink>
    </w:p>
    <w:p w14:paraId="05F64DE9" w14:textId="77777777" w:rsidR="009F7014" w:rsidRPr="0094158F" w:rsidRDefault="009F7014" w:rsidP="00AC7207">
      <w:pPr>
        <w:pStyle w:val="FootnoteText"/>
        <w:spacing w:after="120"/>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AD66" w14:textId="77777777" w:rsidR="00EA67EE" w:rsidRDefault="00EA6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6AD06" w14:textId="77777777" w:rsidR="00EA67EE" w:rsidRDefault="00EA6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2A57F" w14:textId="77777777" w:rsidR="00602577" w:rsidRDefault="00A3351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B5F1C50" wp14:editId="5ACDD95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6B63D6F2" w14:textId="77777777" w:rsidR="00602577" w:rsidRDefault="00125EC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616D15E" wp14:editId="546ACDED">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F1912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06AE194" wp14:editId="3F5CB47F">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9CA2E" w14:textId="77777777" w:rsidR="00602577" w:rsidRDefault="00602577">
                          <w:pPr>
                            <w:rPr>
                              <w:rFonts w:ascii="Arial" w:hAnsi="Arial"/>
                              <w:b/>
                            </w:rPr>
                          </w:pPr>
                          <w:r>
                            <w:rPr>
                              <w:rFonts w:ascii="Arial" w:hAnsi="Arial"/>
                              <w:b/>
                            </w:rPr>
                            <w:t>Federal Communications Commission</w:t>
                          </w:r>
                        </w:p>
                        <w:p w14:paraId="438DE8A7"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623335F"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6AE194"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05B9CA2E" w14:textId="77777777" w:rsidR="00602577" w:rsidRDefault="00602577">
                    <w:pPr>
                      <w:rPr>
                        <w:rFonts w:ascii="Arial" w:hAnsi="Arial"/>
                        <w:b/>
                      </w:rPr>
                    </w:pPr>
                    <w:r>
                      <w:rPr>
                        <w:rFonts w:ascii="Arial" w:hAnsi="Arial"/>
                        <w:b/>
                      </w:rPr>
                      <w:t>Federal Communications Commission</w:t>
                    </w:r>
                  </w:p>
                  <w:p w14:paraId="438DE8A7"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623335F"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2853BC9" wp14:editId="2C536B15">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74F18" w14:textId="77777777" w:rsidR="00602577" w:rsidRDefault="00602577">
                          <w:pPr>
                            <w:spacing w:before="40"/>
                            <w:jc w:val="right"/>
                            <w:rPr>
                              <w:rFonts w:ascii="Arial" w:hAnsi="Arial"/>
                              <w:b/>
                              <w:sz w:val="16"/>
                            </w:rPr>
                          </w:pPr>
                          <w:r>
                            <w:rPr>
                              <w:rFonts w:ascii="Arial" w:hAnsi="Arial"/>
                              <w:b/>
                              <w:sz w:val="16"/>
                            </w:rPr>
                            <w:t>News Media Information 202 / 418-0500</w:t>
                          </w:r>
                        </w:p>
                        <w:p w14:paraId="35E203B1"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3AB46B14" w14:textId="77777777" w:rsidR="00602577" w:rsidRDefault="00602577">
                          <w:pPr>
                            <w:jc w:val="right"/>
                            <w:rPr>
                              <w:rFonts w:ascii="Arial" w:hAnsi="Arial"/>
                              <w:b/>
                              <w:sz w:val="16"/>
                            </w:rPr>
                          </w:pPr>
                          <w:r>
                            <w:rPr>
                              <w:rFonts w:ascii="Arial" w:hAnsi="Arial"/>
                              <w:b/>
                              <w:sz w:val="16"/>
                            </w:rPr>
                            <w:t>TTY: 1-888-835-5322</w:t>
                          </w:r>
                        </w:p>
                        <w:p w14:paraId="367CA693"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853BC9"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05374F18" w14:textId="77777777" w:rsidR="00602577" w:rsidRDefault="00602577">
                    <w:pPr>
                      <w:spacing w:before="40"/>
                      <w:jc w:val="right"/>
                      <w:rPr>
                        <w:rFonts w:ascii="Arial" w:hAnsi="Arial"/>
                        <w:b/>
                        <w:sz w:val="16"/>
                      </w:rPr>
                    </w:pPr>
                    <w:r>
                      <w:rPr>
                        <w:rFonts w:ascii="Arial" w:hAnsi="Arial"/>
                        <w:b/>
                        <w:sz w:val="16"/>
                      </w:rPr>
                      <w:t>News Media Information 202 / 418-0500</w:t>
                    </w:r>
                  </w:p>
                  <w:p w14:paraId="35E203B1"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B46B14" w14:textId="77777777" w:rsidR="00602577" w:rsidRDefault="00602577">
                    <w:pPr>
                      <w:jc w:val="right"/>
                      <w:rPr>
                        <w:rFonts w:ascii="Arial" w:hAnsi="Arial"/>
                        <w:b/>
                        <w:sz w:val="16"/>
                      </w:rPr>
                    </w:pPr>
                    <w:r>
                      <w:rPr>
                        <w:rFonts w:ascii="Arial" w:hAnsi="Arial"/>
                        <w:b/>
                        <w:sz w:val="16"/>
                      </w:rPr>
                      <w:t>TTY: 1-888-835-5322</w:t>
                    </w:r>
                  </w:p>
                  <w:p w14:paraId="367CA693" w14:textId="77777777" w:rsidR="00602577" w:rsidRDefault="00602577">
                    <w:pPr>
                      <w:jc w:val="right"/>
                    </w:pPr>
                  </w:p>
                </w:txbxContent>
              </v:textbox>
            </v:shape>
          </w:pict>
        </mc:Fallback>
      </mc:AlternateContent>
    </w:r>
  </w:p>
  <w:p w14:paraId="7039EBA3"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77F"/>
    <w:multiLevelType w:val="hybridMultilevel"/>
    <w:tmpl w:val="53C2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73A3"/>
    <w:multiLevelType w:val="hybridMultilevel"/>
    <w:tmpl w:val="21621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0567B"/>
    <w:multiLevelType w:val="hybridMultilevel"/>
    <w:tmpl w:val="09EE63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12F1144"/>
    <w:multiLevelType w:val="hybridMultilevel"/>
    <w:tmpl w:val="3110AE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C906D1"/>
    <w:multiLevelType w:val="hybridMultilevel"/>
    <w:tmpl w:val="44305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C166B"/>
    <w:multiLevelType w:val="hybridMultilevel"/>
    <w:tmpl w:val="9B04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6"/>
  </w:num>
  <w:num w:numId="14">
    <w:abstractNumId w:val="0"/>
  </w:num>
  <w:num w:numId="15">
    <w:abstractNumId w:val="2"/>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1B"/>
    <w:rsid w:val="00001851"/>
    <w:rsid w:val="00002E14"/>
    <w:rsid w:val="00011972"/>
    <w:rsid w:val="000238D9"/>
    <w:rsid w:val="000265AE"/>
    <w:rsid w:val="000342CB"/>
    <w:rsid w:val="00053D71"/>
    <w:rsid w:val="000557B8"/>
    <w:rsid w:val="0006144B"/>
    <w:rsid w:val="00084757"/>
    <w:rsid w:val="00091156"/>
    <w:rsid w:val="000946D0"/>
    <w:rsid w:val="000A351E"/>
    <w:rsid w:val="000B2A0B"/>
    <w:rsid w:val="000B74F9"/>
    <w:rsid w:val="000C31BF"/>
    <w:rsid w:val="000C371F"/>
    <w:rsid w:val="000C5EB9"/>
    <w:rsid w:val="000C5EFE"/>
    <w:rsid w:val="000D30F9"/>
    <w:rsid w:val="0011400D"/>
    <w:rsid w:val="00117754"/>
    <w:rsid w:val="0012219B"/>
    <w:rsid w:val="00125EC1"/>
    <w:rsid w:val="001453D0"/>
    <w:rsid w:val="001511EC"/>
    <w:rsid w:val="00162451"/>
    <w:rsid w:val="00170170"/>
    <w:rsid w:val="001721EF"/>
    <w:rsid w:val="0017350B"/>
    <w:rsid w:val="00176C62"/>
    <w:rsid w:val="0018654F"/>
    <w:rsid w:val="001918E6"/>
    <w:rsid w:val="001C55BB"/>
    <w:rsid w:val="001C5D1E"/>
    <w:rsid w:val="001D234E"/>
    <w:rsid w:val="001E309A"/>
    <w:rsid w:val="001E4981"/>
    <w:rsid w:val="001E5653"/>
    <w:rsid w:val="001E6235"/>
    <w:rsid w:val="001E6860"/>
    <w:rsid w:val="001F2F0F"/>
    <w:rsid w:val="001F6157"/>
    <w:rsid w:val="00215E27"/>
    <w:rsid w:val="00220635"/>
    <w:rsid w:val="002226E1"/>
    <w:rsid w:val="00227FE4"/>
    <w:rsid w:val="00233A49"/>
    <w:rsid w:val="002373CE"/>
    <w:rsid w:val="00237D43"/>
    <w:rsid w:val="00252DD8"/>
    <w:rsid w:val="0026042C"/>
    <w:rsid w:val="002713EE"/>
    <w:rsid w:val="00273105"/>
    <w:rsid w:val="00287C84"/>
    <w:rsid w:val="002A6DA8"/>
    <w:rsid w:val="002C0254"/>
    <w:rsid w:val="002D7B2D"/>
    <w:rsid w:val="002D7BC7"/>
    <w:rsid w:val="002E5DC7"/>
    <w:rsid w:val="0030344B"/>
    <w:rsid w:val="0031140E"/>
    <w:rsid w:val="0031247B"/>
    <w:rsid w:val="00315937"/>
    <w:rsid w:val="003325FD"/>
    <w:rsid w:val="00332BA5"/>
    <w:rsid w:val="00346131"/>
    <w:rsid w:val="00383899"/>
    <w:rsid w:val="003A1C95"/>
    <w:rsid w:val="003A1F05"/>
    <w:rsid w:val="003B5823"/>
    <w:rsid w:val="003C08D5"/>
    <w:rsid w:val="003C0BC5"/>
    <w:rsid w:val="003D06F3"/>
    <w:rsid w:val="003D72C9"/>
    <w:rsid w:val="003E6D3F"/>
    <w:rsid w:val="003F294A"/>
    <w:rsid w:val="003F3BF4"/>
    <w:rsid w:val="003F5010"/>
    <w:rsid w:val="00405750"/>
    <w:rsid w:val="00421940"/>
    <w:rsid w:val="0042774C"/>
    <w:rsid w:val="00433FAB"/>
    <w:rsid w:val="00436126"/>
    <w:rsid w:val="0045146F"/>
    <w:rsid w:val="0047563F"/>
    <w:rsid w:val="004804A1"/>
    <w:rsid w:val="00482B38"/>
    <w:rsid w:val="00482E8A"/>
    <w:rsid w:val="00487A63"/>
    <w:rsid w:val="004A006B"/>
    <w:rsid w:val="004A75CE"/>
    <w:rsid w:val="004B2CB2"/>
    <w:rsid w:val="004B75B0"/>
    <w:rsid w:val="004C06BF"/>
    <w:rsid w:val="004D0F95"/>
    <w:rsid w:val="004D2E08"/>
    <w:rsid w:val="004D7FF7"/>
    <w:rsid w:val="004F0118"/>
    <w:rsid w:val="004F54B1"/>
    <w:rsid w:val="005037BC"/>
    <w:rsid w:val="0050741C"/>
    <w:rsid w:val="0052367F"/>
    <w:rsid w:val="00524C35"/>
    <w:rsid w:val="00534193"/>
    <w:rsid w:val="0053657B"/>
    <w:rsid w:val="0054329C"/>
    <w:rsid w:val="0056100B"/>
    <w:rsid w:val="005626EF"/>
    <w:rsid w:val="00563C48"/>
    <w:rsid w:val="00574F69"/>
    <w:rsid w:val="005C5CB4"/>
    <w:rsid w:val="005E63B6"/>
    <w:rsid w:val="005F6695"/>
    <w:rsid w:val="00602577"/>
    <w:rsid w:val="00602F83"/>
    <w:rsid w:val="0062267F"/>
    <w:rsid w:val="00623F2D"/>
    <w:rsid w:val="006355AE"/>
    <w:rsid w:val="00655D09"/>
    <w:rsid w:val="00682799"/>
    <w:rsid w:val="006C4FF7"/>
    <w:rsid w:val="006E686C"/>
    <w:rsid w:val="006F0C2A"/>
    <w:rsid w:val="0071569A"/>
    <w:rsid w:val="00715BA7"/>
    <w:rsid w:val="007246C5"/>
    <w:rsid w:val="00726210"/>
    <w:rsid w:val="00731344"/>
    <w:rsid w:val="007332EB"/>
    <w:rsid w:val="00740E24"/>
    <w:rsid w:val="007523F5"/>
    <w:rsid w:val="00753167"/>
    <w:rsid w:val="0075534B"/>
    <w:rsid w:val="00763D57"/>
    <w:rsid w:val="00764659"/>
    <w:rsid w:val="0079098A"/>
    <w:rsid w:val="00793F2F"/>
    <w:rsid w:val="007A09E5"/>
    <w:rsid w:val="007A4A25"/>
    <w:rsid w:val="007A78E6"/>
    <w:rsid w:val="007B465E"/>
    <w:rsid w:val="007C2D09"/>
    <w:rsid w:val="007C7C0C"/>
    <w:rsid w:val="007C7C7F"/>
    <w:rsid w:val="007C7DB3"/>
    <w:rsid w:val="0080415D"/>
    <w:rsid w:val="00805265"/>
    <w:rsid w:val="00817484"/>
    <w:rsid w:val="008404FC"/>
    <w:rsid w:val="00851B81"/>
    <w:rsid w:val="00860C66"/>
    <w:rsid w:val="00872864"/>
    <w:rsid w:val="0089071D"/>
    <w:rsid w:val="008976A6"/>
    <w:rsid w:val="008C13AD"/>
    <w:rsid w:val="008C32A5"/>
    <w:rsid w:val="008C72DC"/>
    <w:rsid w:val="008D0BFD"/>
    <w:rsid w:val="008D1D54"/>
    <w:rsid w:val="008D7DDA"/>
    <w:rsid w:val="008F0483"/>
    <w:rsid w:val="008F26D5"/>
    <w:rsid w:val="008F4B5E"/>
    <w:rsid w:val="008F6AF1"/>
    <w:rsid w:val="008F7A30"/>
    <w:rsid w:val="00912F01"/>
    <w:rsid w:val="009208A2"/>
    <w:rsid w:val="00940372"/>
    <w:rsid w:val="0094099F"/>
    <w:rsid w:val="0094158F"/>
    <w:rsid w:val="0094439C"/>
    <w:rsid w:val="00951E23"/>
    <w:rsid w:val="00991B2E"/>
    <w:rsid w:val="009D033A"/>
    <w:rsid w:val="009D0801"/>
    <w:rsid w:val="009D3755"/>
    <w:rsid w:val="009F7014"/>
    <w:rsid w:val="009F77B2"/>
    <w:rsid w:val="00A22AC8"/>
    <w:rsid w:val="00A3351B"/>
    <w:rsid w:val="00A36EB2"/>
    <w:rsid w:val="00A44A01"/>
    <w:rsid w:val="00A61DFA"/>
    <w:rsid w:val="00A668F2"/>
    <w:rsid w:val="00A76BED"/>
    <w:rsid w:val="00A830CC"/>
    <w:rsid w:val="00A86F5E"/>
    <w:rsid w:val="00A9656E"/>
    <w:rsid w:val="00AB194D"/>
    <w:rsid w:val="00AB6817"/>
    <w:rsid w:val="00AC0757"/>
    <w:rsid w:val="00AC640D"/>
    <w:rsid w:val="00AC7207"/>
    <w:rsid w:val="00AD1537"/>
    <w:rsid w:val="00AD2157"/>
    <w:rsid w:val="00B00A6E"/>
    <w:rsid w:val="00B07131"/>
    <w:rsid w:val="00B13B90"/>
    <w:rsid w:val="00B22118"/>
    <w:rsid w:val="00B25146"/>
    <w:rsid w:val="00B30E95"/>
    <w:rsid w:val="00B551AC"/>
    <w:rsid w:val="00B55BD6"/>
    <w:rsid w:val="00B60FD4"/>
    <w:rsid w:val="00B61365"/>
    <w:rsid w:val="00B675BB"/>
    <w:rsid w:val="00B70697"/>
    <w:rsid w:val="00B8230A"/>
    <w:rsid w:val="00B87587"/>
    <w:rsid w:val="00B9280C"/>
    <w:rsid w:val="00BA7DB7"/>
    <w:rsid w:val="00BB0420"/>
    <w:rsid w:val="00BB350B"/>
    <w:rsid w:val="00BB4CC7"/>
    <w:rsid w:val="00BB63C8"/>
    <w:rsid w:val="00BC5A15"/>
    <w:rsid w:val="00BD4643"/>
    <w:rsid w:val="00BD6207"/>
    <w:rsid w:val="00BE0709"/>
    <w:rsid w:val="00BE2CA2"/>
    <w:rsid w:val="00BF0E14"/>
    <w:rsid w:val="00C0210A"/>
    <w:rsid w:val="00C075D8"/>
    <w:rsid w:val="00C2201D"/>
    <w:rsid w:val="00C3046D"/>
    <w:rsid w:val="00C42C1D"/>
    <w:rsid w:val="00C56DBC"/>
    <w:rsid w:val="00C57298"/>
    <w:rsid w:val="00C61E90"/>
    <w:rsid w:val="00C6516C"/>
    <w:rsid w:val="00C92A1E"/>
    <w:rsid w:val="00CB38E8"/>
    <w:rsid w:val="00CB3E86"/>
    <w:rsid w:val="00CC0C7E"/>
    <w:rsid w:val="00CD1649"/>
    <w:rsid w:val="00CD2BD5"/>
    <w:rsid w:val="00CF071C"/>
    <w:rsid w:val="00CF6459"/>
    <w:rsid w:val="00D0156B"/>
    <w:rsid w:val="00D02592"/>
    <w:rsid w:val="00D14270"/>
    <w:rsid w:val="00D17DC0"/>
    <w:rsid w:val="00D23AA1"/>
    <w:rsid w:val="00D310A6"/>
    <w:rsid w:val="00D31995"/>
    <w:rsid w:val="00D54466"/>
    <w:rsid w:val="00D60EFF"/>
    <w:rsid w:val="00D62997"/>
    <w:rsid w:val="00D62DC7"/>
    <w:rsid w:val="00D6383A"/>
    <w:rsid w:val="00D671BE"/>
    <w:rsid w:val="00D742A4"/>
    <w:rsid w:val="00D87D57"/>
    <w:rsid w:val="00D91423"/>
    <w:rsid w:val="00D95DB2"/>
    <w:rsid w:val="00DA6B68"/>
    <w:rsid w:val="00DB759E"/>
    <w:rsid w:val="00DD68A5"/>
    <w:rsid w:val="00DD6CD6"/>
    <w:rsid w:val="00DF55DE"/>
    <w:rsid w:val="00E0102F"/>
    <w:rsid w:val="00E259B0"/>
    <w:rsid w:val="00E2725F"/>
    <w:rsid w:val="00E32F6E"/>
    <w:rsid w:val="00E41086"/>
    <w:rsid w:val="00E5671B"/>
    <w:rsid w:val="00E66660"/>
    <w:rsid w:val="00E85C38"/>
    <w:rsid w:val="00E876FD"/>
    <w:rsid w:val="00E92485"/>
    <w:rsid w:val="00EA1E4D"/>
    <w:rsid w:val="00EA67EE"/>
    <w:rsid w:val="00EC06C3"/>
    <w:rsid w:val="00ED5536"/>
    <w:rsid w:val="00EE146D"/>
    <w:rsid w:val="00EE53EC"/>
    <w:rsid w:val="00F12292"/>
    <w:rsid w:val="00F13109"/>
    <w:rsid w:val="00F33615"/>
    <w:rsid w:val="00F60F2B"/>
    <w:rsid w:val="00F676BD"/>
    <w:rsid w:val="00F856AD"/>
    <w:rsid w:val="00F92FCB"/>
    <w:rsid w:val="00FA0709"/>
    <w:rsid w:val="00FB3A79"/>
    <w:rsid w:val="00FC3A68"/>
    <w:rsid w:val="00FC5F27"/>
    <w:rsid w:val="00FC7A07"/>
    <w:rsid w:val="00FE4125"/>
    <w:rsid w:val="00FE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14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semiHidden/>
    <w:locked/>
    <w:rsid w:val="00E92485"/>
    <w:rPr>
      <w:sz w:val="22"/>
    </w:rPr>
  </w:style>
  <w:style w:type="paragraph" w:styleId="BalloonText">
    <w:name w:val="Balloon Text"/>
    <w:basedOn w:val="Normal"/>
    <w:link w:val="BalloonTextChar"/>
    <w:uiPriority w:val="99"/>
    <w:semiHidden/>
    <w:unhideWhenUsed/>
    <w:rsid w:val="00D91423"/>
    <w:rPr>
      <w:rFonts w:ascii="Tahoma" w:hAnsi="Tahoma"/>
      <w:sz w:val="16"/>
      <w:szCs w:val="16"/>
      <w:lang w:val="x-none" w:eastAsia="x-none"/>
    </w:rPr>
  </w:style>
  <w:style w:type="character" w:customStyle="1" w:styleId="BalloonTextChar">
    <w:name w:val="Balloon Text Char"/>
    <w:link w:val="BalloonText"/>
    <w:uiPriority w:val="99"/>
    <w:semiHidden/>
    <w:rsid w:val="00D91423"/>
    <w:rPr>
      <w:rFonts w:ascii="Tahoma" w:hAnsi="Tahoma" w:cs="Tahoma"/>
      <w:sz w:val="16"/>
      <w:szCs w:val="16"/>
    </w:rPr>
  </w:style>
  <w:style w:type="character" w:customStyle="1" w:styleId="FooterChar">
    <w:name w:val="Footer Char"/>
    <w:link w:val="Footer"/>
    <w:uiPriority w:val="99"/>
    <w:rsid w:val="00D91423"/>
    <w:rPr>
      <w:sz w:val="22"/>
    </w:rPr>
  </w:style>
  <w:style w:type="character" w:styleId="CommentReference">
    <w:name w:val="annotation reference"/>
    <w:uiPriority w:val="99"/>
    <w:semiHidden/>
    <w:unhideWhenUsed/>
    <w:rsid w:val="007C7DB3"/>
    <w:rPr>
      <w:sz w:val="16"/>
      <w:szCs w:val="16"/>
    </w:rPr>
  </w:style>
  <w:style w:type="paragraph" w:styleId="CommentText">
    <w:name w:val="annotation text"/>
    <w:basedOn w:val="Normal"/>
    <w:link w:val="CommentTextChar"/>
    <w:uiPriority w:val="99"/>
    <w:semiHidden/>
    <w:unhideWhenUsed/>
    <w:rsid w:val="007C7DB3"/>
    <w:rPr>
      <w:sz w:val="20"/>
    </w:rPr>
  </w:style>
  <w:style w:type="character" w:customStyle="1" w:styleId="CommentTextChar">
    <w:name w:val="Comment Text Char"/>
    <w:basedOn w:val="DefaultParagraphFont"/>
    <w:link w:val="CommentText"/>
    <w:uiPriority w:val="99"/>
    <w:semiHidden/>
    <w:rsid w:val="007C7DB3"/>
  </w:style>
  <w:style w:type="paragraph" w:styleId="CommentSubject">
    <w:name w:val="annotation subject"/>
    <w:basedOn w:val="CommentText"/>
    <w:next w:val="CommentText"/>
    <w:link w:val="CommentSubjectChar"/>
    <w:uiPriority w:val="99"/>
    <w:semiHidden/>
    <w:unhideWhenUsed/>
    <w:rsid w:val="007C7DB3"/>
    <w:rPr>
      <w:b/>
      <w:bCs/>
    </w:rPr>
  </w:style>
  <w:style w:type="character" w:customStyle="1" w:styleId="CommentSubjectChar">
    <w:name w:val="Comment Subject Char"/>
    <w:link w:val="CommentSubject"/>
    <w:uiPriority w:val="99"/>
    <w:semiHidden/>
    <w:rsid w:val="007C7DB3"/>
    <w:rPr>
      <w:b/>
      <w:bCs/>
    </w:rPr>
  </w:style>
  <w:style w:type="paragraph" w:styleId="ListParagraph">
    <w:name w:val="List Paragraph"/>
    <w:basedOn w:val="Normal"/>
    <w:uiPriority w:val="34"/>
    <w:qFormat/>
    <w:rsid w:val="00C220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semiHidden/>
    <w:locked/>
    <w:rsid w:val="00E92485"/>
    <w:rPr>
      <w:sz w:val="22"/>
    </w:rPr>
  </w:style>
  <w:style w:type="paragraph" w:styleId="BalloonText">
    <w:name w:val="Balloon Text"/>
    <w:basedOn w:val="Normal"/>
    <w:link w:val="BalloonTextChar"/>
    <w:uiPriority w:val="99"/>
    <w:semiHidden/>
    <w:unhideWhenUsed/>
    <w:rsid w:val="00D91423"/>
    <w:rPr>
      <w:rFonts w:ascii="Tahoma" w:hAnsi="Tahoma"/>
      <w:sz w:val="16"/>
      <w:szCs w:val="16"/>
      <w:lang w:val="x-none" w:eastAsia="x-none"/>
    </w:rPr>
  </w:style>
  <w:style w:type="character" w:customStyle="1" w:styleId="BalloonTextChar">
    <w:name w:val="Balloon Text Char"/>
    <w:link w:val="BalloonText"/>
    <w:uiPriority w:val="99"/>
    <w:semiHidden/>
    <w:rsid w:val="00D91423"/>
    <w:rPr>
      <w:rFonts w:ascii="Tahoma" w:hAnsi="Tahoma" w:cs="Tahoma"/>
      <w:sz w:val="16"/>
      <w:szCs w:val="16"/>
    </w:rPr>
  </w:style>
  <w:style w:type="character" w:customStyle="1" w:styleId="FooterChar">
    <w:name w:val="Footer Char"/>
    <w:link w:val="Footer"/>
    <w:uiPriority w:val="99"/>
    <w:rsid w:val="00D91423"/>
    <w:rPr>
      <w:sz w:val="22"/>
    </w:rPr>
  </w:style>
  <w:style w:type="character" w:styleId="CommentReference">
    <w:name w:val="annotation reference"/>
    <w:uiPriority w:val="99"/>
    <w:semiHidden/>
    <w:unhideWhenUsed/>
    <w:rsid w:val="007C7DB3"/>
    <w:rPr>
      <w:sz w:val="16"/>
      <w:szCs w:val="16"/>
    </w:rPr>
  </w:style>
  <w:style w:type="paragraph" w:styleId="CommentText">
    <w:name w:val="annotation text"/>
    <w:basedOn w:val="Normal"/>
    <w:link w:val="CommentTextChar"/>
    <w:uiPriority w:val="99"/>
    <w:semiHidden/>
    <w:unhideWhenUsed/>
    <w:rsid w:val="007C7DB3"/>
    <w:rPr>
      <w:sz w:val="20"/>
    </w:rPr>
  </w:style>
  <w:style w:type="character" w:customStyle="1" w:styleId="CommentTextChar">
    <w:name w:val="Comment Text Char"/>
    <w:basedOn w:val="DefaultParagraphFont"/>
    <w:link w:val="CommentText"/>
    <w:uiPriority w:val="99"/>
    <w:semiHidden/>
    <w:rsid w:val="007C7DB3"/>
  </w:style>
  <w:style w:type="paragraph" w:styleId="CommentSubject">
    <w:name w:val="annotation subject"/>
    <w:basedOn w:val="CommentText"/>
    <w:next w:val="CommentText"/>
    <w:link w:val="CommentSubjectChar"/>
    <w:uiPriority w:val="99"/>
    <w:semiHidden/>
    <w:unhideWhenUsed/>
    <w:rsid w:val="007C7DB3"/>
    <w:rPr>
      <w:b/>
      <w:bCs/>
    </w:rPr>
  </w:style>
  <w:style w:type="character" w:customStyle="1" w:styleId="CommentSubjectChar">
    <w:name w:val="Comment Subject Char"/>
    <w:link w:val="CommentSubject"/>
    <w:uiPriority w:val="99"/>
    <w:semiHidden/>
    <w:rsid w:val="007C7DB3"/>
    <w:rPr>
      <w:b/>
      <w:bCs/>
    </w:rPr>
  </w:style>
  <w:style w:type="paragraph" w:styleId="ListParagraph">
    <w:name w:val="List Paragraph"/>
    <w:basedOn w:val="Normal"/>
    <w:uiPriority w:val="34"/>
    <w:qFormat/>
    <w:rsid w:val="00C22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0146">
      <w:bodyDiv w:val="1"/>
      <w:marLeft w:val="0"/>
      <w:marRight w:val="0"/>
      <w:marTop w:val="0"/>
      <w:marBottom w:val="0"/>
      <w:divBdr>
        <w:top w:val="none" w:sz="0" w:space="0" w:color="auto"/>
        <w:left w:val="none" w:sz="0" w:space="0" w:color="auto"/>
        <w:bottom w:val="none" w:sz="0" w:space="0" w:color="auto"/>
        <w:right w:val="none" w:sz="0" w:space="0" w:color="auto"/>
      </w:divBdr>
      <w:divsChild>
        <w:div w:id="1150440561">
          <w:marLeft w:val="0"/>
          <w:marRight w:val="0"/>
          <w:marTop w:val="0"/>
          <w:marBottom w:val="0"/>
          <w:divBdr>
            <w:top w:val="none" w:sz="0" w:space="0" w:color="auto"/>
            <w:left w:val="none" w:sz="0" w:space="0" w:color="auto"/>
            <w:bottom w:val="none" w:sz="0" w:space="0" w:color="auto"/>
            <w:right w:val="none" w:sz="0" w:space="0" w:color="auto"/>
          </w:divBdr>
        </w:div>
        <w:div w:id="229577513">
          <w:marLeft w:val="0"/>
          <w:marRight w:val="0"/>
          <w:marTop w:val="0"/>
          <w:marBottom w:val="0"/>
          <w:divBdr>
            <w:top w:val="none" w:sz="0" w:space="0" w:color="auto"/>
            <w:left w:val="none" w:sz="0" w:space="0" w:color="auto"/>
            <w:bottom w:val="none" w:sz="0" w:space="0" w:color="auto"/>
            <w:right w:val="none" w:sz="0" w:space="0" w:color="auto"/>
          </w:divBdr>
        </w:div>
      </w:divsChild>
    </w:div>
    <w:div w:id="1618563824">
      <w:bodyDiv w:val="1"/>
      <w:marLeft w:val="0"/>
      <w:marRight w:val="0"/>
      <w:marTop w:val="0"/>
      <w:marBottom w:val="0"/>
      <w:divBdr>
        <w:top w:val="none" w:sz="0" w:space="0" w:color="auto"/>
        <w:left w:val="none" w:sz="0" w:space="0" w:color="auto"/>
        <w:bottom w:val="none" w:sz="0" w:space="0" w:color="auto"/>
        <w:right w:val="none" w:sz="0" w:space="0" w:color="auto"/>
      </w:divBdr>
      <w:divsChild>
        <w:div w:id="373313549">
          <w:marLeft w:val="0"/>
          <w:marRight w:val="0"/>
          <w:marTop w:val="0"/>
          <w:marBottom w:val="0"/>
          <w:divBdr>
            <w:top w:val="none" w:sz="0" w:space="0" w:color="auto"/>
            <w:left w:val="none" w:sz="0" w:space="0" w:color="auto"/>
            <w:bottom w:val="none" w:sz="0" w:space="0" w:color="auto"/>
            <w:right w:val="none" w:sz="0" w:space="0" w:color="auto"/>
          </w:divBdr>
        </w:div>
        <w:div w:id="412551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ecilia.sulhoff@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ha@fcc.gov"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vequestions@fcc.gov" TargetMode="External"/><Relationship Id="rId10" Type="http://schemas.openxmlformats.org/officeDocument/2006/relationships/footer" Target="footer1.xml"/><Relationship Id="rId19"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ecilia.sulhoff@fcc.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edocs_public/attachmatch/FCC-15-138A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2844</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3339</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3473482</vt:i4>
      </vt:variant>
      <vt:variant>
        <vt:i4>3</vt:i4>
      </vt:variant>
      <vt:variant>
        <vt:i4>0</vt:i4>
      </vt:variant>
      <vt:variant>
        <vt:i4>5</vt:i4>
      </vt:variant>
      <vt:variant>
        <vt:lpwstr>mailto:fcc504@fcc.gov</vt:lpwstr>
      </vt:variant>
      <vt:variant>
        <vt:lpwstr/>
      </vt:variant>
      <vt:variant>
        <vt:i4>1048613</vt:i4>
      </vt:variant>
      <vt:variant>
        <vt:i4>0</vt:i4>
      </vt:variant>
      <vt:variant>
        <vt:i4>0</vt:i4>
      </vt:variant>
      <vt:variant>
        <vt:i4>5</vt:i4>
      </vt:variant>
      <vt:variant>
        <vt:lpwstr>mailto:livequestions@fcc.gov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2016-02-11T15:07:00Z</dcterms:created>
  <dcterms:modified xsi:type="dcterms:W3CDTF">2016-02-11T15:07:00Z</dcterms:modified>
  <cp:category> </cp:category>
  <cp:contentStatus> </cp:contentStatus>
</cp:coreProperties>
</file>