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46747F">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sidRPr="00D27120">
        <w:rPr>
          <w:szCs w:val="22"/>
        </w:rPr>
        <w:t xml:space="preserve"> </w:t>
      </w:r>
    </w:p>
    <w:p w:rsidR="00F80FFB" w:rsidRPr="00D27120" w:rsidRDefault="00797322" w:rsidP="00F80FFB">
      <w:pPr>
        <w:jc w:val="right"/>
        <w:rPr>
          <w:b/>
          <w:szCs w:val="22"/>
        </w:rPr>
      </w:pPr>
      <w:r>
        <w:rPr>
          <w:b/>
          <w:szCs w:val="22"/>
        </w:rPr>
        <w:lastRenderedPageBreak/>
        <w:t>DA 16</w:t>
      </w:r>
      <w:r w:rsidR="00F80FFB" w:rsidRPr="00D27120">
        <w:rPr>
          <w:b/>
          <w:szCs w:val="22"/>
        </w:rPr>
        <w:t>-</w:t>
      </w:r>
      <w:r w:rsidR="00744ED1">
        <w:rPr>
          <w:b/>
          <w:szCs w:val="22"/>
        </w:rPr>
        <w:t>177</w:t>
      </w:r>
    </w:p>
    <w:p w:rsidR="00F80FFB" w:rsidRPr="00D27120" w:rsidRDefault="00C52495" w:rsidP="00F80FFB">
      <w:pPr>
        <w:spacing w:before="60"/>
        <w:jc w:val="right"/>
        <w:rPr>
          <w:b/>
          <w:szCs w:val="22"/>
        </w:rPr>
      </w:pPr>
      <w:r>
        <w:rPr>
          <w:b/>
          <w:szCs w:val="22"/>
        </w:rPr>
        <w:t>February 18</w:t>
      </w:r>
      <w:r w:rsidR="00B03BB5">
        <w:rPr>
          <w:b/>
          <w:szCs w:val="22"/>
        </w:rPr>
        <w:t>,</w:t>
      </w:r>
      <w:r w:rsidR="00797322">
        <w:rPr>
          <w:b/>
          <w:szCs w:val="22"/>
        </w:rPr>
        <w:t xml:space="preserve"> 2016</w:t>
      </w:r>
    </w:p>
    <w:p w:rsidR="00F80FFB" w:rsidRPr="00D27120" w:rsidRDefault="00F80FFB" w:rsidP="00F80FFB">
      <w:pPr>
        <w:tabs>
          <w:tab w:val="left" w:pos="5900"/>
        </w:tabs>
        <w:rPr>
          <w:szCs w:val="22"/>
        </w:rPr>
      </w:pPr>
      <w:r w:rsidRPr="00D27120">
        <w:rPr>
          <w:szCs w:val="22"/>
        </w:rPr>
        <w:tab/>
      </w:r>
    </w:p>
    <w:p w:rsidR="004363ED" w:rsidRPr="00114699" w:rsidRDefault="2BCB800D" w:rsidP="2BCB800D">
      <w:pPr>
        <w:jc w:val="center"/>
        <w:rPr>
          <w:b/>
          <w:color w:val="231F20"/>
          <w:szCs w:val="22"/>
        </w:rPr>
      </w:pPr>
      <w:r w:rsidRPr="2BCB800D">
        <w:rPr>
          <w:b/>
          <w:bCs/>
        </w:rPr>
        <w:t xml:space="preserve">DOMESTIC SECTION 214 APPLICATION FILED FOR THE TRANSFER OF CONTROL OF </w:t>
      </w:r>
      <w:r w:rsidR="00797322">
        <w:rPr>
          <w:b/>
          <w:bCs/>
        </w:rPr>
        <w:t>SIPSTATION, INC. AND ROCKBOCHS INC. TO SANGOMA U.S.</w:t>
      </w:r>
      <w:r w:rsidR="00EC5452">
        <w:rPr>
          <w:b/>
          <w:bCs/>
        </w:rPr>
        <w:t>,</w:t>
      </w:r>
      <w:r w:rsidR="00797322">
        <w:rPr>
          <w:b/>
          <w:bCs/>
        </w:rPr>
        <w:t xml:space="preserve"> INC. </w:t>
      </w:r>
      <w:r w:rsidR="008412A3">
        <w:rPr>
          <w:b/>
          <w:bCs/>
          <w:color w:val="231F20"/>
        </w:rPr>
        <w:t xml:space="preserve"> </w:t>
      </w:r>
    </w:p>
    <w:p w:rsidR="004363ED" w:rsidRPr="00114699" w:rsidRDefault="004363ED" w:rsidP="004363ED">
      <w:pPr>
        <w:jc w:val="center"/>
        <w:rPr>
          <w:b/>
          <w:szCs w:val="22"/>
        </w:rPr>
      </w:pPr>
    </w:p>
    <w:p w:rsidR="004363ED" w:rsidRPr="00114699" w:rsidRDefault="00D5236D" w:rsidP="004363ED">
      <w:pPr>
        <w:spacing w:after="240"/>
        <w:jc w:val="center"/>
        <w:rPr>
          <w:b/>
          <w:szCs w:val="22"/>
        </w:rPr>
      </w:pPr>
      <w:r>
        <w:rPr>
          <w:b/>
          <w:szCs w:val="22"/>
        </w:rPr>
        <w:t>NON-</w:t>
      </w:r>
      <w:r w:rsidR="004363ED" w:rsidRPr="00114699">
        <w:rPr>
          <w:b/>
          <w:szCs w:val="22"/>
        </w:rPr>
        <w:t>STREAMLINED PLEADING CYCLE ESTABLISHED</w:t>
      </w:r>
    </w:p>
    <w:p w:rsidR="004363ED" w:rsidRPr="00114699" w:rsidRDefault="00F01FEA" w:rsidP="004363ED">
      <w:pPr>
        <w:jc w:val="center"/>
        <w:rPr>
          <w:b/>
          <w:szCs w:val="22"/>
        </w:rPr>
      </w:pPr>
      <w:r>
        <w:rPr>
          <w:b/>
          <w:szCs w:val="22"/>
        </w:rPr>
        <w:t>WC Docket No. 16-11</w:t>
      </w:r>
    </w:p>
    <w:p w:rsidR="004363ED" w:rsidRPr="00114699" w:rsidRDefault="004363ED" w:rsidP="004363ED">
      <w:pPr>
        <w:jc w:val="center"/>
        <w:rPr>
          <w:szCs w:val="22"/>
        </w:rPr>
      </w:pPr>
    </w:p>
    <w:p w:rsidR="004363ED" w:rsidRPr="00114699" w:rsidRDefault="004363ED" w:rsidP="004363ED">
      <w:pPr>
        <w:pStyle w:val="NoSpacing"/>
        <w:rPr>
          <w:b/>
          <w:szCs w:val="22"/>
        </w:rPr>
      </w:pPr>
      <w:r w:rsidRPr="00114699">
        <w:rPr>
          <w:b/>
          <w:szCs w:val="22"/>
        </w:rPr>
        <w:t xml:space="preserve">Comments Due:  </w:t>
      </w:r>
      <w:r w:rsidR="00C52495">
        <w:rPr>
          <w:b/>
          <w:szCs w:val="22"/>
        </w:rPr>
        <w:t>March</w:t>
      </w:r>
      <w:r w:rsidR="003E0B2E">
        <w:rPr>
          <w:b/>
          <w:szCs w:val="22"/>
        </w:rPr>
        <w:t xml:space="preserve"> </w:t>
      </w:r>
      <w:r w:rsidR="00C52495">
        <w:rPr>
          <w:b/>
          <w:szCs w:val="22"/>
        </w:rPr>
        <w:t>3</w:t>
      </w:r>
      <w:r w:rsidR="00797322">
        <w:rPr>
          <w:b/>
          <w:szCs w:val="22"/>
        </w:rPr>
        <w:t>, 2016</w:t>
      </w:r>
    </w:p>
    <w:p w:rsidR="00B03BB5" w:rsidRDefault="004363ED" w:rsidP="004363ED">
      <w:pPr>
        <w:pStyle w:val="NoSpacing"/>
        <w:rPr>
          <w:b/>
          <w:szCs w:val="22"/>
        </w:rPr>
      </w:pPr>
      <w:r w:rsidRPr="00114699">
        <w:rPr>
          <w:b/>
          <w:szCs w:val="22"/>
        </w:rPr>
        <w:t xml:space="preserve">Reply Comments Due:  </w:t>
      </w:r>
      <w:r w:rsidR="00C52495">
        <w:rPr>
          <w:b/>
          <w:szCs w:val="22"/>
        </w:rPr>
        <w:t>March</w:t>
      </w:r>
      <w:r w:rsidR="00797322">
        <w:rPr>
          <w:b/>
          <w:szCs w:val="22"/>
        </w:rPr>
        <w:t xml:space="preserve"> </w:t>
      </w:r>
      <w:r w:rsidR="00C52495">
        <w:rPr>
          <w:b/>
          <w:szCs w:val="22"/>
        </w:rPr>
        <w:t>10</w:t>
      </w:r>
      <w:r w:rsidR="00797322">
        <w:rPr>
          <w:b/>
          <w:szCs w:val="22"/>
        </w:rPr>
        <w:t>, 2016</w:t>
      </w:r>
    </w:p>
    <w:p w:rsidR="00B03BB5" w:rsidRDefault="00B03BB5" w:rsidP="004363ED">
      <w:pPr>
        <w:pStyle w:val="NoSpacing"/>
        <w:rPr>
          <w:b/>
          <w:szCs w:val="22"/>
        </w:rPr>
      </w:pPr>
    </w:p>
    <w:p w:rsidR="003E4CF9" w:rsidRDefault="00D03A98" w:rsidP="00C84BC8">
      <w:pPr>
        <w:autoSpaceDE w:val="0"/>
        <w:autoSpaceDN w:val="0"/>
        <w:adjustRightInd w:val="0"/>
        <w:ind w:firstLine="720"/>
        <w:rPr>
          <w:szCs w:val="22"/>
        </w:rPr>
      </w:pPr>
      <w:r>
        <w:rPr>
          <w:sz w:val="24"/>
          <w:szCs w:val="24"/>
        </w:rPr>
        <w:t xml:space="preserve">Sangoma U.S., Inc. (Sangoma U.S.), SIPStation, Inc. (SIPStation) and Rockbochs Inc. (Rockbochs) </w:t>
      </w:r>
      <w:r w:rsidR="00377603">
        <w:rPr>
          <w:sz w:val="24"/>
          <w:szCs w:val="24"/>
        </w:rPr>
        <w:t>(together</w:t>
      </w:r>
      <w:r w:rsidR="008412A3">
        <w:rPr>
          <w:sz w:val="24"/>
          <w:szCs w:val="24"/>
        </w:rPr>
        <w:t>,</w:t>
      </w:r>
      <w:r w:rsidR="00B03BB5" w:rsidRPr="00B03BB5">
        <w:rPr>
          <w:sz w:val="24"/>
          <w:szCs w:val="24"/>
        </w:rPr>
        <w:t xml:space="preserve"> </w:t>
      </w:r>
      <w:r w:rsidR="00377603">
        <w:rPr>
          <w:sz w:val="24"/>
          <w:szCs w:val="24"/>
        </w:rPr>
        <w:t xml:space="preserve">Applicants) </w:t>
      </w:r>
      <w:r w:rsidR="00B03BB5" w:rsidRPr="00903431">
        <w:rPr>
          <w:szCs w:val="22"/>
        </w:rPr>
        <w:t>filed an application</w:t>
      </w:r>
      <w:r w:rsidR="003E0B2E">
        <w:rPr>
          <w:szCs w:val="22"/>
        </w:rPr>
        <w:t>,</w:t>
      </w:r>
      <w:r w:rsidR="00C2743A">
        <w:rPr>
          <w:szCs w:val="22"/>
        </w:rPr>
        <w:t xml:space="preserve"> pursuant to S</w:t>
      </w:r>
      <w:r w:rsidR="00691389">
        <w:rPr>
          <w:szCs w:val="22"/>
        </w:rPr>
        <w:t xml:space="preserve">ection 214 of the </w:t>
      </w:r>
      <w:r w:rsidR="00B03BB5" w:rsidRPr="00903431">
        <w:rPr>
          <w:szCs w:val="22"/>
        </w:rPr>
        <w:t>Communicatio</w:t>
      </w:r>
      <w:r w:rsidR="00B03BB5">
        <w:rPr>
          <w:szCs w:val="22"/>
        </w:rPr>
        <w:t>ns Act of 1934, as amended</w:t>
      </w:r>
      <w:r w:rsidR="00B03BB5" w:rsidRPr="00903431">
        <w:rPr>
          <w:szCs w:val="22"/>
        </w:rPr>
        <w:t xml:space="preserve">, and </w:t>
      </w:r>
      <w:r w:rsidR="00EC5452">
        <w:rPr>
          <w:szCs w:val="22"/>
        </w:rPr>
        <w:t>S</w:t>
      </w:r>
      <w:r w:rsidR="00B03BB5" w:rsidRPr="00903431">
        <w:rPr>
          <w:szCs w:val="22"/>
        </w:rPr>
        <w:t xml:space="preserve">ection 63.03 of the Commission’s rules, requesting consent </w:t>
      </w:r>
      <w:r w:rsidR="00EC5452">
        <w:rPr>
          <w:szCs w:val="22"/>
        </w:rPr>
        <w:t xml:space="preserve">for the unauthorized transfer of </w:t>
      </w:r>
      <w:r w:rsidR="009C2EED">
        <w:rPr>
          <w:szCs w:val="22"/>
        </w:rPr>
        <w:t xml:space="preserve">control of </w:t>
      </w:r>
      <w:r>
        <w:rPr>
          <w:szCs w:val="22"/>
        </w:rPr>
        <w:t>SIPStation and Rockbochs to Sangoma U.S.</w:t>
      </w:r>
      <w:r w:rsidR="00B03BB5" w:rsidRPr="007B54C3">
        <w:rPr>
          <w:rStyle w:val="FootnoteReference"/>
          <w:szCs w:val="22"/>
        </w:rPr>
        <w:footnoteReference w:id="1"/>
      </w:r>
      <w:r w:rsidR="00B03BB5" w:rsidRPr="007B54C3">
        <w:rPr>
          <w:szCs w:val="22"/>
        </w:rPr>
        <w:t xml:space="preserve"> </w:t>
      </w:r>
      <w:r w:rsidR="00E540C5">
        <w:rPr>
          <w:szCs w:val="22"/>
        </w:rPr>
        <w:t xml:space="preserve"> </w:t>
      </w:r>
    </w:p>
    <w:p w:rsidR="003E4CF9" w:rsidRDefault="003E4CF9" w:rsidP="00812C05">
      <w:pPr>
        <w:autoSpaceDE w:val="0"/>
        <w:autoSpaceDN w:val="0"/>
        <w:adjustRightInd w:val="0"/>
        <w:ind w:firstLine="720"/>
        <w:rPr>
          <w:szCs w:val="22"/>
        </w:rPr>
      </w:pPr>
    </w:p>
    <w:p w:rsidR="00812C05" w:rsidRDefault="00EA3A19" w:rsidP="00812C05">
      <w:pPr>
        <w:autoSpaceDE w:val="0"/>
        <w:autoSpaceDN w:val="0"/>
        <w:adjustRightInd w:val="0"/>
        <w:ind w:firstLine="720"/>
        <w:rPr>
          <w:szCs w:val="22"/>
        </w:rPr>
      </w:pPr>
      <w:r>
        <w:rPr>
          <w:szCs w:val="22"/>
        </w:rPr>
        <w:t xml:space="preserve">Prior to being acquired by Sangoma U.S., both </w:t>
      </w:r>
      <w:r w:rsidR="00812C05">
        <w:rPr>
          <w:szCs w:val="22"/>
        </w:rPr>
        <w:t>SIP</w:t>
      </w:r>
      <w:r w:rsidR="007231A9">
        <w:rPr>
          <w:szCs w:val="22"/>
        </w:rPr>
        <w:t xml:space="preserve">Station, a Wisconsin </w:t>
      </w:r>
      <w:r w:rsidR="00C52495">
        <w:rPr>
          <w:szCs w:val="22"/>
        </w:rPr>
        <w:t>corporation</w:t>
      </w:r>
      <w:r w:rsidR="00812C05">
        <w:rPr>
          <w:szCs w:val="22"/>
        </w:rPr>
        <w:t xml:space="preserve">, </w:t>
      </w:r>
      <w:r w:rsidR="00A8029E">
        <w:rPr>
          <w:szCs w:val="22"/>
        </w:rPr>
        <w:t>and</w:t>
      </w:r>
      <w:r w:rsidR="00812C05">
        <w:rPr>
          <w:szCs w:val="22"/>
        </w:rPr>
        <w:t xml:space="preserve"> Ro</w:t>
      </w:r>
      <w:r w:rsidR="007231A9">
        <w:rPr>
          <w:szCs w:val="22"/>
        </w:rPr>
        <w:t>ckbochs, a Minnesota corporation</w:t>
      </w:r>
      <w:r w:rsidR="00812C05">
        <w:rPr>
          <w:szCs w:val="22"/>
        </w:rPr>
        <w:t>,</w:t>
      </w:r>
      <w:r>
        <w:rPr>
          <w:szCs w:val="22"/>
        </w:rPr>
        <w:t xml:space="preserve"> </w:t>
      </w:r>
      <w:r w:rsidR="00A8029E">
        <w:rPr>
          <w:szCs w:val="22"/>
        </w:rPr>
        <w:t>offered</w:t>
      </w:r>
      <w:r w:rsidR="00812C05">
        <w:rPr>
          <w:szCs w:val="22"/>
        </w:rPr>
        <w:t xml:space="preserve"> </w:t>
      </w:r>
      <w:r w:rsidR="00A8029E">
        <w:rPr>
          <w:szCs w:val="22"/>
        </w:rPr>
        <w:t>domestic resold telecommunications services</w:t>
      </w:r>
      <w:r w:rsidR="007B2F37">
        <w:rPr>
          <w:szCs w:val="22"/>
        </w:rPr>
        <w:t xml:space="preserve"> and were 100 percent U.S. owned companies</w:t>
      </w:r>
      <w:r w:rsidR="00A8029E">
        <w:rPr>
          <w:szCs w:val="22"/>
        </w:rPr>
        <w:t>.</w:t>
      </w:r>
      <w:r w:rsidRPr="00EA3A19">
        <w:rPr>
          <w:szCs w:val="22"/>
        </w:rPr>
        <w:t xml:space="preserve"> </w:t>
      </w:r>
      <w:r>
        <w:rPr>
          <w:szCs w:val="22"/>
        </w:rPr>
        <w:t xml:space="preserve"> </w:t>
      </w:r>
      <w:r w:rsidR="00FE6BE5">
        <w:rPr>
          <w:szCs w:val="22"/>
        </w:rPr>
        <w:t xml:space="preserve">Sangoma U.S. is a Delaware based corporation whose ultimate parent entity is Sangoma Technologies Corp. (STC.V), a </w:t>
      </w:r>
      <w:r w:rsidR="00FE6BE5" w:rsidRPr="00F01FEA">
        <w:rPr>
          <w:szCs w:val="22"/>
        </w:rPr>
        <w:t>Canadian</w:t>
      </w:r>
      <w:r w:rsidR="00FE6BE5">
        <w:rPr>
          <w:szCs w:val="22"/>
        </w:rPr>
        <w:t xml:space="preserve"> publicly listed Company.  </w:t>
      </w:r>
      <w:r>
        <w:rPr>
          <w:szCs w:val="22"/>
        </w:rPr>
        <w:t xml:space="preserve">With the exception of Sangoma U.S.’s current telecommunications service offerings (i.e., those telecommunications services formerly provided by SIPStation and Rockbochs, which STC.V provides solely by virtue of its status as the ultimate parent owner of Sangoma U.S.), STC. V does not provide any telecommunication services, or is affiliated with any other telecommunications providers.  </w:t>
      </w:r>
      <w:r w:rsidR="007231A9">
        <w:rPr>
          <w:szCs w:val="22"/>
        </w:rPr>
        <w:t>Mr. David Madelstam, a Canadian citizen, owns an estimated</w:t>
      </w:r>
      <w:r w:rsidR="00C2743A">
        <w:rPr>
          <w:szCs w:val="22"/>
        </w:rPr>
        <w:t xml:space="preserve"> 16.3 percent equity interest in STC.V.</w:t>
      </w:r>
      <w:r w:rsidR="00EC5452">
        <w:rPr>
          <w:szCs w:val="22"/>
        </w:rPr>
        <w:t xml:space="preserve">  </w:t>
      </w:r>
      <w:r w:rsidR="00FE6BE5">
        <w:rPr>
          <w:szCs w:val="22"/>
        </w:rPr>
        <w:t xml:space="preserve">Applicants state that there are no other ten percent or greater interest holders of STC.V.  </w:t>
      </w:r>
      <w:r w:rsidR="00EC5452">
        <w:rPr>
          <w:szCs w:val="22"/>
        </w:rPr>
        <w:t xml:space="preserve">  </w:t>
      </w:r>
    </w:p>
    <w:p w:rsidR="001F130E" w:rsidRDefault="001F130E" w:rsidP="003E4CF9">
      <w:pPr>
        <w:autoSpaceDE w:val="0"/>
        <w:autoSpaceDN w:val="0"/>
        <w:adjustRightInd w:val="0"/>
        <w:rPr>
          <w:szCs w:val="22"/>
        </w:rPr>
      </w:pPr>
    </w:p>
    <w:p w:rsidR="00691389" w:rsidRDefault="004363ED" w:rsidP="007702AE">
      <w:pPr>
        <w:autoSpaceDE w:val="0"/>
        <w:autoSpaceDN w:val="0"/>
        <w:adjustRightInd w:val="0"/>
        <w:ind w:firstLine="720"/>
        <w:rPr>
          <w:szCs w:val="22"/>
        </w:rPr>
      </w:pPr>
      <w:r w:rsidRPr="007B54C3">
        <w:rPr>
          <w:szCs w:val="22"/>
        </w:rPr>
        <w:t>Applicants assert t</w:t>
      </w:r>
      <w:r w:rsidR="00EA3A19">
        <w:rPr>
          <w:szCs w:val="22"/>
        </w:rPr>
        <w:t>hat the grant of the a</w:t>
      </w:r>
      <w:r w:rsidR="00C807E2">
        <w:rPr>
          <w:szCs w:val="22"/>
        </w:rPr>
        <w:t xml:space="preserve">pplication will serve the public interest </w:t>
      </w:r>
      <w:r w:rsidR="00CE7D5F">
        <w:rPr>
          <w:szCs w:val="22"/>
        </w:rPr>
        <w:t xml:space="preserve">and </w:t>
      </w:r>
      <w:r w:rsidR="00EA3A19" w:rsidRPr="00EA3A19">
        <w:rPr>
          <w:szCs w:val="22"/>
        </w:rPr>
        <w:t>that</w:t>
      </w:r>
      <w:r w:rsidR="007702AE">
        <w:rPr>
          <w:szCs w:val="22"/>
        </w:rPr>
        <w:t xml:space="preserve"> </w:t>
      </w:r>
      <w:r w:rsidR="00EA3A19" w:rsidRPr="00EA3A19">
        <w:rPr>
          <w:szCs w:val="22"/>
        </w:rPr>
        <w:t>they will continue to provide service to its subscribers in a manner that is transparent from the service</w:t>
      </w:r>
      <w:r w:rsidR="007702AE">
        <w:rPr>
          <w:szCs w:val="22"/>
        </w:rPr>
        <w:t xml:space="preserve"> </w:t>
      </w:r>
      <w:r w:rsidR="00EA3A19" w:rsidRPr="00EA3A19">
        <w:rPr>
          <w:szCs w:val="22"/>
        </w:rPr>
        <w:t xml:space="preserve">they received prior to the transaction. </w:t>
      </w:r>
      <w:r w:rsidR="007702AE">
        <w:rPr>
          <w:szCs w:val="22"/>
        </w:rPr>
        <w:t xml:space="preserve"> </w:t>
      </w:r>
      <w:r w:rsidR="00EA3A19" w:rsidRPr="00EA3A19">
        <w:rPr>
          <w:szCs w:val="22"/>
        </w:rPr>
        <w:t>Applicants state that they do not seek streamlined treatment for this</w:t>
      </w:r>
      <w:r w:rsidR="007702AE">
        <w:rPr>
          <w:szCs w:val="22"/>
        </w:rPr>
        <w:t xml:space="preserve"> </w:t>
      </w:r>
      <w:r w:rsidR="00EA3A19" w:rsidRPr="00EA3A19">
        <w:rPr>
          <w:szCs w:val="22"/>
        </w:rPr>
        <w:t>transaction under the Commission’s rules.</w:t>
      </w:r>
      <w:r w:rsidR="00691389">
        <w:rPr>
          <w:rStyle w:val="FootnoteReference"/>
          <w:szCs w:val="22"/>
        </w:rPr>
        <w:footnoteReference w:id="2"/>
      </w:r>
    </w:p>
    <w:p w:rsidR="004363ED" w:rsidRPr="007B54C3" w:rsidRDefault="004363ED" w:rsidP="004363ED">
      <w:pPr>
        <w:ind w:firstLine="720"/>
        <w:rPr>
          <w:szCs w:val="22"/>
        </w:rPr>
      </w:pPr>
    </w:p>
    <w:p w:rsidR="004363ED" w:rsidRDefault="004363ED" w:rsidP="004363ED">
      <w:pPr>
        <w:autoSpaceDE w:val="0"/>
        <w:autoSpaceDN w:val="0"/>
        <w:adjustRightInd w:val="0"/>
        <w:ind w:left="720"/>
        <w:rPr>
          <w:szCs w:val="22"/>
        </w:rPr>
      </w:pPr>
      <w:r w:rsidRPr="00456680">
        <w:rPr>
          <w:szCs w:val="22"/>
        </w:rPr>
        <w:t xml:space="preserve">Domestic Section 214 Application Filed for the Transfer of Control of </w:t>
      </w:r>
      <w:r w:rsidR="00083B14">
        <w:rPr>
          <w:szCs w:val="22"/>
        </w:rPr>
        <w:t>SIPStation, Inc. and Rockbochs Inc. to Sangoma U.S., Inc.</w:t>
      </w:r>
      <w:r w:rsidR="00CE7D5F">
        <w:rPr>
          <w:szCs w:val="22"/>
        </w:rPr>
        <w:t>,</w:t>
      </w:r>
      <w:r w:rsidR="00083B14">
        <w:rPr>
          <w:szCs w:val="22"/>
        </w:rPr>
        <w:t xml:space="preserve"> </w:t>
      </w:r>
      <w:r w:rsidR="00796068">
        <w:rPr>
          <w:szCs w:val="22"/>
        </w:rPr>
        <w:t>W</w:t>
      </w:r>
      <w:r w:rsidR="00397CAD">
        <w:rPr>
          <w:szCs w:val="22"/>
        </w:rPr>
        <w:t>C Docket No. 16-</w:t>
      </w:r>
      <w:r w:rsidR="00CE7D5F">
        <w:rPr>
          <w:szCs w:val="22"/>
        </w:rPr>
        <w:t>11</w:t>
      </w:r>
      <w:r w:rsidRPr="00456680">
        <w:rPr>
          <w:szCs w:val="22"/>
        </w:rPr>
        <w:t xml:space="preserve"> (filed </w:t>
      </w:r>
      <w:r w:rsidR="001E07ED">
        <w:rPr>
          <w:szCs w:val="22"/>
        </w:rPr>
        <w:t>Dec. 23</w:t>
      </w:r>
      <w:r w:rsidRPr="00456680">
        <w:rPr>
          <w:szCs w:val="22"/>
        </w:rPr>
        <w:t>, 2015).</w:t>
      </w:r>
    </w:p>
    <w:p w:rsidR="00F80FFB" w:rsidRPr="00D27120" w:rsidRDefault="00F80FFB" w:rsidP="00F80FFB">
      <w:pPr>
        <w:autoSpaceDE w:val="0"/>
        <w:autoSpaceDN w:val="0"/>
        <w:adjustRightInd w:val="0"/>
        <w:ind w:left="720"/>
        <w:rPr>
          <w:szCs w:val="22"/>
        </w:rPr>
      </w:pPr>
    </w:p>
    <w:p w:rsidR="00F80FFB" w:rsidRPr="00D27120" w:rsidRDefault="00F80FFB" w:rsidP="00F80FFB">
      <w:pPr>
        <w:ind w:right="720"/>
        <w:rPr>
          <w:szCs w:val="22"/>
        </w:rPr>
      </w:pPr>
      <w:r w:rsidRPr="00D27120">
        <w:rPr>
          <w:b/>
          <w:szCs w:val="22"/>
          <w:u w:val="single"/>
        </w:rPr>
        <w:t>GENERAL INFORMATION</w:t>
      </w:r>
    </w:p>
    <w:p w:rsidR="00F80FFB" w:rsidRPr="00D27120" w:rsidRDefault="00F80FFB" w:rsidP="00F80FFB">
      <w:pPr>
        <w:ind w:right="720"/>
        <w:rPr>
          <w:szCs w:val="22"/>
        </w:rPr>
      </w:pPr>
    </w:p>
    <w:p w:rsidR="00F80FFB" w:rsidRPr="00D27120" w:rsidRDefault="00F80FFB" w:rsidP="00F80FFB">
      <w:pPr>
        <w:ind w:firstLine="720"/>
        <w:rPr>
          <w:szCs w:val="22"/>
        </w:rPr>
      </w:pPr>
      <w:r w:rsidRPr="00D27120">
        <w:rPr>
          <w:szCs w:val="22"/>
        </w:rPr>
        <w:t xml:space="preserve">The transfer of control identified herein has been found, upon initial review, to be acceptable for filing as a </w:t>
      </w:r>
      <w:r w:rsidR="00CE7D5F">
        <w:rPr>
          <w:szCs w:val="22"/>
        </w:rPr>
        <w:t>non-</w:t>
      </w:r>
      <w:r w:rsidRPr="00D27120">
        <w:rPr>
          <w:szCs w:val="22"/>
        </w:rPr>
        <w:t>streamlined application.  The Commission reserves the right to return any transfer application if, upon further examination, it is determined to be defective and not in conformance with the Commission’s ru</w:t>
      </w:r>
      <w:r w:rsidR="00661118">
        <w:rPr>
          <w:szCs w:val="22"/>
        </w:rPr>
        <w:t>les and policies.  Pursuant to S</w:t>
      </w:r>
      <w:r w:rsidRPr="00D27120">
        <w:rPr>
          <w:szCs w:val="22"/>
        </w:rPr>
        <w:t xml:space="preserve">ection 63.03(a) of the Commission’s rules, 47 CFR § 63.03(a), interested parties may file comments </w:t>
      </w:r>
      <w:r w:rsidR="00655B3B" w:rsidRPr="00D27120">
        <w:rPr>
          <w:b/>
          <w:szCs w:val="22"/>
        </w:rPr>
        <w:t xml:space="preserve">on or before </w:t>
      </w:r>
      <w:r w:rsidR="00C52495">
        <w:rPr>
          <w:b/>
          <w:szCs w:val="22"/>
        </w:rPr>
        <w:t>March 3</w:t>
      </w:r>
      <w:r w:rsidRPr="00D27120">
        <w:rPr>
          <w:b/>
          <w:szCs w:val="22"/>
        </w:rPr>
        <w:t>, 201</w:t>
      </w:r>
      <w:r w:rsidR="001E07ED">
        <w:rPr>
          <w:b/>
          <w:szCs w:val="22"/>
        </w:rPr>
        <w:t>6</w:t>
      </w:r>
      <w:r w:rsidRPr="00D27120">
        <w:rPr>
          <w:szCs w:val="22"/>
        </w:rPr>
        <w:t xml:space="preserve">, and reply comments </w:t>
      </w:r>
      <w:r w:rsidRPr="00D27120">
        <w:rPr>
          <w:b/>
          <w:szCs w:val="22"/>
        </w:rPr>
        <w:t xml:space="preserve">on or before </w:t>
      </w:r>
      <w:r w:rsidR="00C52495">
        <w:rPr>
          <w:b/>
          <w:szCs w:val="22"/>
        </w:rPr>
        <w:t>March 10</w:t>
      </w:r>
      <w:r w:rsidRPr="00D27120">
        <w:rPr>
          <w:b/>
          <w:szCs w:val="22"/>
        </w:rPr>
        <w:t>, 201</w:t>
      </w:r>
      <w:r w:rsidR="001E07ED">
        <w:rPr>
          <w:b/>
          <w:szCs w:val="22"/>
        </w:rPr>
        <w:t>6</w:t>
      </w:r>
      <w:r w:rsidR="00661118">
        <w:rPr>
          <w:szCs w:val="22"/>
        </w:rPr>
        <w:t>.  Pursuant to S</w:t>
      </w:r>
      <w:r w:rsidRPr="00D27120">
        <w:rPr>
          <w:szCs w:val="22"/>
        </w:rPr>
        <w:t xml:space="preserve">ection 63.52 of the Commission’s rules, 47 C.F.R. § 63.52, commenters must serve a copy of comments on the Applicants no later than the above comment filing date.     </w:t>
      </w:r>
    </w:p>
    <w:p w:rsidR="00F80FFB" w:rsidRPr="00D27120" w:rsidRDefault="00F80FFB" w:rsidP="00F80FFB">
      <w:pPr>
        <w:rPr>
          <w:szCs w:val="22"/>
        </w:rPr>
      </w:pPr>
    </w:p>
    <w:p w:rsidR="00F80FFB" w:rsidRPr="00D27120" w:rsidRDefault="00661118" w:rsidP="00F80FFB">
      <w:pPr>
        <w:ind w:firstLine="720"/>
        <w:rPr>
          <w:szCs w:val="22"/>
        </w:rPr>
      </w:pPr>
      <w:r>
        <w:rPr>
          <w:szCs w:val="22"/>
        </w:rPr>
        <w:t>Pursuant to S</w:t>
      </w:r>
      <w:r w:rsidR="00F80FFB" w:rsidRPr="00D27120">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D27120" w:rsidRDefault="00F80FFB" w:rsidP="00F80FFB">
      <w:pPr>
        <w:rPr>
          <w:szCs w:val="22"/>
        </w:rPr>
      </w:pPr>
    </w:p>
    <w:p w:rsidR="00F80FFB" w:rsidRPr="00D27120" w:rsidRDefault="00F80FFB" w:rsidP="00F80FFB">
      <w:pPr>
        <w:rPr>
          <w:b/>
          <w:szCs w:val="22"/>
        </w:rPr>
      </w:pPr>
      <w:r w:rsidRPr="00D27120">
        <w:rPr>
          <w:b/>
          <w:szCs w:val="22"/>
        </w:rPr>
        <w:t>In addition, e-mail one copy of each pleading to each of the following:</w:t>
      </w:r>
    </w:p>
    <w:p w:rsidR="00F80FFB" w:rsidRPr="00D27120" w:rsidRDefault="00F80FFB" w:rsidP="00F80FFB">
      <w:pPr>
        <w:rPr>
          <w:szCs w:val="22"/>
        </w:rPr>
      </w:pPr>
    </w:p>
    <w:p w:rsidR="00F80FFB" w:rsidRPr="00D27120" w:rsidRDefault="00546786" w:rsidP="00F80FFB">
      <w:pPr>
        <w:numPr>
          <w:ilvl w:val="0"/>
          <w:numId w:val="18"/>
        </w:numPr>
        <w:rPr>
          <w:szCs w:val="22"/>
        </w:rPr>
      </w:pPr>
      <w:r>
        <w:rPr>
          <w:szCs w:val="22"/>
        </w:rPr>
        <w:t>Tracey Wilson</w:t>
      </w:r>
      <w:r w:rsidR="00F80FFB" w:rsidRPr="00D27120">
        <w:rPr>
          <w:szCs w:val="22"/>
        </w:rPr>
        <w:t xml:space="preserve">, Competition Policy Division, Wireline Competition Bureau,  </w:t>
      </w:r>
      <w:hyperlink r:id="rId14" w:history="1">
        <w:r w:rsidRPr="00971F59">
          <w:rPr>
            <w:rStyle w:val="Hyperlink"/>
            <w:szCs w:val="22"/>
          </w:rPr>
          <w:t>tracey.wilson</w:t>
        </w:r>
        <w:r w:rsidR="00F80FFB" w:rsidRPr="00971F59">
          <w:rPr>
            <w:rStyle w:val="Hyperlink"/>
            <w:szCs w:val="22"/>
          </w:rPr>
          <w:t>@fcc.gov</w:t>
        </w:r>
      </w:hyperlink>
      <w:r w:rsidR="00F80FFB" w:rsidRPr="00D27120">
        <w:rPr>
          <w:szCs w:val="22"/>
        </w:rPr>
        <w:t>;</w:t>
      </w:r>
    </w:p>
    <w:p w:rsidR="00F80FFB" w:rsidRPr="00D27120" w:rsidRDefault="00F80FFB" w:rsidP="00F80FFB">
      <w:pPr>
        <w:rPr>
          <w:szCs w:val="22"/>
        </w:rPr>
      </w:pPr>
    </w:p>
    <w:p w:rsidR="00F80FFB" w:rsidRPr="00D27120" w:rsidRDefault="007702AE" w:rsidP="00F80FFB">
      <w:pPr>
        <w:numPr>
          <w:ilvl w:val="0"/>
          <w:numId w:val="18"/>
        </w:numPr>
        <w:rPr>
          <w:szCs w:val="22"/>
        </w:rPr>
      </w:pPr>
      <w:r>
        <w:rPr>
          <w:szCs w:val="22"/>
        </w:rPr>
        <w:t>Gregory D. Kwan</w:t>
      </w:r>
      <w:r w:rsidR="00F80FFB" w:rsidRPr="00D27120">
        <w:rPr>
          <w:szCs w:val="22"/>
        </w:rPr>
        <w:t>, Competition Policy Division, Wireline Competition Bureau,</w:t>
      </w:r>
      <w:r w:rsidR="00C84BC8" w:rsidRPr="00C84BC8">
        <w:t xml:space="preserve"> </w:t>
      </w:r>
      <w:hyperlink r:id="rId15" w:history="1">
        <w:r w:rsidR="00C84BC8">
          <w:rPr>
            <w:rStyle w:val="Hyperlink"/>
            <w:szCs w:val="22"/>
          </w:rPr>
          <w:t>gregory.kwan@fcc.gov</w:t>
        </w:r>
      </w:hyperlink>
      <w:r w:rsidR="00F80FFB" w:rsidRPr="00D27120">
        <w:rPr>
          <w:szCs w:val="22"/>
        </w:rPr>
        <w:t>;</w:t>
      </w:r>
    </w:p>
    <w:p w:rsidR="00F80FFB" w:rsidRPr="00D27120" w:rsidRDefault="00F80FFB" w:rsidP="00F80FFB">
      <w:pPr>
        <w:pStyle w:val="ListParagraph"/>
        <w:rPr>
          <w:szCs w:val="22"/>
        </w:rPr>
      </w:pPr>
    </w:p>
    <w:p w:rsidR="004363ED" w:rsidRDefault="00F80FFB" w:rsidP="00F80FFB">
      <w:pPr>
        <w:numPr>
          <w:ilvl w:val="0"/>
          <w:numId w:val="18"/>
        </w:numPr>
        <w:rPr>
          <w:szCs w:val="22"/>
        </w:rPr>
      </w:pPr>
      <w:r w:rsidRPr="00D27120">
        <w:rPr>
          <w:szCs w:val="22"/>
        </w:rPr>
        <w:t xml:space="preserve">David Krech, Policy Division, International Bureau, </w:t>
      </w:r>
      <w:hyperlink r:id="rId16" w:history="1">
        <w:r w:rsidR="002A2546" w:rsidRPr="00BB5387">
          <w:rPr>
            <w:rStyle w:val="Hyperlink"/>
            <w:szCs w:val="22"/>
          </w:rPr>
          <w:t>david.krech@fcc.gov</w:t>
        </w:r>
      </w:hyperlink>
      <w:r w:rsidRPr="00D27120">
        <w:rPr>
          <w:szCs w:val="22"/>
        </w:rPr>
        <w:t>;</w:t>
      </w:r>
      <w:r w:rsidR="002A2546">
        <w:rPr>
          <w:szCs w:val="22"/>
        </w:rPr>
        <w:t xml:space="preserve"> </w:t>
      </w:r>
    </w:p>
    <w:p w:rsidR="004363ED" w:rsidRDefault="004363ED" w:rsidP="004363ED">
      <w:pPr>
        <w:pStyle w:val="ListParagraph"/>
        <w:rPr>
          <w:szCs w:val="22"/>
        </w:rPr>
      </w:pPr>
    </w:p>
    <w:p w:rsidR="00F80FFB" w:rsidRPr="00D27120" w:rsidRDefault="002A2546" w:rsidP="00F80FFB">
      <w:pPr>
        <w:numPr>
          <w:ilvl w:val="0"/>
          <w:numId w:val="18"/>
        </w:numPr>
        <w:rPr>
          <w:szCs w:val="22"/>
        </w:rPr>
      </w:pPr>
      <w:r>
        <w:rPr>
          <w:szCs w:val="22"/>
        </w:rPr>
        <w:t xml:space="preserve">Sumita Mukhoty, </w:t>
      </w:r>
      <w:r w:rsidR="00A3589F">
        <w:rPr>
          <w:szCs w:val="22"/>
        </w:rPr>
        <w:t xml:space="preserve">Policy Division, International Bureau, </w:t>
      </w:r>
      <w:hyperlink r:id="rId17" w:history="1">
        <w:r w:rsidR="00A3589F" w:rsidRPr="00971F59">
          <w:rPr>
            <w:rStyle w:val="Hyperlink"/>
            <w:szCs w:val="22"/>
          </w:rPr>
          <w:t>smita.mukhoty@fcc.gov</w:t>
        </w:r>
      </w:hyperlink>
      <w:r w:rsidR="00A3589F">
        <w:rPr>
          <w:szCs w:val="22"/>
        </w:rPr>
        <w:t>;</w:t>
      </w:r>
    </w:p>
    <w:p w:rsidR="00F80FFB" w:rsidRPr="00D27120" w:rsidRDefault="00F80FFB" w:rsidP="00F80FFB">
      <w:pPr>
        <w:rPr>
          <w:szCs w:val="22"/>
        </w:rPr>
      </w:pPr>
    </w:p>
    <w:p w:rsidR="00F80FFB" w:rsidRPr="00D27120" w:rsidRDefault="00F80FFB" w:rsidP="00F80FFB">
      <w:pPr>
        <w:numPr>
          <w:ilvl w:val="0"/>
          <w:numId w:val="18"/>
        </w:numPr>
        <w:rPr>
          <w:szCs w:val="22"/>
        </w:rPr>
      </w:pPr>
      <w:r w:rsidRPr="00D27120">
        <w:rPr>
          <w:szCs w:val="22"/>
        </w:rPr>
        <w:t xml:space="preserve">Jim Bird, Office of General Counsel, </w:t>
      </w:r>
      <w:hyperlink r:id="rId18" w:history="1">
        <w:r w:rsidRPr="00D27120">
          <w:rPr>
            <w:rStyle w:val="Hyperlink"/>
            <w:szCs w:val="22"/>
          </w:rPr>
          <w:t>jim.bird@fcc.gov</w:t>
        </w:r>
      </w:hyperlink>
      <w:r w:rsidRPr="00D27120">
        <w:rPr>
          <w:szCs w:val="22"/>
        </w:rPr>
        <w:t>.</w:t>
      </w:r>
    </w:p>
    <w:p w:rsidR="00F80FFB" w:rsidRPr="00D27120" w:rsidRDefault="00F80FFB" w:rsidP="00F80FFB">
      <w:pPr>
        <w:rPr>
          <w:szCs w:val="22"/>
        </w:rPr>
      </w:pPr>
    </w:p>
    <w:p w:rsidR="00F80FFB" w:rsidRPr="00D27120" w:rsidRDefault="00F80FFB" w:rsidP="00F80FFB">
      <w:pPr>
        <w:ind w:firstLine="360"/>
        <w:rPr>
          <w:szCs w:val="22"/>
        </w:rPr>
      </w:pPr>
      <w:r w:rsidRPr="00D27120">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D27120" w:rsidRDefault="00F80FFB" w:rsidP="00F80FFB">
      <w:pPr>
        <w:rPr>
          <w:szCs w:val="22"/>
        </w:rPr>
      </w:pPr>
    </w:p>
    <w:p w:rsidR="00F80FFB" w:rsidRPr="00D27120" w:rsidRDefault="00F80FFB" w:rsidP="00F80FFB">
      <w:pPr>
        <w:ind w:firstLine="360"/>
        <w:rPr>
          <w:szCs w:val="22"/>
        </w:rPr>
      </w:pPr>
      <w:r w:rsidRPr="00D27120">
        <w:rPr>
          <w:szCs w:val="22"/>
        </w:rPr>
        <w:t xml:space="preserve">The proceeding in this Notice shall be treated as a “permit-but-disclose” proceeding in accordance with the Commission’s </w:t>
      </w:r>
      <w:r w:rsidRPr="00D27120">
        <w:rPr>
          <w:i/>
          <w:szCs w:val="22"/>
        </w:rPr>
        <w:t>ex parte</w:t>
      </w:r>
      <w:r w:rsidRPr="00D27120">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w:t>
      </w:r>
      <w:r w:rsidRPr="00D27120">
        <w:rPr>
          <w:szCs w:val="22"/>
        </w:rPr>
        <w:lastRenderedPageBreak/>
        <w:t>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D27120" w:rsidRDefault="00F80FFB" w:rsidP="00F80FFB">
      <w:pPr>
        <w:rPr>
          <w:szCs w:val="22"/>
        </w:rPr>
      </w:pPr>
    </w:p>
    <w:p w:rsidR="00F80FFB" w:rsidRPr="00D27120" w:rsidRDefault="00F80FFB" w:rsidP="00F80FFB">
      <w:pPr>
        <w:rPr>
          <w:szCs w:val="22"/>
        </w:rPr>
      </w:pPr>
      <w:r w:rsidRPr="00D27120">
        <w:rPr>
          <w:szCs w:val="22"/>
        </w:rPr>
        <w:tab/>
        <w:t xml:space="preserve">For further information, please contact </w:t>
      </w:r>
      <w:r w:rsidR="00546786">
        <w:rPr>
          <w:szCs w:val="22"/>
        </w:rPr>
        <w:t>Tracey Wilson at (202) 418-1394</w:t>
      </w:r>
      <w:r w:rsidRPr="00D27120">
        <w:rPr>
          <w:szCs w:val="22"/>
        </w:rPr>
        <w:t xml:space="preserve"> or </w:t>
      </w:r>
      <w:r w:rsidR="00C84BC8">
        <w:rPr>
          <w:szCs w:val="22"/>
        </w:rPr>
        <w:t>Gregory Kwan</w:t>
      </w:r>
      <w:r w:rsidR="00796068">
        <w:rPr>
          <w:szCs w:val="22"/>
        </w:rPr>
        <w:t xml:space="preserve"> </w:t>
      </w:r>
      <w:r w:rsidRPr="00D27120">
        <w:rPr>
          <w:szCs w:val="22"/>
        </w:rPr>
        <w:t>at (202) 418-</w:t>
      </w:r>
      <w:r w:rsidR="00C84BC8">
        <w:rPr>
          <w:szCs w:val="22"/>
        </w:rPr>
        <w:t>1191</w:t>
      </w:r>
      <w:r w:rsidRPr="00D27120">
        <w:rPr>
          <w:szCs w:val="22"/>
        </w:rPr>
        <w:t>.</w:t>
      </w:r>
    </w:p>
    <w:p w:rsidR="00F80FFB" w:rsidRPr="00D27120" w:rsidRDefault="00F80FFB" w:rsidP="00F80FFB">
      <w:pPr>
        <w:ind w:left="720" w:right="720"/>
        <w:rPr>
          <w:szCs w:val="22"/>
        </w:rPr>
      </w:pPr>
    </w:p>
    <w:p w:rsidR="00F80FFB" w:rsidRPr="00D27120" w:rsidRDefault="00F80FFB" w:rsidP="005F1B83">
      <w:pPr>
        <w:jc w:val="center"/>
        <w:rPr>
          <w:szCs w:val="22"/>
        </w:rPr>
      </w:pPr>
      <w:r w:rsidRPr="00D27120">
        <w:rPr>
          <w:b/>
          <w:szCs w:val="22"/>
        </w:rPr>
        <w:t>- FCC -</w:t>
      </w:r>
    </w:p>
    <w:p w:rsidR="00F80FFB" w:rsidRPr="00D27120" w:rsidRDefault="00F80FFB" w:rsidP="00F80FFB">
      <w:pPr>
        <w:spacing w:before="120" w:after="240"/>
        <w:rPr>
          <w:szCs w:val="22"/>
        </w:rPr>
      </w:pPr>
    </w:p>
    <w:p w:rsidR="00F80FFB" w:rsidRPr="00D27120"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A6" w:rsidRDefault="000C4AA6">
      <w:r>
        <w:separator/>
      </w:r>
    </w:p>
  </w:endnote>
  <w:endnote w:type="continuationSeparator" w:id="0">
    <w:p w:rsidR="000C4AA6" w:rsidRDefault="000C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B8" w:rsidRDefault="00994D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6F294E">
      <w:rPr>
        <w:rStyle w:val="PageNumber"/>
        <w:noProof/>
      </w:rPr>
      <w:t>2</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A6" w:rsidRDefault="000C4AA6">
      <w:r>
        <w:separator/>
      </w:r>
    </w:p>
  </w:footnote>
  <w:footnote w:type="continuationSeparator" w:id="0">
    <w:p w:rsidR="000C4AA6" w:rsidRDefault="000C4AA6">
      <w:r>
        <w:continuationSeparator/>
      </w:r>
    </w:p>
  </w:footnote>
  <w:footnote w:id="1">
    <w:p w:rsidR="00B03BB5" w:rsidRPr="00FE6BE5" w:rsidRDefault="00B03BB5" w:rsidP="00F3520A">
      <w:pPr>
        <w:pStyle w:val="FootnoteText"/>
        <w:rPr>
          <w:sz w:val="20"/>
        </w:rPr>
      </w:pPr>
      <w:r w:rsidRPr="00FE6BE5">
        <w:rPr>
          <w:rStyle w:val="FootnoteReference"/>
          <w:sz w:val="20"/>
        </w:rPr>
        <w:footnoteRef/>
      </w:r>
      <w:r w:rsidRPr="00FE6BE5">
        <w:rPr>
          <w:sz w:val="20"/>
        </w:rPr>
        <w:t xml:space="preserve">  47 C.F.R § 63.03; </w:t>
      </w:r>
      <w:r w:rsidRPr="00FE6BE5">
        <w:rPr>
          <w:i/>
          <w:sz w:val="20"/>
        </w:rPr>
        <w:t xml:space="preserve">see </w:t>
      </w:r>
      <w:r w:rsidRPr="00FE6BE5">
        <w:rPr>
          <w:sz w:val="20"/>
        </w:rPr>
        <w:t xml:space="preserve">47 U.S.C. § 214.  </w:t>
      </w:r>
      <w:r w:rsidR="00E540C5" w:rsidRPr="00FE6BE5">
        <w:rPr>
          <w:sz w:val="20"/>
        </w:rPr>
        <w:t>Applicants are also filing applications for the transfer of control of international services</w:t>
      </w:r>
      <w:r w:rsidR="00661118">
        <w:rPr>
          <w:sz w:val="20"/>
        </w:rPr>
        <w:t>.  Any action on this domestic S</w:t>
      </w:r>
      <w:r w:rsidR="00E540C5" w:rsidRPr="00FE6BE5">
        <w:rPr>
          <w:sz w:val="20"/>
        </w:rPr>
        <w:t xml:space="preserve">ection 214 application is also without prejudice to Commission action on other related, pending applications.  </w:t>
      </w:r>
      <w:r w:rsidR="007231A9" w:rsidRPr="00FE6BE5">
        <w:rPr>
          <w:sz w:val="20"/>
        </w:rPr>
        <w:t xml:space="preserve">On January 19, 2016 Applicants filed a supplement to their application in this docket providing additional information.  </w:t>
      </w:r>
      <w:r w:rsidR="007231A9" w:rsidRPr="00FE6BE5">
        <w:rPr>
          <w:i/>
          <w:sz w:val="20"/>
        </w:rPr>
        <w:t xml:space="preserve"> </w:t>
      </w:r>
      <w:r w:rsidR="007231A9" w:rsidRPr="00FE6BE5">
        <w:rPr>
          <w:i/>
          <w:iCs/>
          <w:sz w:val="20"/>
        </w:rPr>
        <w:t xml:space="preserve">See </w:t>
      </w:r>
      <w:r w:rsidR="007231A9" w:rsidRPr="00FE6BE5">
        <w:rPr>
          <w:sz w:val="20"/>
        </w:rPr>
        <w:t>Letter from Kristin K. Berkland, Counsel to Sangoma U.S., to Marlene H. Dortch, Secretary, FCC, WC Docket No. 16-11 (filed Jan. 19, 2015)</w:t>
      </w:r>
      <w:r w:rsidR="00E26050" w:rsidRPr="00FE6BE5">
        <w:rPr>
          <w:sz w:val="20"/>
        </w:rPr>
        <w:t xml:space="preserve">. </w:t>
      </w:r>
      <w:r w:rsidR="007231A9" w:rsidRPr="00FE6BE5">
        <w:rPr>
          <w:sz w:val="20"/>
        </w:rPr>
        <w:t xml:space="preserve"> </w:t>
      </w:r>
      <w:r w:rsidR="00661118" w:rsidRPr="00C84BC8">
        <w:rPr>
          <w:sz w:val="20"/>
        </w:rPr>
        <w:t>On January 1, 2015, Sangoma U.S. acquired SIPStation and Rockbochs without seeking prior Commission approval of the transfer of control.  Applicants explain that they were unaware of this obligation and that, prior to their acquisition by Sangoma U.S., both SIPStation and Rockbochs were 100 percent U.S. owned companies and had not previously experienced a substantial transfer of control.</w:t>
      </w:r>
      <w:r w:rsidR="00661118">
        <w:rPr>
          <w:sz w:val="20"/>
        </w:rPr>
        <w:t xml:space="preserve">  </w:t>
      </w:r>
      <w:r w:rsidR="00F3520A" w:rsidRPr="00FE6BE5">
        <w:rPr>
          <w:sz w:val="20"/>
        </w:rPr>
        <w:t>On</w:t>
      </w:r>
      <w:r w:rsidR="00C84BC8">
        <w:rPr>
          <w:sz w:val="20"/>
        </w:rPr>
        <w:t xml:space="preserve"> February </w:t>
      </w:r>
      <w:r w:rsidR="00FE6BE5" w:rsidRPr="00C84BC8">
        <w:rPr>
          <w:sz w:val="20"/>
        </w:rPr>
        <w:t>18</w:t>
      </w:r>
      <w:r w:rsidR="00F3520A" w:rsidRPr="00C84BC8">
        <w:rPr>
          <w:sz w:val="20"/>
        </w:rPr>
        <w:t>, 2016, the Wireline Competition Bureau granted Applicants’ request for special temporary authority (STA) to authorize Sangoma U.S. to continue providing service while the Bureau reviews the domestic 214 application</w:t>
      </w:r>
      <w:r w:rsidR="007231A9" w:rsidRPr="00C84BC8">
        <w:rPr>
          <w:sz w:val="20"/>
        </w:rPr>
        <w:t>, effective for 60</w:t>
      </w:r>
      <w:r w:rsidR="00F3520A" w:rsidRPr="00C84BC8">
        <w:rPr>
          <w:sz w:val="20"/>
        </w:rPr>
        <w:t xml:space="preserve"> days. </w:t>
      </w:r>
      <w:r w:rsidR="007231A9" w:rsidRPr="00C84BC8">
        <w:rPr>
          <w:sz w:val="20"/>
        </w:rPr>
        <w:t xml:space="preserve"> </w:t>
      </w:r>
      <w:r w:rsidR="00F3520A" w:rsidRPr="00C84BC8">
        <w:rPr>
          <w:i/>
          <w:iCs/>
          <w:sz w:val="20"/>
        </w:rPr>
        <w:t xml:space="preserve">See </w:t>
      </w:r>
      <w:r w:rsidR="00F3520A" w:rsidRPr="00C84BC8">
        <w:rPr>
          <w:sz w:val="20"/>
        </w:rPr>
        <w:t>Letter from</w:t>
      </w:r>
      <w:r w:rsidR="009D30E2" w:rsidRPr="00C84BC8">
        <w:rPr>
          <w:sz w:val="20"/>
        </w:rPr>
        <w:t xml:space="preserve"> Kristin K. Berkland</w:t>
      </w:r>
      <w:r w:rsidR="00F3520A" w:rsidRPr="00C84BC8">
        <w:rPr>
          <w:sz w:val="20"/>
        </w:rPr>
        <w:t>, Counsel to</w:t>
      </w:r>
      <w:r w:rsidR="009D30E2" w:rsidRPr="00C84BC8">
        <w:rPr>
          <w:sz w:val="20"/>
        </w:rPr>
        <w:t xml:space="preserve"> Sangoma U.S.</w:t>
      </w:r>
      <w:r w:rsidR="00F3520A" w:rsidRPr="00C84BC8">
        <w:rPr>
          <w:sz w:val="20"/>
        </w:rPr>
        <w:t>, to Marlene H. Dortch, Secretary, FC</w:t>
      </w:r>
      <w:r w:rsidR="009D30E2" w:rsidRPr="00C84BC8">
        <w:rPr>
          <w:sz w:val="20"/>
        </w:rPr>
        <w:t>C, WC Do</w:t>
      </w:r>
      <w:r w:rsidR="007231A9" w:rsidRPr="00C84BC8">
        <w:rPr>
          <w:sz w:val="20"/>
        </w:rPr>
        <w:t>cket No. 16-11 (filed Jan. 22</w:t>
      </w:r>
      <w:r w:rsidR="00F3520A" w:rsidRPr="00C84BC8">
        <w:rPr>
          <w:sz w:val="20"/>
        </w:rPr>
        <w:t>, 2015).</w:t>
      </w:r>
      <w:r w:rsidR="00EC5452" w:rsidRPr="00C84BC8">
        <w:rPr>
          <w:sz w:val="20"/>
        </w:rPr>
        <w:t xml:space="preserve">  </w:t>
      </w:r>
    </w:p>
  </w:footnote>
  <w:footnote w:id="2">
    <w:p w:rsidR="00691389" w:rsidRPr="00C84BC8" w:rsidRDefault="00691389" w:rsidP="00691389">
      <w:pPr>
        <w:pStyle w:val="FootnoteText"/>
        <w:rPr>
          <w:sz w:val="20"/>
        </w:rPr>
      </w:pPr>
      <w:r w:rsidRPr="00C84BC8">
        <w:rPr>
          <w:rStyle w:val="FootnoteReference"/>
          <w:sz w:val="20"/>
        </w:rPr>
        <w:footnoteRef/>
      </w:r>
      <w:r w:rsidRPr="00C84BC8">
        <w:rPr>
          <w:sz w:val="20"/>
        </w:rPr>
        <w:t xml:space="preserve"> 47 C.F.R. § 63.03.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B8" w:rsidRDefault="00994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B8" w:rsidRDefault="00994D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6F294E">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6F294E">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6F294E">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6F294E">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31"/>
    <w:rsid w:val="000114B5"/>
    <w:rsid w:val="0002448D"/>
    <w:rsid w:val="00034463"/>
    <w:rsid w:val="000359CA"/>
    <w:rsid w:val="00037963"/>
    <w:rsid w:val="000401F2"/>
    <w:rsid w:val="000445C3"/>
    <w:rsid w:val="00044ACA"/>
    <w:rsid w:val="0005535C"/>
    <w:rsid w:val="00064E36"/>
    <w:rsid w:val="0007252B"/>
    <w:rsid w:val="00076713"/>
    <w:rsid w:val="00083B14"/>
    <w:rsid w:val="0009126E"/>
    <w:rsid w:val="000A4055"/>
    <w:rsid w:val="000A4520"/>
    <w:rsid w:val="000C0811"/>
    <w:rsid w:val="000C28B5"/>
    <w:rsid w:val="000C4780"/>
    <w:rsid w:val="000C4AA6"/>
    <w:rsid w:val="000E3155"/>
    <w:rsid w:val="000E760D"/>
    <w:rsid w:val="001008EC"/>
    <w:rsid w:val="00107EB9"/>
    <w:rsid w:val="00110942"/>
    <w:rsid w:val="00112A9B"/>
    <w:rsid w:val="00113666"/>
    <w:rsid w:val="0013052A"/>
    <w:rsid w:val="00156895"/>
    <w:rsid w:val="00165BD0"/>
    <w:rsid w:val="001708A0"/>
    <w:rsid w:val="00171A97"/>
    <w:rsid w:val="001727F8"/>
    <w:rsid w:val="001809F9"/>
    <w:rsid w:val="00186EB3"/>
    <w:rsid w:val="00187B28"/>
    <w:rsid w:val="00192077"/>
    <w:rsid w:val="001A269E"/>
    <w:rsid w:val="001B2E39"/>
    <w:rsid w:val="001D31BD"/>
    <w:rsid w:val="001D404B"/>
    <w:rsid w:val="001D65FC"/>
    <w:rsid w:val="001D79DC"/>
    <w:rsid w:val="001E07ED"/>
    <w:rsid w:val="001E1925"/>
    <w:rsid w:val="001F130E"/>
    <w:rsid w:val="001F4668"/>
    <w:rsid w:val="00205B87"/>
    <w:rsid w:val="002277E1"/>
    <w:rsid w:val="00227CC7"/>
    <w:rsid w:val="00234FF8"/>
    <w:rsid w:val="002479BC"/>
    <w:rsid w:val="00272E9B"/>
    <w:rsid w:val="00274C2B"/>
    <w:rsid w:val="00295114"/>
    <w:rsid w:val="002A0D31"/>
    <w:rsid w:val="002A2546"/>
    <w:rsid w:val="002B1C38"/>
    <w:rsid w:val="002C07D9"/>
    <w:rsid w:val="002D0E57"/>
    <w:rsid w:val="002D152E"/>
    <w:rsid w:val="002D7782"/>
    <w:rsid w:val="002E0322"/>
    <w:rsid w:val="002E2641"/>
    <w:rsid w:val="002E6E22"/>
    <w:rsid w:val="002F08A0"/>
    <w:rsid w:val="002F2AB4"/>
    <w:rsid w:val="00305E6C"/>
    <w:rsid w:val="00305EAF"/>
    <w:rsid w:val="00321B06"/>
    <w:rsid w:val="0032475C"/>
    <w:rsid w:val="00331394"/>
    <w:rsid w:val="00333620"/>
    <w:rsid w:val="00336B43"/>
    <w:rsid w:val="003558D9"/>
    <w:rsid w:val="003664FF"/>
    <w:rsid w:val="00367CFE"/>
    <w:rsid w:val="00372CF6"/>
    <w:rsid w:val="00377603"/>
    <w:rsid w:val="00393BD4"/>
    <w:rsid w:val="00397CAD"/>
    <w:rsid w:val="003A1C84"/>
    <w:rsid w:val="003A47DB"/>
    <w:rsid w:val="003C124D"/>
    <w:rsid w:val="003C3C08"/>
    <w:rsid w:val="003E0B2E"/>
    <w:rsid w:val="003E4CF9"/>
    <w:rsid w:val="003F08DD"/>
    <w:rsid w:val="004009F5"/>
    <w:rsid w:val="00402BBF"/>
    <w:rsid w:val="00406AFC"/>
    <w:rsid w:val="00406EA7"/>
    <w:rsid w:val="00412D95"/>
    <w:rsid w:val="004272D7"/>
    <w:rsid w:val="00433C43"/>
    <w:rsid w:val="00435677"/>
    <w:rsid w:val="004363ED"/>
    <w:rsid w:val="00437390"/>
    <w:rsid w:val="00456F02"/>
    <w:rsid w:val="004634EA"/>
    <w:rsid w:val="00464B99"/>
    <w:rsid w:val="004668F2"/>
    <w:rsid w:val="00467100"/>
    <w:rsid w:val="0046747F"/>
    <w:rsid w:val="0047389D"/>
    <w:rsid w:val="004754AC"/>
    <w:rsid w:val="00475A63"/>
    <w:rsid w:val="00475C18"/>
    <w:rsid w:val="00483ED8"/>
    <w:rsid w:val="004908CF"/>
    <w:rsid w:val="004A06AD"/>
    <w:rsid w:val="004A52B7"/>
    <w:rsid w:val="004B147E"/>
    <w:rsid w:val="004B6EA1"/>
    <w:rsid w:val="004C5F29"/>
    <w:rsid w:val="004D396B"/>
    <w:rsid w:val="004D6475"/>
    <w:rsid w:val="004D67C3"/>
    <w:rsid w:val="004D74B9"/>
    <w:rsid w:val="005007B4"/>
    <w:rsid w:val="0050083E"/>
    <w:rsid w:val="00514D74"/>
    <w:rsid w:val="00515FB3"/>
    <w:rsid w:val="0051799E"/>
    <w:rsid w:val="00525252"/>
    <w:rsid w:val="00525CA0"/>
    <w:rsid w:val="00537386"/>
    <w:rsid w:val="00542653"/>
    <w:rsid w:val="00546040"/>
    <w:rsid w:val="00546786"/>
    <w:rsid w:val="005472BF"/>
    <w:rsid w:val="00551579"/>
    <w:rsid w:val="0055473C"/>
    <w:rsid w:val="00565FBE"/>
    <w:rsid w:val="0056768B"/>
    <w:rsid w:val="005741D7"/>
    <w:rsid w:val="00575E76"/>
    <w:rsid w:val="005A5CC8"/>
    <w:rsid w:val="005C26CE"/>
    <w:rsid w:val="005C3917"/>
    <w:rsid w:val="005E6A88"/>
    <w:rsid w:val="005F1B83"/>
    <w:rsid w:val="0060021A"/>
    <w:rsid w:val="00612B09"/>
    <w:rsid w:val="00637015"/>
    <w:rsid w:val="006429B2"/>
    <w:rsid w:val="00655B3B"/>
    <w:rsid w:val="00661118"/>
    <w:rsid w:val="00663A4E"/>
    <w:rsid w:val="00666BE8"/>
    <w:rsid w:val="00677248"/>
    <w:rsid w:val="00691389"/>
    <w:rsid w:val="006A554C"/>
    <w:rsid w:val="006A6B79"/>
    <w:rsid w:val="006C11FC"/>
    <w:rsid w:val="006C4EFF"/>
    <w:rsid w:val="006D1A21"/>
    <w:rsid w:val="006D3EF3"/>
    <w:rsid w:val="006E2CD3"/>
    <w:rsid w:val="006F20ED"/>
    <w:rsid w:val="006F294E"/>
    <w:rsid w:val="00703EC6"/>
    <w:rsid w:val="00706AC9"/>
    <w:rsid w:val="00714819"/>
    <w:rsid w:val="007217B1"/>
    <w:rsid w:val="007231A9"/>
    <w:rsid w:val="00727EC7"/>
    <w:rsid w:val="00732551"/>
    <w:rsid w:val="00744ED1"/>
    <w:rsid w:val="00755072"/>
    <w:rsid w:val="00756B80"/>
    <w:rsid w:val="00756B88"/>
    <w:rsid w:val="007702AE"/>
    <w:rsid w:val="007857C7"/>
    <w:rsid w:val="00792794"/>
    <w:rsid w:val="00796068"/>
    <w:rsid w:val="00797322"/>
    <w:rsid w:val="007B2F37"/>
    <w:rsid w:val="007C0877"/>
    <w:rsid w:val="007C0FD1"/>
    <w:rsid w:val="007C3A5F"/>
    <w:rsid w:val="007D5DC4"/>
    <w:rsid w:val="007E0595"/>
    <w:rsid w:val="007F3CD7"/>
    <w:rsid w:val="00801697"/>
    <w:rsid w:val="00805979"/>
    <w:rsid w:val="00807C6E"/>
    <w:rsid w:val="00812C05"/>
    <w:rsid w:val="0081552C"/>
    <w:rsid w:val="00832D56"/>
    <w:rsid w:val="008412A3"/>
    <w:rsid w:val="00856727"/>
    <w:rsid w:val="008656D9"/>
    <w:rsid w:val="00867BC7"/>
    <w:rsid w:val="008753EC"/>
    <w:rsid w:val="00894F4D"/>
    <w:rsid w:val="00897BDD"/>
    <w:rsid w:val="008A1274"/>
    <w:rsid w:val="008B2C64"/>
    <w:rsid w:val="008C2B82"/>
    <w:rsid w:val="008C4B79"/>
    <w:rsid w:val="008D3DB7"/>
    <w:rsid w:val="008E37AE"/>
    <w:rsid w:val="008F2BD8"/>
    <w:rsid w:val="009036A1"/>
    <w:rsid w:val="00906BE6"/>
    <w:rsid w:val="009305A4"/>
    <w:rsid w:val="00930DEB"/>
    <w:rsid w:val="00931261"/>
    <w:rsid w:val="0093341E"/>
    <w:rsid w:val="00933726"/>
    <w:rsid w:val="00933F7C"/>
    <w:rsid w:val="00940008"/>
    <w:rsid w:val="00956A2E"/>
    <w:rsid w:val="00957B60"/>
    <w:rsid w:val="009635AB"/>
    <w:rsid w:val="00964C20"/>
    <w:rsid w:val="00971F53"/>
    <w:rsid w:val="00971F59"/>
    <w:rsid w:val="00972AE9"/>
    <w:rsid w:val="00977C32"/>
    <w:rsid w:val="009860B5"/>
    <w:rsid w:val="00994DB8"/>
    <w:rsid w:val="009A6CA9"/>
    <w:rsid w:val="009A6D5F"/>
    <w:rsid w:val="009A7FBD"/>
    <w:rsid w:val="009B1A42"/>
    <w:rsid w:val="009B1C8D"/>
    <w:rsid w:val="009C019F"/>
    <w:rsid w:val="009C2EED"/>
    <w:rsid w:val="009C4123"/>
    <w:rsid w:val="009C49A3"/>
    <w:rsid w:val="009D12E7"/>
    <w:rsid w:val="009D2374"/>
    <w:rsid w:val="009D30E2"/>
    <w:rsid w:val="009D7779"/>
    <w:rsid w:val="009D77FE"/>
    <w:rsid w:val="009E4540"/>
    <w:rsid w:val="009F590D"/>
    <w:rsid w:val="009F764E"/>
    <w:rsid w:val="00A10A09"/>
    <w:rsid w:val="00A2538A"/>
    <w:rsid w:val="00A31E0F"/>
    <w:rsid w:val="00A3589F"/>
    <w:rsid w:val="00A45E96"/>
    <w:rsid w:val="00A56D3D"/>
    <w:rsid w:val="00A75ACA"/>
    <w:rsid w:val="00A8029E"/>
    <w:rsid w:val="00A8048E"/>
    <w:rsid w:val="00A82C60"/>
    <w:rsid w:val="00A93F47"/>
    <w:rsid w:val="00AA0ED6"/>
    <w:rsid w:val="00AA5130"/>
    <w:rsid w:val="00AB2CBC"/>
    <w:rsid w:val="00AB781A"/>
    <w:rsid w:val="00AC3819"/>
    <w:rsid w:val="00AE1C61"/>
    <w:rsid w:val="00AE2EB5"/>
    <w:rsid w:val="00AE3CBB"/>
    <w:rsid w:val="00AF3BBA"/>
    <w:rsid w:val="00B03BB5"/>
    <w:rsid w:val="00B1118C"/>
    <w:rsid w:val="00B21A75"/>
    <w:rsid w:val="00B418FA"/>
    <w:rsid w:val="00B427D3"/>
    <w:rsid w:val="00B46784"/>
    <w:rsid w:val="00B508F0"/>
    <w:rsid w:val="00B53DE7"/>
    <w:rsid w:val="00B558E7"/>
    <w:rsid w:val="00B60477"/>
    <w:rsid w:val="00B71277"/>
    <w:rsid w:val="00B800AF"/>
    <w:rsid w:val="00B815D7"/>
    <w:rsid w:val="00B969C9"/>
    <w:rsid w:val="00BA30A4"/>
    <w:rsid w:val="00BA3857"/>
    <w:rsid w:val="00BC3E5A"/>
    <w:rsid w:val="00BC4533"/>
    <w:rsid w:val="00BE0887"/>
    <w:rsid w:val="00BE0BD9"/>
    <w:rsid w:val="00BE4CFF"/>
    <w:rsid w:val="00C1055E"/>
    <w:rsid w:val="00C1457C"/>
    <w:rsid w:val="00C2115F"/>
    <w:rsid w:val="00C255BC"/>
    <w:rsid w:val="00C2743A"/>
    <w:rsid w:val="00C35242"/>
    <w:rsid w:val="00C419F7"/>
    <w:rsid w:val="00C41B9D"/>
    <w:rsid w:val="00C51228"/>
    <w:rsid w:val="00C52495"/>
    <w:rsid w:val="00C6038C"/>
    <w:rsid w:val="00C62628"/>
    <w:rsid w:val="00C6684C"/>
    <w:rsid w:val="00C75C7E"/>
    <w:rsid w:val="00C76EFA"/>
    <w:rsid w:val="00C807E2"/>
    <w:rsid w:val="00C84BC8"/>
    <w:rsid w:val="00C900AE"/>
    <w:rsid w:val="00C923C2"/>
    <w:rsid w:val="00C92449"/>
    <w:rsid w:val="00CA5DD3"/>
    <w:rsid w:val="00CB19AC"/>
    <w:rsid w:val="00CC5D6E"/>
    <w:rsid w:val="00CD7FD6"/>
    <w:rsid w:val="00CE40A4"/>
    <w:rsid w:val="00CE6AA5"/>
    <w:rsid w:val="00CE7D5F"/>
    <w:rsid w:val="00D0013A"/>
    <w:rsid w:val="00D011DA"/>
    <w:rsid w:val="00D03A98"/>
    <w:rsid w:val="00D248A8"/>
    <w:rsid w:val="00D27120"/>
    <w:rsid w:val="00D32B61"/>
    <w:rsid w:val="00D3731D"/>
    <w:rsid w:val="00D44068"/>
    <w:rsid w:val="00D5236D"/>
    <w:rsid w:val="00D62953"/>
    <w:rsid w:val="00D70329"/>
    <w:rsid w:val="00D71E07"/>
    <w:rsid w:val="00D71F6B"/>
    <w:rsid w:val="00D91896"/>
    <w:rsid w:val="00D927ED"/>
    <w:rsid w:val="00D92AFE"/>
    <w:rsid w:val="00D97B31"/>
    <w:rsid w:val="00DA57FA"/>
    <w:rsid w:val="00DC3B85"/>
    <w:rsid w:val="00DC6056"/>
    <w:rsid w:val="00DC648C"/>
    <w:rsid w:val="00DC7382"/>
    <w:rsid w:val="00DD1600"/>
    <w:rsid w:val="00DE1F42"/>
    <w:rsid w:val="00DE3B77"/>
    <w:rsid w:val="00DF5665"/>
    <w:rsid w:val="00E001CE"/>
    <w:rsid w:val="00E1161E"/>
    <w:rsid w:val="00E1339E"/>
    <w:rsid w:val="00E21EC9"/>
    <w:rsid w:val="00E236EB"/>
    <w:rsid w:val="00E26050"/>
    <w:rsid w:val="00E264FC"/>
    <w:rsid w:val="00E33A2C"/>
    <w:rsid w:val="00E44159"/>
    <w:rsid w:val="00E4643A"/>
    <w:rsid w:val="00E540C5"/>
    <w:rsid w:val="00E562AE"/>
    <w:rsid w:val="00E65CD0"/>
    <w:rsid w:val="00E65D6E"/>
    <w:rsid w:val="00E71AF4"/>
    <w:rsid w:val="00E812F7"/>
    <w:rsid w:val="00EA3A19"/>
    <w:rsid w:val="00EB2EE1"/>
    <w:rsid w:val="00EB3220"/>
    <w:rsid w:val="00EC45B8"/>
    <w:rsid w:val="00EC5452"/>
    <w:rsid w:val="00EE5616"/>
    <w:rsid w:val="00EF7DA7"/>
    <w:rsid w:val="00F01FEA"/>
    <w:rsid w:val="00F03304"/>
    <w:rsid w:val="00F11571"/>
    <w:rsid w:val="00F2332A"/>
    <w:rsid w:val="00F3520A"/>
    <w:rsid w:val="00F36993"/>
    <w:rsid w:val="00F466A5"/>
    <w:rsid w:val="00F60F8D"/>
    <w:rsid w:val="00F80FFB"/>
    <w:rsid w:val="00F831DC"/>
    <w:rsid w:val="00F9738D"/>
    <w:rsid w:val="00FC0DDB"/>
    <w:rsid w:val="00FC1DAA"/>
    <w:rsid w:val="00FC3100"/>
    <w:rsid w:val="00FC73A8"/>
    <w:rsid w:val="00FD1CD8"/>
    <w:rsid w:val="00FE6BE5"/>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im.bird@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mita.mukhoty@fcc.gov" TargetMode="External"/><Relationship Id="rId2" Type="http://schemas.openxmlformats.org/officeDocument/2006/relationships/styles" Target="styles.xml"/><Relationship Id="rId16" Type="http://schemas.openxmlformats.org/officeDocument/2006/relationships/hyperlink" Target="mailto:david.krech@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793</Words>
  <Characters>4602</Characters>
  <Application>Microsoft Office Word</Application>
  <DocSecurity>0</DocSecurity>
  <Lines>93</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5407</CharactersWithSpaces>
  <SharedDoc>false</SharedDoc>
  <HyperlinkBase> </HyperlinkBase>
  <HLinks>
    <vt:vector size="30" baseType="variant">
      <vt:variant>
        <vt:i4>1507426</vt:i4>
      </vt:variant>
      <vt:variant>
        <vt:i4>12</vt:i4>
      </vt:variant>
      <vt:variant>
        <vt:i4>0</vt:i4>
      </vt:variant>
      <vt:variant>
        <vt:i4>5</vt:i4>
      </vt:variant>
      <vt:variant>
        <vt:lpwstr>mailto:jim.bird@fcc.gov</vt:lpwstr>
      </vt:variant>
      <vt:variant>
        <vt:lpwstr/>
      </vt:variant>
      <vt:variant>
        <vt:i4>1900662</vt:i4>
      </vt:variant>
      <vt:variant>
        <vt:i4>9</vt:i4>
      </vt:variant>
      <vt:variant>
        <vt:i4>0</vt:i4>
      </vt:variant>
      <vt:variant>
        <vt:i4>5</vt:i4>
      </vt:variant>
      <vt:variant>
        <vt:lpwstr>mailto:smita.mukhoty@fcc.gov</vt:lpwstr>
      </vt:variant>
      <vt:variant>
        <vt:lpwstr/>
      </vt:variant>
      <vt:variant>
        <vt:i4>6684703</vt:i4>
      </vt:variant>
      <vt:variant>
        <vt:i4>6</vt:i4>
      </vt:variant>
      <vt:variant>
        <vt:i4>0</vt:i4>
      </vt:variant>
      <vt:variant>
        <vt:i4>5</vt:i4>
      </vt:variant>
      <vt:variant>
        <vt:lpwstr>mailto:david.krech@fcc.gov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6029364</vt:i4>
      </vt:variant>
      <vt:variant>
        <vt:i4>0</vt:i4>
      </vt:variant>
      <vt:variant>
        <vt:i4>0</vt:i4>
      </vt:variant>
      <vt:variant>
        <vt:i4>5</vt:i4>
      </vt:variant>
      <vt:variant>
        <vt:lpwstr>mailto:tracey.wilson@fcc.gov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2016-02-18T21:52:00Z</dcterms:created>
  <dcterms:modified xsi:type="dcterms:W3CDTF">2016-02-18T21:52:00Z</dcterms:modified>
  <cp:category> </cp:category>
  <cp:contentStatus> </cp:contentStatus>
</cp:coreProperties>
</file>