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B2473A" w:rsidP="0012032F">
      <w:pPr>
        <w:jc w:val="right"/>
        <w:rPr>
          <w:b/>
          <w:szCs w:val="22"/>
        </w:rPr>
      </w:pPr>
      <w:bookmarkStart w:id="0" w:name="_GoBack"/>
      <w:bookmarkEnd w:id="0"/>
      <w:r>
        <w:rPr>
          <w:b/>
          <w:szCs w:val="22"/>
        </w:rPr>
        <w:t>DA 1</w:t>
      </w:r>
      <w:r w:rsidR="00AE5FEE">
        <w:rPr>
          <w:b/>
          <w:szCs w:val="22"/>
        </w:rPr>
        <w:t>6</w:t>
      </w:r>
      <w:r>
        <w:rPr>
          <w:b/>
          <w:szCs w:val="22"/>
        </w:rPr>
        <w:t>-</w:t>
      </w:r>
      <w:r w:rsidR="00D22C9F">
        <w:rPr>
          <w:b/>
          <w:szCs w:val="22"/>
        </w:rPr>
        <w:t>258</w:t>
      </w:r>
    </w:p>
    <w:p w:rsidR="00602577" w:rsidRPr="0007109F" w:rsidRDefault="00AE5FEE" w:rsidP="0012032F">
      <w:pPr>
        <w:jc w:val="right"/>
        <w:rPr>
          <w:b/>
          <w:szCs w:val="22"/>
        </w:rPr>
      </w:pPr>
      <w:r>
        <w:rPr>
          <w:b/>
          <w:szCs w:val="22"/>
        </w:rPr>
        <w:t xml:space="preserve">March </w:t>
      </w:r>
      <w:r w:rsidR="002D2024">
        <w:rPr>
          <w:b/>
          <w:szCs w:val="22"/>
        </w:rPr>
        <w:t>8</w:t>
      </w:r>
      <w:r w:rsidR="0007109F" w:rsidRPr="0007109F">
        <w:rPr>
          <w:b/>
          <w:szCs w:val="22"/>
        </w:rPr>
        <w:t>, 201</w:t>
      </w:r>
      <w:r>
        <w:rPr>
          <w:b/>
          <w:szCs w:val="22"/>
        </w:rPr>
        <w:t>6</w:t>
      </w:r>
    </w:p>
    <w:p w:rsidR="00602577" w:rsidRPr="0007109F" w:rsidRDefault="00602577">
      <w:pPr>
        <w:jc w:val="right"/>
        <w:rPr>
          <w:szCs w:val="22"/>
        </w:rPr>
      </w:pPr>
    </w:p>
    <w:p w:rsidR="0007109F" w:rsidRPr="0007109F" w:rsidRDefault="0007109F" w:rsidP="0012032F">
      <w:pPr>
        <w:pStyle w:val="Heading3"/>
        <w:widowControl/>
        <w:numPr>
          <w:ilvl w:val="0"/>
          <w:numId w:val="0"/>
        </w:numPr>
        <w:spacing w:after="0"/>
        <w:jc w:val="center"/>
        <w:rPr>
          <w:color w:val="000000"/>
          <w:szCs w:val="22"/>
        </w:rPr>
      </w:pPr>
      <w:r w:rsidRPr="0007109F">
        <w:rPr>
          <w:color w:val="000000"/>
          <w:szCs w:val="22"/>
        </w:rPr>
        <w:t>PUBLIC SAFETY AND HOMELAND SECURITY BUREAU ANNOUNCES</w:t>
      </w:r>
    </w:p>
    <w:p w:rsidR="0007109F" w:rsidRDefault="0007109F" w:rsidP="0012032F">
      <w:pPr>
        <w:jc w:val="center"/>
        <w:rPr>
          <w:b/>
          <w:color w:val="000000"/>
          <w:szCs w:val="22"/>
        </w:rPr>
      </w:pPr>
      <w:r w:rsidRPr="0007109F">
        <w:rPr>
          <w:b/>
          <w:color w:val="000000"/>
          <w:szCs w:val="22"/>
        </w:rPr>
        <w:t xml:space="preserve">REGION 54 (SOUTHERN LAKE MICHIGAN) </w:t>
      </w:r>
      <w:r w:rsidR="009E065C">
        <w:rPr>
          <w:b/>
          <w:color w:val="000000"/>
          <w:szCs w:val="22"/>
        </w:rPr>
        <w:t>700 MHZ AND 800 MHZ</w:t>
      </w:r>
      <w:r w:rsidRPr="0007109F">
        <w:rPr>
          <w:b/>
          <w:color w:val="000000"/>
          <w:szCs w:val="22"/>
        </w:rPr>
        <w:t xml:space="preserve"> REGIONAL PLANNING COMMITTEES TO HOLD MEETINGS</w:t>
      </w:r>
    </w:p>
    <w:p w:rsidR="0012032F" w:rsidRPr="0007109F" w:rsidRDefault="0012032F" w:rsidP="0012032F">
      <w:pPr>
        <w:jc w:val="center"/>
        <w:rPr>
          <w:b/>
          <w:szCs w:val="22"/>
        </w:rPr>
      </w:pPr>
    </w:p>
    <w:p w:rsidR="00602577" w:rsidRDefault="0007109F">
      <w:pPr>
        <w:jc w:val="center"/>
        <w:rPr>
          <w:b/>
          <w:szCs w:val="22"/>
        </w:rPr>
      </w:pPr>
      <w:r w:rsidRPr="0007109F">
        <w:rPr>
          <w:b/>
          <w:szCs w:val="22"/>
        </w:rPr>
        <w:t>General Docket No. 89-363</w:t>
      </w:r>
      <w:r w:rsidR="008A4A64">
        <w:rPr>
          <w:b/>
          <w:szCs w:val="22"/>
        </w:rPr>
        <w:t xml:space="preserve"> and WT Docket 02-378</w:t>
      </w:r>
    </w:p>
    <w:p w:rsidR="0007109F" w:rsidRDefault="0007109F" w:rsidP="0007109F">
      <w:pPr>
        <w:rPr>
          <w:b/>
          <w:szCs w:val="22"/>
        </w:rPr>
      </w:pPr>
    </w:p>
    <w:p w:rsidR="00AE5FEE" w:rsidRDefault="0007109F" w:rsidP="0007109F">
      <w:pPr>
        <w:ind w:firstLine="720"/>
        <w:rPr>
          <w:szCs w:val="22"/>
        </w:rPr>
      </w:pPr>
      <w:r>
        <w:rPr>
          <w:szCs w:val="22"/>
        </w:rPr>
        <w:t>The Region 54</w:t>
      </w:r>
      <w:r>
        <w:rPr>
          <w:b/>
          <w:bCs/>
          <w:szCs w:val="22"/>
        </w:rPr>
        <w:t xml:space="preserve"> </w:t>
      </w:r>
      <w:r>
        <w:rPr>
          <w:szCs w:val="22"/>
        </w:rPr>
        <w:t>(Southern Lake Michigan)</w:t>
      </w:r>
      <w:r>
        <w:rPr>
          <w:rStyle w:val="FootnoteReference"/>
          <w:szCs w:val="22"/>
        </w:rPr>
        <w:footnoteReference w:id="1"/>
      </w:r>
      <w:r>
        <w:rPr>
          <w:szCs w:val="22"/>
        </w:rPr>
        <w:t xml:space="preserve"> </w:t>
      </w:r>
      <w:r w:rsidR="00D22AB3">
        <w:rPr>
          <w:szCs w:val="22"/>
        </w:rPr>
        <w:t xml:space="preserve">700 MHz and 800 MHz </w:t>
      </w:r>
      <w:r>
        <w:rPr>
          <w:szCs w:val="22"/>
        </w:rPr>
        <w:t xml:space="preserve">Regional Planning Committees (RPCs) will hold two consecutive planning meetings on </w:t>
      </w:r>
      <w:r w:rsidR="006E5443">
        <w:rPr>
          <w:szCs w:val="22"/>
        </w:rPr>
        <w:t>Thursday</w:t>
      </w:r>
      <w:r>
        <w:rPr>
          <w:szCs w:val="22"/>
        </w:rPr>
        <w:t xml:space="preserve">, </w:t>
      </w:r>
      <w:r w:rsidR="00AE5FEE">
        <w:rPr>
          <w:szCs w:val="22"/>
        </w:rPr>
        <w:t>April 1</w:t>
      </w:r>
      <w:r w:rsidR="006E5443">
        <w:rPr>
          <w:szCs w:val="22"/>
        </w:rPr>
        <w:t>4</w:t>
      </w:r>
      <w:r w:rsidR="0012032F">
        <w:rPr>
          <w:szCs w:val="22"/>
        </w:rPr>
        <w:t>, 201</w:t>
      </w:r>
      <w:r w:rsidR="00886F14">
        <w:rPr>
          <w:szCs w:val="22"/>
        </w:rPr>
        <w:t xml:space="preserve">6. </w:t>
      </w:r>
      <w:r w:rsidR="00AE5FEE">
        <w:rPr>
          <w:szCs w:val="22"/>
        </w:rPr>
        <w:t xml:space="preserve">Beginning at </w:t>
      </w:r>
      <w:r w:rsidR="00AE5FEE" w:rsidRPr="00AE5FEE">
        <w:rPr>
          <w:szCs w:val="22"/>
        </w:rPr>
        <w:t>1</w:t>
      </w:r>
      <w:r w:rsidR="00AE5FEE">
        <w:rPr>
          <w:szCs w:val="22"/>
        </w:rPr>
        <w:t>:00 pm</w:t>
      </w:r>
      <w:r w:rsidR="00AE5FEE" w:rsidRPr="00AE5FEE">
        <w:rPr>
          <w:szCs w:val="22"/>
        </w:rPr>
        <w:t xml:space="preserve"> </w:t>
      </w:r>
      <w:r w:rsidR="00480935">
        <w:rPr>
          <w:szCs w:val="22"/>
        </w:rPr>
        <w:t>(</w:t>
      </w:r>
      <w:r w:rsidR="00AE5FEE" w:rsidRPr="00AE5FEE">
        <w:rPr>
          <w:szCs w:val="22"/>
        </w:rPr>
        <w:t>Central Time</w:t>
      </w:r>
      <w:r w:rsidR="00480935">
        <w:rPr>
          <w:szCs w:val="22"/>
        </w:rPr>
        <w:t>)</w:t>
      </w:r>
      <w:r w:rsidR="00AE5FEE" w:rsidRPr="00AE5FEE">
        <w:rPr>
          <w:szCs w:val="22"/>
        </w:rPr>
        <w:t xml:space="preserve"> at the Grundy County Office of Emergency Management</w:t>
      </w:r>
      <w:r w:rsidR="00480935">
        <w:rPr>
          <w:szCs w:val="22"/>
        </w:rPr>
        <w:t xml:space="preserve">, </w:t>
      </w:r>
      <w:r w:rsidR="00AE5FEE" w:rsidRPr="00AE5FEE">
        <w:rPr>
          <w:szCs w:val="22"/>
        </w:rPr>
        <w:t>1320 Union S</w:t>
      </w:r>
      <w:r w:rsidR="00480935">
        <w:rPr>
          <w:szCs w:val="22"/>
        </w:rPr>
        <w:t xml:space="preserve">treet, Morris, Illinois </w:t>
      </w:r>
      <w:r w:rsidR="00480935" w:rsidRPr="00480935">
        <w:rPr>
          <w:szCs w:val="22"/>
        </w:rPr>
        <w:t>60450</w:t>
      </w:r>
      <w:r w:rsidR="00480935">
        <w:rPr>
          <w:szCs w:val="22"/>
        </w:rPr>
        <w:t>.</w:t>
      </w:r>
    </w:p>
    <w:p w:rsidR="0007109F" w:rsidRDefault="0007109F" w:rsidP="0007109F">
      <w:pPr>
        <w:ind w:firstLine="720"/>
        <w:rPr>
          <w:szCs w:val="22"/>
        </w:rPr>
      </w:pPr>
    </w:p>
    <w:p w:rsidR="0007109F" w:rsidRDefault="0007109F" w:rsidP="0007109F">
      <w:pPr>
        <w:ind w:firstLine="720"/>
        <w:rPr>
          <w:szCs w:val="22"/>
        </w:rPr>
      </w:pPr>
      <w:r>
        <w:rPr>
          <w:szCs w:val="22"/>
        </w:rPr>
        <w:t xml:space="preserve">The agenda for the 800 MHz </w:t>
      </w:r>
      <w:r w:rsidR="00D22AB3">
        <w:rPr>
          <w:szCs w:val="22"/>
        </w:rPr>
        <w:t xml:space="preserve">RPC </w:t>
      </w:r>
      <w:r>
        <w:rPr>
          <w:szCs w:val="22"/>
        </w:rPr>
        <w:t>meeting includes:</w:t>
      </w:r>
    </w:p>
    <w:p w:rsidR="006E5443" w:rsidRDefault="006E5443" w:rsidP="0007109F">
      <w:pPr>
        <w:ind w:firstLine="720"/>
        <w:rPr>
          <w:szCs w:val="22"/>
        </w:rPr>
      </w:pPr>
    </w:p>
    <w:p w:rsidR="0007109F" w:rsidRPr="0012032F" w:rsidRDefault="0007109F" w:rsidP="0012032F">
      <w:pPr>
        <w:pStyle w:val="ListParagraph"/>
        <w:numPr>
          <w:ilvl w:val="0"/>
          <w:numId w:val="15"/>
        </w:numPr>
        <w:rPr>
          <w:szCs w:val="22"/>
        </w:rPr>
      </w:pPr>
      <w:r w:rsidRPr="0012032F">
        <w:rPr>
          <w:szCs w:val="22"/>
        </w:rPr>
        <w:t xml:space="preserve">Old Business </w:t>
      </w:r>
    </w:p>
    <w:p w:rsidR="0007109F" w:rsidRDefault="0007109F" w:rsidP="0012032F">
      <w:pPr>
        <w:widowControl w:val="0"/>
        <w:numPr>
          <w:ilvl w:val="1"/>
          <w:numId w:val="15"/>
        </w:numPr>
        <w:ind w:left="1800"/>
        <w:rPr>
          <w:szCs w:val="22"/>
        </w:rPr>
      </w:pPr>
      <w:r>
        <w:rPr>
          <w:szCs w:val="22"/>
        </w:rPr>
        <w:t>Applications</w:t>
      </w:r>
    </w:p>
    <w:p w:rsidR="0007109F" w:rsidRDefault="0007109F" w:rsidP="0012032F">
      <w:pPr>
        <w:widowControl w:val="0"/>
        <w:numPr>
          <w:ilvl w:val="1"/>
          <w:numId w:val="15"/>
        </w:numPr>
        <w:ind w:left="1800"/>
        <w:rPr>
          <w:szCs w:val="22"/>
        </w:rPr>
      </w:pPr>
      <w:r>
        <w:rPr>
          <w:szCs w:val="22"/>
        </w:rPr>
        <w:t xml:space="preserve">Plan </w:t>
      </w:r>
      <w:r w:rsidR="00BA6BC4">
        <w:rPr>
          <w:szCs w:val="22"/>
        </w:rPr>
        <w:t>modification</w:t>
      </w:r>
    </w:p>
    <w:p w:rsidR="0007109F" w:rsidRPr="0012032F" w:rsidRDefault="0007109F" w:rsidP="0012032F">
      <w:pPr>
        <w:pStyle w:val="ListParagraph"/>
        <w:numPr>
          <w:ilvl w:val="0"/>
          <w:numId w:val="15"/>
        </w:numPr>
        <w:rPr>
          <w:szCs w:val="22"/>
        </w:rPr>
      </w:pPr>
      <w:r w:rsidRPr="0012032F">
        <w:rPr>
          <w:szCs w:val="22"/>
        </w:rPr>
        <w:t xml:space="preserve">New Business  </w:t>
      </w:r>
    </w:p>
    <w:p w:rsidR="0007109F" w:rsidRDefault="0007109F" w:rsidP="0012032F">
      <w:pPr>
        <w:widowControl w:val="0"/>
        <w:numPr>
          <w:ilvl w:val="0"/>
          <w:numId w:val="16"/>
        </w:numPr>
        <w:rPr>
          <w:szCs w:val="22"/>
        </w:rPr>
      </w:pPr>
      <w:r>
        <w:rPr>
          <w:szCs w:val="22"/>
        </w:rPr>
        <w:t xml:space="preserve">Applications </w:t>
      </w:r>
    </w:p>
    <w:p w:rsidR="0007109F" w:rsidRDefault="0007109F" w:rsidP="0012032F">
      <w:pPr>
        <w:widowControl w:val="0"/>
        <w:numPr>
          <w:ilvl w:val="0"/>
          <w:numId w:val="16"/>
        </w:numPr>
        <w:rPr>
          <w:szCs w:val="22"/>
        </w:rPr>
      </w:pPr>
      <w:r>
        <w:rPr>
          <w:szCs w:val="22"/>
        </w:rPr>
        <w:t xml:space="preserve">For the good of the </w:t>
      </w:r>
      <w:r w:rsidR="008A4A64">
        <w:rPr>
          <w:szCs w:val="22"/>
        </w:rPr>
        <w:t>order</w:t>
      </w:r>
    </w:p>
    <w:p w:rsidR="0007109F" w:rsidRDefault="0007109F" w:rsidP="0007109F">
      <w:pPr>
        <w:rPr>
          <w:szCs w:val="22"/>
        </w:rPr>
      </w:pPr>
    </w:p>
    <w:p w:rsidR="0007109F" w:rsidRDefault="0007109F" w:rsidP="0007109F">
      <w:pPr>
        <w:ind w:firstLine="720"/>
        <w:rPr>
          <w:szCs w:val="22"/>
        </w:rPr>
      </w:pPr>
      <w:r>
        <w:rPr>
          <w:szCs w:val="22"/>
        </w:rPr>
        <w:t>The 700 MHz RPC meeting will convene immediately following the 800 MHz RPC meeting at the same location.</w:t>
      </w:r>
    </w:p>
    <w:p w:rsidR="0007109F" w:rsidRDefault="0007109F" w:rsidP="0007109F">
      <w:pPr>
        <w:ind w:firstLine="720"/>
        <w:rPr>
          <w:szCs w:val="22"/>
        </w:rPr>
      </w:pPr>
    </w:p>
    <w:p w:rsidR="0007109F" w:rsidRDefault="0007109F" w:rsidP="0007109F">
      <w:pPr>
        <w:ind w:firstLine="720"/>
        <w:rPr>
          <w:szCs w:val="22"/>
        </w:rPr>
      </w:pPr>
      <w:r>
        <w:rPr>
          <w:szCs w:val="22"/>
        </w:rPr>
        <w:t>The agenda for the 700 MHz meeting includes:</w:t>
      </w:r>
    </w:p>
    <w:p w:rsidR="006E5443" w:rsidRDefault="006E5443" w:rsidP="0007109F">
      <w:pPr>
        <w:ind w:firstLine="720"/>
        <w:rPr>
          <w:szCs w:val="22"/>
        </w:rPr>
      </w:pPr>
    </w:p>
    <w:p w:rsidR="0007109F" w:rsidRPr="0012032F" w:rsidRDefault="0007109F" w:rsidP="0012032F">
      <w:pPr>
        <w:pStyle w:val="ListParagraph"/>
        <w:numPr>
          <w:ilvl w:val="0"/>
          <w:numId w:val="17"/>
        </w:numPr>
        <w:rPr>
          <w:szCs w:val="22"/>
        </w:rPr>
      </w:pPr>
      <w:r w:rsidRPr="0012032F">
        <w:rPr>
          <w:szCs w:val="22"/>
        </w:rPr>
        <w:t xml:space="preserve">Old Business </w:t>
      </w:r>
    </w:p>
    <w:p w:rsidR="0007109F" w:rsidRDefault="0007109F" w:rsidP="00C055A7">
      <w:pPr>
        <w:widowControl w:val="0"/>
        <w:numPr>
          <w:ilvl w:val="0"/>
          <w:numId w:val="19"/>
        </w:numPr>
        <w:rPr>
          <w:szCs w:val="22"/>
        </w:rPr>
      </w:pPr>
      <w:r>
        <w:rPr>
          <w:szCs w:val="22"/>
        </w:rPr>
        <w:t>Applications</w:t>
      </w:r>
    </w:p>
    <w:p w:rsidR="0007109F" w:rsidRDefault="0007109F" w:rsidP="00C055A7">
      <w:pPr>
        <w:widowControl w:val="0"/>
        <w:numPr>
          <w:ilvl w:val="0"/>
          <w:numId w:val="19"/>
        </w:numPr>
        <w:rPr>
          <w:szCs w:val="22"/>
        </w:rPr>
      </w:pPr>
      <w:r>
        <w:rPr>
          <w:szCs w:val="22"/>
        </w:rPr>
        <w:t>National Regional Planning Council (NRPC) update</w:t>
      </w:r>
    </w:p>
    <w:p w:rsidR="0007109F" w:rsidRDefault="0007109F" w:rsidP="00C055A7">
      <w:pPr>
        <w:widowControl w:val="0"/>
        <w:numPr>
          <w:ilvl w:val="0"/>
          <w:numId w:val="19"/>
        </w:numPr>
        <w:rPr>
          <w:szCs w:val="22"/>
        </w:rPr>
      </w:pPr>
      <w:r>
        <w:rPr>
          <w:szCs w:val="22"/>
        </w:rPr>
        <w:t>Computer-Added Pre-allotment Resource and Database (CAPRAD)</w:t>
      </w:r>
    </w:p>
    <w:p w:rsidR="0007109F" w:rsidRDefault="0007109F" w:rsidP="00C055A7">
      <w:pPr>
        <w:widowControl w:val="0"/>
        <w:numPr>
          <w:ilvl w:val="0"/>
          <w:numId w:val="19"/>
        </w:numPr>
        <w:rPr>
          <w:szCs w:val="22"/>
        </w:rPr>
      </w:pPr>
      <w:r>
        <w:rPr>
          <w:szCs w:val="22"/>
        </w:rPr>
        <w:t>FCC update</w:t>
      </w:r>
      <w:r w:rsidR="00C055A7">
        <w:rPr>
          <w:szCs w:val="22"/>
        </w:rPr>
        <w:t>s</w:t>
      </w:r>
      <w:r w:rsidR="00BA6BC4">
        <w:rPr>
          <w:szCs w:val="22"/>
        </w:rPr>
        <w:t xml:space="preserve"> and required plan modifications due to FCC actions</w:t>
      </w:r>
    </w:p>
    <w:p w:rsidR="0007109F" w:rsidRPr="00C055A7" w:rsidRDefault="0007109F" w:rsidP="00C055A7">
      <w:pPr>
        <w:pStyle w:val="ListParagraph"/>
        <w:numPr>
          <w:ilvl w:val="0"/>
          <w:numId w:val="18"/>
        </w:numPr>
        <w:ind w:left="1440"/>
        <w:rPr>
          <w:szCs w:val="22"/>
        </w:rPr>
      </w:pPr>
      <w:r w:rsidRPr="00C055A7">
        <w:rPr>
          <w:szCs w:val="22"/>
        </w:rPr>
        <w:t>New Business</w:t>
      </w:r>
    </w:p>
    <w:p w:rsidR="00AE5FEE" w:rsidRPr="00480935" w:rsidRDefault="0007109F" w:rsidP="007E3873">
      <w:pPr>
        <w:widowControl w:val="0"/>
        <w:numPr>
          <w:ilvl w:val="0"/>
          <w:numId w:val="20"/>
        </w:numPr>
        <w:rPr>
          <w:szCs w:val="22"/>
        </w:rPr>
      </w:pPr>
      <w:r w:rsidRPr="00480935">
        <w:rPr>
          <w:szCs w:val="22"/>
        </w:rPr>
        <w:lastRenderedPageBreak/>
        <w:t>Applications</w:t>
      </w:r>
    </w:p>
    <w:p w:rsidR="0007109F" w:rsidRPr="00C055A7" w:rsidRDefault="0007109F" w:rsidP="00C055A7">
      <w:pPr>
        <w:widowControl w:val="0"/>
        <w:numPr>
          <w:ilvl w:val="0"/>
          <w:numId w:val="20"/>
        </w:numPr>
        <w:rPr>
          <w:szCs w:val="22"/>
        </w:rPr>
      </w:pPr>
      <w:r w:rsidRPr="00C055A7">
        <w:rPr>
          <w:szCs w:val="22"/>
        </w:rPr>
        <w:t xml:space="preserve">For the good of the </w:t>
      </w:r>
      <w:r w:rsidR="008A4A64">
        <w:rPr>
          <w:szCs w:val="22"/>
        </w:rPr>
        <w:t>order</w:t>
      </w:r>
    </w:p>
    <w:p w:rsidR="00480935" w:rsidRDefault="00480935" w:rsidP="00C055A7">
      <w:pPr>
        <w:pStyle w:val="Default"/>
        <w:ind w:firstLine="720"/>
        <w:rPr>
          <w:sz w:val="22"/>
          <w:szCs w:val="22"/>
        </w:rPr>
      </w:pPr>
    </w:p>
    <w:p w:rsidR="00480935" w:rsidRDefault="00480935" w:rsidP="00C055A7">
      <w:pPr>
        <w:pStyle w:val="Default"/>
        <w:ind w:firstLine="720"/>
        <w:rPr>
          <w:sz w:val="22"/>
          <w:szCs w:val="22"/>
        </w:rPr>
      </w:pPr>
    </w:p>
    <w:p w:rsidR="00480935" w:rsidRDefault="00480935" w:rsidP="00C055A7">
      <w:pPr>
        <w:pStyle w:val="Default"/>
        <w:ind w:firstLine="720"/>
        <w:rPr>
          <w:sz w:val="22"/>
          <w:szCs w:val="22"/>
        </w:rPr>
      </w:pPr>
    </w:p>
    <w:p w:rsidR="00C055A7" w:rsidRDefault="009E065C" w:rsidP="00C055A7">
      <w:pPr>
        <w:pStyle w:val="Default"/>
        <w:ind w:firstLine="720"/>
        <w:rPr>
          <w:sz w:val="22"/>
          <w:szCs w:val="22"/>
        </w:rPr>
      </w:pPr>
      <w:r>
        <w:rPr>
          <w:sz w:val="22"/>
          <w:szCs w:val="22"/>
        </w:rPr>
        <w:t xml:space="preserve">The Region 54 </w:t>
      </w:r>
      <w:r w:rsidR="00C055A7">
        <w:rPr>
          <w:sz w:val="22"/>
          <w:szCs w:val="22"/>
        </w:rPr>
        <w:t xml:space="preserve">Regional Planning Committee meetings are open to the public. All eligible public safety providers whose sole or principal purpose is to protect the safety of life, health, or property in the Southern Lake Michigan area would utilize these frequencies. It is essential that not only public safety, but all government, Native American Tribal, and non-governmental organizations eligible under Section 90.523 of the Commission’s Rules be represented in order to ensure that each agency’s future spectrum needs are considered in the allocation process. Administrators who are not conversant with telecommunications technology should ensure that their respective agencies are represented by suitably conversant staff. </w:t>
      </w:r>
    </w:p>
    <w:p w:rsidR="00C055A7" w:rsidRDefault="00C055A7" w:rsidP="00C055A7">
      <w:pPr>
        <w:pStyle w:val="Default"/>
        <w:ind w:firstLine="720"/>
        <w:rPr>
          <w:sz w:val="22"/>
          <w:szCs w:val="22"/>
        </w:rPr>
      </w:pPr>
    </w:p>
    <w:p w:rsidR="00C055A7" w:rsidRDefault="00C055A7" w:rsidP="00C055A7">
      <w:pPr>
        <w:pStyle w:val="Default"/>
        <w:ind w:firstLine="720"/>
        <w:rPr>
          <w:sz w:val="22"/>
          <w:szCs w:val="22"/>
        </w:rPr>
      </w:pPr>
      <w:r>
        <w:rPr>
          <w:sz w:val="22"/>
          <w:szCs w:val="22"/>
        </w:rPr>
        <w:t>All interested parties wishing to participate in the planning for the use of public</w:t>
      </w:r>
      <w:r w:rsidR="00D22AB3">
        <w:rPr>
          <w:sz w:val="22"/>
          <w:szCs w:val="22"/>
        </w:rPr>
        <w:t xml:space="preserve"> safety spectrum in the 700 MHz and</w:t>
      </w:r>
      <w:r>
        <w:rPr>
          <w:sz w:val="22"/>
          <w:szCs w:val="22"/>
        </w:rPr>
        <w:t xml:space="preserve"> 800 MHz band</w:t>
      </w:r>
      <w:r w:rsidR="00D22AB3">
        <w:rPr>
          <w:sz w:val="22"/>
          <w:szCs w:val="22"/>
        </w:rPr>
        <w:t>s</w:t>
      </w:r>
      <w:r>
        <w:rPr>
          <w:sz w:val="22"/>
          <w:szCs w:val="22"/>
        </w:rPr>
        <w:t xml:space="preserve"> within Region 54 are encouraged to attend. </w:t>
      </w:r>
      <w:r w:rsidR="00D22AB3">
        <w:rPr>
          <w:sz w:val="22"/>
          <w:szCs w:val="22"/>
        </w:rPr>
        <w:t xml:space="preserve"> </w:t>
      </w:r>
      <w:r>
        <w:rPr>
          <w:sz w:val="22"/>
          <w:szCs w:val="22"/>
        </w:rPr>
        <w:t xml:space="preserve">For further information please contact: </w:t>
      </w:r>
    </w:p>
    <w:p w:rsidR="00C055A7" w:rsidRDefault="00C055A7" w:rsidP="00C055A7">
      <w:pPr>
        <w:pStyle w:val="Default"/>
        <w:ind w:firstLine="720"/>
        <w:rPr>
          <w:sz w:val="22"/>
          <w:szCs w:val="22"/>
        </w:rPr>
      </w:pPr>
    </w:p>
    <w:p w:rsidR="0007109F" w:rsidRDefault="0007109F" w:rsidP="0007109F">
      <w:pPr>
        <w:ind w:firstLine="720"/>
        <w:jc w:val="both"/>
        <w:rPr>
          <w:color w:val="000000"/>
          <w:szCs w:val="22"/>
        </w:rPr>
      </w:pPr>
      <w:r>
        <w:rPr>
          <w:color w:val="000000"/>
          <w:szCs w:val="22"/>
        </w:rPr>
        <w:t>Chris Kindelspire</w:t>
      </w:r>
    </w:p>
    <w:p w:rsidR="0007109F" w:rsidRDefault="009E065C" w:rsidP="009E065C">
      <w:pPr>
        <w:ind w:firstLine="720"/>
        <w:jc w:val="both"/>
        <w:rPr>
          <w:color w:val="000000"/>
          <w:szCs w:val="22"/>
        </w:rPr>
      </w:pPr>
      <w:r>
        <w:rPr>
          <w:color w:val="000000"/>
          <w:szCs w:val="22"/>
        </w:rPr>
        <w:t>Chair</w:t>
      </w:r>
      <w:r w:rsidR="0007109F">
        <w:rPr>
          <w:color w:val="000000"/>
          <w:szCs w:val="22"/>
        </w:rPr>
        <w:t xml:space="preserve">, Region 54 700 MHz </w:t>
      </w:r>
      <w:r>
        <w:rPr>
          <w:color w:val="000000"/>
          <w:szCs w:val="22"/>
        </w:rPr>
        <w:t xml:space="preserve">and 800 MHz </w:t>
      </w:r>
      <w:r w:rsidR="0007109F">
        <w:rPr>
          <w:color w:val="000000"/>
          <w:szCs w:val="22"/>
        </w:rPr>
        <w:t>RPC</w:t>
      </w:r>
      <w:r>
        <w:rPr>
          <w:color w:val="000000"/>
          <w:szCs w:val="22"/>
        </w:rPr>
        <w:t>s</w:t>
      </w:r>
    </w:p>
    <w:p w:rsidR="0007109F" w:rsidRDefault="0007109F" w:rsidP="0007109F">
      <w:pPr>
        <w:ind w:firstLine="720"/>
        <w:jc w:val="both"/>
        <w:rPr>
          <w:color w:val="000000"/>
          <w:szCs w:val="22"/>
        </w:rPr>
      </w:pPr>
      <w:r>
        <w:rPr>
          <w:color w:val="000000"/>
          <w:szCs w:val="22"/>
        </w:rPr>
        <w:t>Grundy County ETSB (911)</w:t>
      </w:r>
    </w:p>
    <w:p w:rsidR="0007109F" w:rsidRDefault="0007109F" w:rsidP="0007109F">
      <w:pPr>
        <w:ind w:firstLine="720"/>
        <w:jc w:val="both"/>
        <w:rPr>
          <w:color w:val="000000"/>
          <w:szCs w:val="22"/>
        </w:rPr>
      </w:pPr>
      <w:r>
        <w:rPr>
          <w:color w:val="000000"/>
          <w:szCs w:val="22"/>
        </w:rPr>
        <w:t>78 W. Lowery Road</w:t>
      </w:r>
    </w:p>
    <w:p w:rsidR="0007109F" w:rsidRDefault="0007109F" w:rsidP="0007109F">
      <w:pPr>
        <w:ind w:firstLine="720"/>
        <w:jc w:val="both"/>
        <w:rPr>
          <w:color w:val="000000"/>
          <w:szCs w:val="22"/>
        </w:rPr>
      </w:pPr>
      <w:r>
        <w:rPr>
          <w:color w:val="000000"/>
          <w:szCs w:val="22"/>
        </w:rPr>
        <w:t>Morris, Illinois 60450</w:t>
      </w:r>
    </w:p>
    <w:p w:rsidR="0007109F" w:rsidRDefault="0007109F" w:rsidP="0007109F">
      <w:pPr>
        <w:ind w:firstLine="720"/>
        <w:jc w:val="both"/>
        <w:rPr>
          <w:color w:val="000000"/>
          <w:szCs w:val="22"/>
        </w:rPr>
      </w:pPr>
      <w:r>
        <w:rPr>
          <w:color w:val="000000"/>
          <w:szCs w:val="22"/>
        </w:rPr>
        <w:t>(815) 405-0998</w:t>
      </w:r>
    </w:p>
    <w:p w:rsidR="0007109F" w:rsidRDefault="000528E9" w:rsidP="0007109F">
      <w:pPr>
        <w:ind w:firstLine="720"/>
        <w:jc w:val="both"/>
        <w:rPr>
          <w:color w:val="000000"/>
          <w:szCs w:val="22"/>
        </w:rPr>
      </w:pPr>
      <w:hyperlink r:id="rId8" w:history="1">
        <w:r w:rsidR="0007109F" w:rsidRPr="00CB617C">
          <w:rPr>
            <w:rStyle w:val="Hyperlink"/>
            <w:szCs w:val="22"/>
          </w:rPr>
          <w:t>ckspire@grundy911.org</w:t>
        </w:r>
      </w:hyperlink>
      <w:r w:rsidR="0007109F">
        <w:rPr>
          <w:color w:val="000000"/>
          <w:szCs w:val="22"/>
        </w:rPr>
        <w:t xml:space="preserve"> </w:t>
      </w:r>
    </w:p>
    <w:p w:rsidR="00480935" w:rsidRDefault="00480935" w:rsidP="0007109F">
      <w:pPr>
        <w:ind w:firstLine="720"/>
        <w:jc w:val="both"/>
        <w:rPr>
          <w:color w:val="000000"/>
          <w:szCs w:val="22"/>
        </w:rPr>
      </w:pPr>
    </w:p>
    <w:p w:rsidR="0007109F" w:rsidRDefault="0007109F" w:rsidP="0007109F">
      <w:pPr>
        <w:ind w:firstLine="720"/>
        <w:jc w:val="both"/>
        <w:rPr>
          <w:color w:val="000000"/>
          <w:szCs w:val="22"/>
        </w:rPr>
      </w:pPr>
    </w:p>
    <w:p w:rsidR="0007109F" w:rsidRDefault="0007109F" w:rsidP="0007109F">
      <w:pPr>
        <w:jc w:val="center"/>
        <w:rPr>
          <w:color w:val="000000"/>
          <w:szCs w:val="22"/>
        </w:rPr>
      </w:pPr>
      <w:r>
        <w:rPr>
          <w:color w:val="000000"/>
          <w:szCs w:val="22"/>
        </w:rPr>
        <w:t>- FCC -</w:t>
      </w:r>
    </w:p>
    <w:p w:rsidR="0007109F" w:rsidRPr="0007109F" w:rsidRDefault="0007109F" w:rsidP="0007109F">
      <w:pPr>
        <w:rPr>
          <w:b/>
          <w:szCs w:val="22"/>
        </w:rPr>
      </w:pPr>
    </w:p>
    <w:p w:rsidR="00602577" w:rsidRPr="0007109F" w:rsidRDefault="00602577">
      <w:pPr>
        <w:jc w:val="center"/>
        <w:rPr>
          <w:szCs w:val="22"/>
        </w:rPr>
      </w:pPr>
    </w:p>
    <w:p w:rsidR="0007109F" w:rsidRDefault="0007109F">
      <w:pPr>
        <w:jc w:val="center"/>
        <w:rPr>
          <w:sz w:val="24"/>
        </w:rPr>
      </w:pPr>
    </w:p>
    <w:sectPr w:rsidR="0007109F" w:rsidSect="00AE5FE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440" w:bottom="1152"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9DD" w:rsidRDefault="007D59DD">
      <w:r>
        <w:separator/>
      </w:r>
    </w:p>
  </w:endnote>
  <w:endnote w:type="continuationSeparator" w:id="0">
    <w:p w:rsidR="007D59DD" w:rsidRDefault="007D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626" w:rsidRDefault="00254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364643"/>
      <w:docPartObj>
        <w:docPartGallery w:val="Page Numbers (Bottom of Page)"/>
        <w:docPartUnique/>
      </w:docPartObj>
    </w:sdtPr>
    <w:sdtEndPr>
      <w:rPr>
        <w:noProof/>
      </w:rPr>
    </w:sdtEndPr>
    <w:sdtContent>
      <w:p w:rsidR="00AE5FEE" w:rsidRDefault="00AE5FEE">
        <w:pPr>
          <w:pStyle w:val="Footer"/>
          <w:jc w:val="center"/>
        </w:pPr>
        <w:r>
          <w:fldChar w:fldCharType="begin"/>
        </w:r>
        <w:r>
          <w:instrText xml:space="preserve"> PAGE   \* MERGEFORMAT </w:instrText>
        </w:r>
        <w:r>
          <w:fldChar w:fldCharType="separate"/>
        </w:r>
        <w:r w:rsidR="000528E9">
          <w:rPr>
            <w:noProof/>
          </w:rPr>
          <w:t>2</w:t>
        </w:r>
        <w:r>
          <w:rPr>
            <w:noProof/>
          </w:rPr>
          <w:fldChar w:fldCharType="end"/>
        </w:r>
      </w:p>
    </w:sdtContent>
  </w:sdt>
  <w:p w:rsidR="00AE5FEE" w:rsidRDefault="00AE5F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626" w:rsidRDefault="00254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9DD" w:rsidRDefault="007D59DD">
      <w:r>
        <w:separator/>
      </w:r>
    </w:p>
  </w:footnote>
  <w:footnote w:type="continuationSeparator" w:id="0">
    <w:p w:rsidR="007D59DD" w:rsidRDefault="007D59DD">
      <w:r>
        <w:continuationSeparator/>
      </w:r>
    </w:p>
  </w:footnote>
  <w:footnote w:id="1">
    <w:p w:rsidR="00AE5FEE" w:rsidRDefault="00AE5FEE" w:rsidP="0007109F">
      <w:pPr>
        <w:spacing w:after="120"/>
        <w:rPr>
          <w:sz w:val="20"/>
        </w:rPr>
      </w:pPr>
      <w:r>
        <w:rPr>
          <w:rStyle w:val="FootnoteReference"/>
          <w:sz w:val="20"/>
        </w:rPr>
        <w:footnoteRef/>
      </w:r>
      <w:r>
        <w:rPr>
          <w:sz w:val="20"/>
        </w:rPr>
        <w:t xml:space="preserve"> The Region 54 (Southern Lake Michigan) 700 MHz RPC encompasses counties in three states bordering Lake Michigan:  Winnebago, McHenry, Cook, Kane, Kendall, Grundy, Boone, Lake, DuPage, DeKalb, Will, and Kankakee Counties, Illinois; Lake, LaPorte, Jasper, Starke, St. Joseph, Porter, Newton, Pulaski, Marshall, and  Elkart Counties, Indiana; and Kenosha, Milwaukee, Washington, Dodge, Walworth, Jefferson, Racine, Rock, Walworth, Washington, and Waukesha Counties, Wisconsin.  The Region 54 (Southern Lake Michigan) 800 MHz NPSPAC RPC includes the Michigan counties of Kent, Van Buren, Kalamazoo, Barry, Muskegon, Allegan, Berrien, Cass, and St. Joseph, in addition to all of the above-mentioned Illinois, Indiana and Wisconsin counties.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626" w:rsidRDefault="00254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626" w:rsidRDefault="002546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FEE" w:rsidRPr="003F4FFA" w:rsidRDefault="00AE5FEE" w:rsidP="0012032F">
    <w:pPr>
      <w:pStyle w:val="Header"/>
      <w:tabs>
        <w:tab w:val="clear" w:pos="4320"/>
        <w:tab w:val="clear" w:pos="8640"/>
      </w:tabs>
      <w:spacing w:before="40"/>
      <w:rPr>
        <w:rFonts w:ascii="Arial" w:hAnsi="Arial" w:cs="Arial"/>
        <w:b/>
        <w:kern w:val="28"/>
        <w:sz w:val="96"/>
      </w:rPr>
    </w:pPr>
    <w:r>
      <w:rPr>
        <w:rFonts w:ascii="News Gothic MT" w:hAnsi="News Gothic MT"/>
        <w:b/>
        <w:noProof/>
        <w:sz w:val="24"/>
      </w:rPr>
      <w:drawing>
        <wp:inline distT="0" distB="0" distL="0" distR="0">
          <wp:extent cx="530225" cy="530225"/>
          <wp:effectExtent l="0" t="0" r="3175" b="3175"/>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ab/>
    </w:r>
    <w:r w:rsidRPr="003F4FFA">
      <w:rPr>
        <w:rFonts w:ascii="Arial" w:hAnsi="Arial" w:cs="Arial"/>
        <w:b/>
        <w:kern w:val="28"/>
        <w:sz w:val="96"/>
      </w:rPr>
      <w:t>PUBLIC NOTICE</w:t>
    </w:r>
  </w:p>
  <w:p w:rsidR="00AE5FEE" w:rsidRDefault="00AE5FEE" w:rsidP="0012032F">
    <w:pPr>
      <w:pStyle w:val="Header"/>
      <w:tabs>
        <w:tab w:val="clear" w:pos="4320"/>
        <w:tab w:val="clear" w:pos="8640"/>
        <w:tab w:val="left" w:pos="1080"/>
      </w:tabs>
      <w:spacing w:line="1120" w:lineRule="exact"/>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683521E5" wp14:editId="59623F2F">
              <wp:simplePos x="0" y="0"/>
              <wp:positionH relativeFrom="column">
                <wp:posOffset>-85725</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FEE" w:rsidRDefault="00AE5FEE">
                          <w:pPr>
                            <w:rPr>
                              <w:rFonts w:ascii="Arial" w:hAnsi="Arial"/>
                              <w:b/>
                            </w:rPr>
                          </w:pPr>
                          <w:r>
                            <w:rPr>
                              <w:rFonts w:ascii="Arial" w:hAnsi="Arial"/>
                              <w:b/>
                            </w:rPr>
                            <w:t>Federal Communications Commission</w:t>
                          </w:r>
                        </w:p>
                        <w:p w:rsidR="00AE5FEE" w:rsidRDefault="00AE5FE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E5FEE" w:rsidRDefault="00AE5FE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3521E5" id="_x0000_t202" coordsize="21600,21600" o:spt="202" path="m,l,21600r21600,l21600,xe">
              <v:stroke joinstyle="miter"/>
              <v:path gradientshapeok="t" o:connecttype="rect"/>
            </v:shapetype>
            <v:shape id="Text Box 2" o:spid="_x0000_s1026" type="#_x0000_t202" style="position:absolute;margin-left:-6.75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" o:allowincell="f" stroked="f">
              <v:textbox>
                <w:txbxContent>
                  <w:p w:rsidR="00AE5FEE" w:rsidRDefault="00AE5FEE">
                    <w:pPr>
                      <w:rPr>
                        <w:rFonts w:ascii="Arial" w:hAnsi="Arial"/>
                        <w:b/>
                      </w:rPr>
                    </w:pPr>
                    <w:r>
                      <w:rPr>
                        <w:rFonts w:ascii="Arial" w:hAnsi="Arial"/>
                        <w:b/>
                      </w:rPr>
                      <w:t>Federal Communications Commission</w:t>
                    </w:r>
                  </w:p>
                  <w:p w:rsidR="00AE5FEE" w:rsidRDefault="00AE5FE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E5FEE" w:rsidRDefault="00AE5FEE">
                    <w:pPr>
                      <w:rPr>
                        <w:rFonts w:ascii="Arial" w:hAnsi="Arial"/>
                        <w:sz w:val="24"/>
                      </w:rPr>
                    </w:pPr>
                    <w:r>
                      <w:rPr>
                        <w:rFonts w:ascii="Arial" w:hAnsi="Arial"/>
                        <w:b/>
                      </w:rPr>
                      <w:t>Washington, D.C. 20554</w:t>
                    </w: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72F971AA" wp14:editId="668A719B">
              <wp:simplePos x="0" y="0"/>
              <wp:positionH relativeFrom="column">
                <wp:posOffset>20320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94C29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54.95pt" to="465.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5EAD71A4" wp14:editId="3EED904C">
              <wp:simplePos x="0" y="0"/>
              <wp:positionH relativeFrom="column">
                <wp:posOffset>3381375</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FEE" w:rsidRDefault="00AE5FEE">
                          <w:pPr>
                            <w:spacing w:before="40"/>
                            <w:jc w:val="right"/>
                            <w:rPr>
                              <w:rFonts w:ascii="Arial" w:hAnsi="Arial"/>
                              <w:b/>
                              <w:sz w:val="16"/>
                            </w:rPr>
                          </w:pPr>
                          <w:r>
                            <w:rPr>
                              <w:rFonts w:ascii="Arial" w:hAnsi="Arial"/>
                              <w:b/>
                              <w:sz w:val="16"/>
                            </w:rPr>
                            <w:t>News Media Information 202 / 418-0500</w:t>
                          </w:r>
                        </w:p>
                        <w:p w:rsidR="00AE5FEE" w:rsidRDefault="00AE5FE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E5FEE" w:rsidRDefault="00AE5FEE">
                          <w:pPr>
                            <w:jc w:val="right"/>
                            <w:rPr>
                              <w:rFonts w:ascii="Arial" w:hAnsi="Arial"/>
                              <w:b/>
                              <w:sz w:val="16"/>
                            </w:rPr>
                          </w:pPr>
                          <w:r>
                            <w:rPr>
                              <w:rFonts w:ascii="Arial" w:hAnsi="Arial"/>
                              <w:b/>
                              <w:sz w:val="16"/>
                            </w:rPr>
                            <w:t>TTY: 1-888-835-5322</w:t>
                          </w:r>
                        </w:p>
                        <w:p w:rsidR="00AE5FEE" w:rsidRDefault="00AE5FEE" w:rsidP="0012032F">
                          <w:pPr>
                            <w:ind w:right="270"/>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AD71A4" id="Text Box 5" o:spid="_x0000_s1027" type="#_x0000_t202" style="position:absolute;margin-left:266.2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" o:allowincell="f" stroked="f">
              <v:textbox inset=",0,,0">
                <w:txbxContent>
                  <w:p w:rsidR="00AE5FEE" w:rsidRDefault="00AE5FEE">
                    <w:pPr>
                      <w:spacing w:before="40"/>
                      <w:jc w:val="right"/>
                      <w:rPr>
                        <w:rFonts w:ascii="Arial" w:hAnsi="Arial"/>
                        <w:b/>
                        <w:sz w:val="16"/>
                      </w:rPr>
                    </w:pPr>
                    <w:r>
                      <w:rPr>
                        <w:rFonts w:ascii="Arial" w:hAnsi="Arial"/>
                        <w:b/>
                        <w:sz w:val="16"/>
                      </w:rPr>
                      <w:t>News Media Information 202 / 418-0500</w:t>
                    </w:r>
                  </w:p>
                  <w:p w:rsidR="00AE5FEE" w:rsidRDefault="00AE5FEE">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AE5FEE" w:rsidRDefault="00AE5FEE">
                    <w:pPr>
                      <w:jc w:val="right"/>
                      <w:rPr>
                        <w:rFonts w:ascii="Arial" w:hAnsi="Arial"/>
                        <w:b/>
                        <w:sz w:val="16"/>
                      </w:rPr>
                    </w:pPr>
                    <w:r>
                      <w:rPr>
                        <w:rFonts w:ascii="Arial" w:hAnsi="Arial"/>
                        <w:b/>
                        <w:sz w:val="16"/>
                      </w:rPr>
                      <w:t>TTY: 1-888-835-5322</w:t>
                    </w:r>
                  </w:p>
                  <w:p w:rsidR="00AE5FEE" w:rsidRDefault="00AE5FEE" w:rsidP="0012032F">
                    <w:pPr>
                      <w:ind w:right="270"/>
                      <w:jc w:val="right"/>
                    </w:pPr>
                  </w:p>
                </w:txbxContent>
              </v:textbox>
            </v:shape>
          </w:pict>
        </mc:Fallback>
      </mc:AlternateContent>
    </w:r>
  </w:p>
  <w:p w:rsidR="00AE5FEE" w:rsidRDefault="00AE5FEE" w:rsidP="0012032F">
    <w:pPr>
      <w:pStyle w:val="Header"/>
      <w:tabs>
        <w:tab w:val="clear" w:pos="4320"/>
        <w:tab w:val="clear" w:pos="864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94D"/>
    <w:multiLevelType w:val="hybridMultilevel"/>
    <w:tmpl w:val="791EE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002DF8"/>
    <w:multiLevelType w:val="hybridMultilevel"/>
    <w:tmpl w:val="723A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7F325C"/>
    <w:multiLevelType w:val="hybridMultilevel"/>
    <w:tmpl w:val="800253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78A6B69"/>
    <w:multiLevelType w:val="hybridMultilevel"/>
    <w:tmpl w:val="EA4CF8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C5C372A"/>
    <w:multiLevelType w:val="hybridMultilevel"/>
    <w:tmpl w:val="FE48C6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AA82407"/>
    <w:multiLevelType w:val="hybridMultilevel"/>
    <w:tmpl w:val="4E70B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3F65A0"/>
    <w:multiLevelType w:val="hybridMultilevel"/>
    <w:tmpl w:val="D3A4C810"/>
    <w:lvl w:ilvl="0" w:tplc="5EC6675C">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1BD2719"/>
    <w:multiLevelType w:val="hybridMultilevel"/>
    <w:tmpl w:val="3D3C9E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8"/>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7"/>
  </w:num>
  <w:num w:numId="12">
    <w:abstractNumId w:val="5"/>
  </w:num>
  <w:num w:numId="13">
    <w:abstractNumId w:val="12"/>
  </w:num>
  <w:num w:numId="14">
    <w:abstractNumId w:val="10"/>
  </w:num>
  <w:num w:numId="15">
    <w:abstractNumId w:val="6"/>
  </w:num>
  <w:num w:numId="16">
    <w:abstractNumId w:val="13"/>
  </w:num>
  <w:num w:numId="17">
    <w:abstractNumId w:val="1"/>
  </w:num>
  <w:num w:numId="18">
    <w:abstractNumId w:val="0"/>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FA"/>
    <w:rsid w:val="000265AE"/>
    <w:rsid w:val="000528E9"/>
    <w:rsid w:val="0007109F"/>
    <w:rsid w:val="000A70D3"/>
    <w:rsid w:val="000C0300"/>
    <w:rsid w:val="0011164A"/>
    <w:rsid w:val="0012032F"/>
    <w:rsid w:val="001C4936"/>
    <w:rsid w:val="002114D8"/>
    <w:rsid w:val="00254626"/>
    <w:rsid w:val="002D2024"/>
    <w:rsid w:val="003039E2"/>
    <w:rsid w:val="003448F2"/>
    <w:rsid w:val="003F4FFA"/>
    <w:rsid w:val="00480935"/>
    <w:rsid w:val="00494986"/>
    <w:rsid w:val="00530E83"/>
    <w:rsid w:val="00587C81"/>
    <w:rsid w:val="005F0BB5"/>
    <w:rsid w:val="00602577"/>
    <w:rsid w:val="0063137C"/>
    <w:rsid w:val="00675A7E"/>
    <w:rsid w:val="006E5443"/>
    <w:rsid w:val="00726ECE"/>
    <w:rsid w:val="00785A2E"/>
    <w:rsid w:val="007D59DD"/>
    <w:rsid w:val="008634D6"/>
    <w:rsid w:val="00886F14"/>
    <w:rsid w:val="008A4A64"/>
    <w:rsid w:val="008E0831"/>
    <w:rsid w:val="00992BA0"/>
    <w:rsid w:val="009C50E5"/>
    <w:rsid w:val="009E065C"/>
    <w:rsid w:val="00A055AF"/>
    <w:rsid w:val="00A56662"/>
    <w:rsid w:val="00A6662B"/>
    <w:rsid w:val="00AE5FEE"/>
    <w:rsid w:val="00AF49FF"/>
    <w:rsid w:val="00B13F7E"/>
    <w:rsid w:val="00B2473A"/>
    <w:rsid w:val="00BA6BC4"/>
    <w:rsid w:val="00BC0479"/>
    <w:rsid w:val="00C055A7"/>
    <w:rsid w:val="00CA563D"/>
    <w:rsid w:val="00D152D3"/>
    <w:rsid w:val="00D17DC0"/>
    <w:rsid w:val="00D22AB3"/>
    <w:rsid w:val="00D22C9F"/>
    <w:rsid w:val="00D60EFF"/>
    <w:rsid w:val="00E25659"/>
    <w:rsid w:val="00E73864"/>
    <w:rsid w:val="00EC3D29"/>
    <w:rsid w:val="00FC4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2032F"/>
    <w:pPr>
      <w:ind w:left="720"/>
      <w:contextualSpacing/>
    </w:pPr>
  </w:style>
  <w:style w:type="paragraph" w:customStyle="1" w:styleId="Default">
    <w:name w:val="Default"/>
    <w:rsid w:val="00C055A7"/>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0A7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0D3"/>
    <w:rPr>
      <w:rFonts w:ascii="Segoe UI" w:hAnsi="Segoe UI" w:cs="Segoe UI"/>
      <w:sz w:val="18"/>
      <w:szCs w:val="18"/>
    </w:rPr>
  </w:style>
  <w:style w:type="character" w:customStyle="1" w:styleId="FooterChar">
    <w:name w:val="Footer Char"/>
    <w:basedOn w:val="DefaultParagraphFont"/>
    <w:link w:val="Footer"/>
    <w:uiPriority w:val="99"/>
    <w:rsid w:val="00AE5FE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2032F"/>
    <w:pPr>
      <w:ind w:left="720"/>
      <w:contextualSpacing/>
    </w:pPr>
  </w:style>
  <w:style w:type="paragraph" w:customStyle="1" w:styleId="Default">
    <w:name w:val="Default"/>
    <w:rsid w:val="00C055A7"/>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0A7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0D3"/>
    <w:rPr>
      <w:rFonts w:ascii="Segoe UI" w:hAnsi="Segoe UI" w:cs="Segoe UI"/>
      <w:sz w:val="18"/>
      <w:szCs w:val="18"/>
    </w:rPr>
  </w:style>
  <w:style w:type="character" w:customStyle="1" w:styleId="FooterChar">
    <w:name w:val="Footer Char"/>
    <w:basedOn w:val="DefaultParagraphFont"/>
    <w:link w:val="Footer"/>
    <w:uiPriority w:val="99"/>
    <w:rsid w:val="00AE5FE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spire@grundy911.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A25294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A252948</Template>
  <TotalTime>0</TotalTime>
  <Pages>2</Pages>
  <Words>344</Words>
  <Characters>1865</Characters>
  <Application>Microsoft Office Word</Application>
  <DocSecurity>0</DocSecurity>
  <Lines>64</Lines>
  <Paragraphs>33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2016-03-08T15:27:00Z</dcterms:created>
  <dcterms:modified xsi:type="dcterms:W3CDTF">2016-03-08T15:27:00Z</dcterms:modified>
  <cp:category> </cp:category>
  <cp:contentStatus> </cp:contentStatus>
</cp:coreProperties>
</file>