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88CD6" w14:textId="77777777" w:rsidR="003A3313" w:rsidRPr="001106B2" w:rsidRDefault="003A3313" w:rsidP="003A3313">
      <w:pPr>
        <w:jc w:val="center"/>
        <w:rPr>
          <w:b/>
        </w:rPr>
      </w:pPr>
      <w:bookmarkStart w:id="0" w:name="_GoBack"/>
      <w:bookmarkEnd w:id="0"/>
      <w:r w:rsidRPr="001106B2">
        <w:rPr>
          <w:b/>
        </w:rPr>
        <w:t>Before the</w:t>
      </w:r>
    </w:p>
    <w:p w14:paraId="0DAFE674" w14:textId="77777777" w:rsidR="003A3313" w:rsidRPr="001106B2" w:rsidRDefault="003A3313" w:rsidP="003A3313">
      <w:pPr>
        <w:jc w:val="center"/>
        <w:rPr>
          <w:b/>
        </w:rPr>
      </w:pPr>
      <w:r w:rsidRPr="001106B2">
        <w:rPr>
          <w:b/>
        </w:rPr>
        <w:t>Federal Communications Commission</w:t>
      </w:r>
    </w:p>
    <w:p w14:paraId="3028BB98" w14:textId="77777777" w:rsidR="003A3313" w:rsidRPr="001106B2" w:rsidRDefault="003A3313" w:rsidP="003A3313">
      <w:pPr>
        <w:jc w:val="center"/>
        <w:rPr>
          <w:b/>
        </w:rPr>
      </w:pPr>
      <w:r w:rsidRPr="001106B2">
        <w:rPr>
          <w:b/>
        </w:rPr>
        <w:t>Washington, D.C. 20554</w:t>
      </w:r>
    </w:p>
    <w:p w14:paraId="25B18CB0" w14:textId="77777777" w:rsidR="003A3313" w:rsidRPr="001106B2" w:rsidRDefault="003A3313" w:rsidP="003A3313"/>
    <w:p w14:paraId="276F06F1" w14:textId="77777777" w:rsidR="003A3313" w:rsidRPr="001106B2" w:rsidRDefault="003A3313" w:rsidP="003A3313"/>
    <w:tbl>
      <w:tblPr>
        <w:tblW w:w="20754" w:type="dxa"/>
        <w:tblLayout w:type="fixed"/>
        <w:tblLook w:val="0000" w:firstRow="0" w:lastRow="0" w:firstColumn="0" w:lastColumn="0" w:noHBand="0" w:noVBand="0"/>
      </w:tblPr>
      <w:tblGrid>
        <w:gridCol w:w="4698"/>
        <w:gridCol w:w="2052"/>
        <w:gridCol w:w="4608"/>
        <w:gridCol w:w="4698"/>
        <w:gridCol w:w="4698"/>
      </w:tblGrid>
      <w:tr w:rsidR="007735F0" w:rsidRPr="001106B2" w14:paraId="5AB74ED0" w14:textId="77777777" w:rsidTr="00BB3F8F">
        <w:tc>
          <w:tcPr>
            <w:tcW w:w="4698" w:type="dxa"/>
          </w:tcPr>
          <w:p w14:paraId="696A1E92" w14:textId="77777777" w:rsidR="007735F0" w:rsidRDefault="007735F0" w:rsidP="007735F0">
            <w:pPr>
              <w:tabs>
                <w:tab w:val="center" w:pos="4680"/>
              </w:tabs>
              <w:suppressAutoHyphens/>
              <w:rPr>
                <w:spacing w:val="-2"/>
                <w:szCs w:val="22"/>
              </w:rPr>
            </w:pPr>
            <w:r>
              <w:rPr>
                <w:spacing w:val="-2"/>
                <w:szCs w:val="22"/>
              </w:rPr>
              <w:t>In the Matter of</w:t>
            </w:r>
          </w:p>
          <w:p w14:paraId="2723AAC5" w14:textId="77777777" w:rsidR="007735F0" w:rsidRDefault="007735F0" w:rsidP="007735F0">
            <w:pPr>
              <w:tabs>
                <w:tab w:val="center" w:pos="4680"/>
              </w:tabs>
              <w:suppressAutoHyphens/>
              <w:rPr>
                <w:spacing w:val="-2"/>
                <w:szCs w:val="22"/>
              </w:rPr>
            </w:pPr>
          </w:p>
          <w:p w14:paraId="1E5B1857" w14:textId="77777777" w:rsidR="007735F0" w:rsidRDefault="007735F0" w:rsidP="007735F0">
            <w:pPr>
              <w:tabs>
                <w:tab w:val="center" w:pos="4680"/>
              </w:tabs>
              <w:suppressAutoHyphens/>
              <w:rPr>
                <w:spacing w:val="-2"/>
                <w:szCs w:val="22"/>
              </w:rPr>
            </w:pPr>
            <w:r>
              <w:rPr>
                <w:spacing w:val="-2"/>
                <w:szCs w:val="22"/>
              </w:rPr>
              <w:t>Connect America Fund</w:t>
            </w:r>
          </w:p>
          <w:p w14:paraId="7F4F7E46" w14:textId="77777777" w:rsidR="007735F0" w:rsidRDefault="007735F0" w:rsidP="007735F0">
            <w:pPr>
              <w:tabs>
                <w:tab w:val="center" w:pos="4680"/>
              </w:tabs>
              <w:suppressAutoHyphens/>
              <w:rPr>
                <w:spacing w:val="-2"/>
                <w:szCs w:val="22"/>
              </w:rPr>
            </w:pPr>
          </w:p>
          <w:p w14:paraId="27AC32ED" w14:textId="77777777" w:rsidR="007735F0" w:rsidRDefault="007735F0" w:rsidP="007735F0">
            <w:pPr>
              <w:tabs>
                <w:tab w:val="center" w:pos="4680"/>
              </w:tabs>
              <w:suppressAutoHyphens/>
              <w:rPr>
                <w:spacing w:val="-2"/>
                <w:szCs w:val="22"/>
              </w:rPr>
            </w:pPr>
            <w:r>
              <w:rPr>
                <w:spacing w:val="-2"/>
                <w:szCs w:val="22"/>
              </w:rPr>
              <w:t>ETC Annual Reports and Certifications</w:t>
            </w:r>
          </w:p>
          <w:p w14:paraId="142A6C5E" w14:textId="77777777" w:rsidR="007735F0" w:rsidRDefault="007735F0" w:rsidP="007735F0">
            <w:pPr>
              <w:tabs>
                <w:tab w:val="center" w:pos="4680"/>
              </w:tabs>
              <w:suppressAutoHyphens/>
              <w:rPr>
                <w:spacing w:val="-2"/>
                <w:szCs w:val="22"/>
              </w:rPr>
            </w:pPr>
          </w:p>
        </w:tc>
        <w:tc>
          <w:tcPr>
            <w:tcW w:w="2052" w:type="dxa"/>
          </w:tcPr>
          <w:p w14:paraId="3A8C0374" w14:textId="77777777" w:rsidR="007735F0" w:rsidRDefault="007735F0" w:rsidP="007735F0">
            <w:pPr>
              <w:tabs>
                <w:tab w:val="center" w:pos="4680"/>
              </w:tabs>
              <w:suppressAutoHyphens/>
              <w:rPr>
                <w:b/>
                <w:spacing w:val="-2"/>
                <w:szCs w:val="22"/>
              </w:rPr>
            </w:pPr>
            <w:r>
              <w:rPr>
                <w:b/>
                <w:spacing w:val="-2"/>
                <w:szCs w:val="22"/>
              </w:rPr>
              <w:t>)</w:t>
            </w:r>
          </w:p>
          <w:p w14:paraId="286D408D" w14:textId="77777777" w:rsidR="007735F0" w:rsidRDefault="007735F0" w:rsidP="007735F0">
            <w:pPr>
              <w:tabs>
                <w:tab w:val="center" w:pos="4680"/>
              </w:tabs>
              <w:suppressAutoHyphens/>
              <w:rPr>
                <w:b/>
                <w:spacing w:val="-2"/>
                <w:szCs w:val="22"/>
              </w:rPr>
            </w:pPr>
            <w:r>
              <w:rPr>
                <w:b/>
                <w:spacing w:val="-2"/>
                <w:szCs w:val="22"/>
              </w:rPr>
              <w:t>)</w:t>
            </w:r>
          </w:p>
          <w:p w14:paraId="025218AC" w14:textId="77777777" w:rsidR="007735F0" w:rsidRDefault="007735F0" w:rsidP="007735F0">
            <w:pPr>
              <w:tabs>
                <w:tab w:val="center" w:pos="4680"/>
              </w:tabs>
              <w:suppressAutoHyphens/>
              <w:rPr>
                <w:b/>
                <w:spacing w:val="-2"/>
                <w:szCs w:val="22"/>
              </w:rPr>
            </w:pPr>
            <w:r>
              <w:rPr>
                <w:b/>
                <w:spacing w:val="-2"/>
                <w:szCs w:val="22"/>
              </w:rPr>
              <w:t>)</w:t>
            </w:r>
          </w:p>
          <w:p w14:paraId="228941D9" w14:textId="77777777" w:rsidR="007735F0" w:rsidRDefault="007735F0" w:rsidP="007735F0">
            <w:pPr>
              <w:tabs>
                <w:tab w:val="center" w:pos="4680"/>
              </w:tabs>
              <w:suppressAutoHyphens/>
              <w:rPr>
                <w:b/>
                <w:spacing w:val="-2"/>
                <w:szCs w:val="22"/>
              </w:rPr>
            </w:pPr>
            <w:r>
              <w:rPr>
                <w:b/>
                <w:spacing w:val="-2"/>
                <w:szCs w:val="22"/>
              </w:rPr>
              <w:t>)</w:t>
            </w:r>
          </w:p>
          <w:p w14:paraId="06AFE0A1" w14:textId="77777777" w:rsidR="007735F0" w:rsidRDefault="007735F0" w:rsidP="007735F0">
            <w:pPr>
              <w:tabs>
                <w:tab w:val="center" w:pos="4680"/>
              </w:tabs>
              <w:suppressAutoHyphens/>
              <w:rPr>
                <w:b/>
                <w:spacing w:val="-2"/>
                <w:szCs w:val="22"/>
              </w:rPr>
            </w:pPr>
            <w:r>
              <w:rPr>
                <w:b/>
                <w:spacing w:val="-2"/>
                <w:szCs w:val="22"/>
              </w:rPr>
              <w:t>)</w:t>
            </w:r>
          </w:p>
          <w:p w14:paraId="169BDA3A" w14:textId="740FADEC" w:rsidR="00B82662" w:rsidRDefault="00B82662" w:rsidP="007735F0">
            <w:pPr>
              <w:tabs>
                <w:tab w:val="center" w:pos="4680"/>
              </w:tabs>
              <w:suppressAutoHyphens/>
              <w:rPr>
                <w:b/>
                <w:spacing w:val="-2"/>
                <w:szCs w:val="22"/>
              </w:rPr>
            </w:pPr>
            <w:r>
              <w:rPr>
                <w:b/>
                <w:spacing w:val="-2"/>
                <w:szCs w:val="22"/>
              </w:rPr>
              <w:t>)</w:t>
            </w:r>
          </w:p>
          <w:p w14:paraId="4BF8FDBA" w14:textId="77777777" w:rsidR="007735F0" w:rsidRDefault="007735F0">
            <w:pPr>
              <w:tabs>
                <w:tab w:val="center" w:pos="4680"/>
              </w:tabs>
              <w:suppressAutoHyphens/>
              <w:rPr>
                <w:b/>
                <w:spacing w:val="-2"/>
                <w:szCs w:val="22"/>
              </w:rPr>
            </w:pPr>
          </w:p>
        </w:tc>
        <w:tc>
          <w:tcPr>
            <w:tcW w:w="4608" w:type="dxa"/>
          </w:tcPr>
          <w:p w14:paraId="2A2AB3A5" w14:textId="77777777" w:rsidR="00EA7C2B" w:rsidRDefault="00EA7C2B" w:rsidP="00BB3F8F">
            <w:pPr>
              <w:tabs>
                <w:tab w:val="center" w:pos="4680"/>
              </w:tabs>
              <w:suppressAutoHyphens/>
              <w:ind w:left="-108"/>
              <w:rPr>
                <w:spacing w:val="-2"/>
                <w:szCs w:val="22"/>
              </w:rPr>
            </w:pPr>
          </w:p>
          <w:p w14:paraId="433A8A12" w14:textId="77777777" w:rsidR="00EA7C2B" w:rsidRDefault="00EA7C2B" w:rsidP="00BB3F8F">
            <w:pPr>
              <w:tabs>
                <w:tab w:val="center" w:pos="4680"/>
              </w:tabs>
              <w:suppressAutoHyphens/>
              <w:ind w:left="-108"/>
              <w:rPr>
                <w:spacing w:val="-2"/>
                <w:szCs w:val="22"/>
              </w:rPr>
            </w:pPr>
          </w:p>
          <w:p w14:paraId="37CFB92B" w14:textId="77777777" w:rsidR="007735F0" w:rsidRDefault="007735F0" w:rsidP="00BB3F8F">
            <w:pPr>
              <w:tabs>
                <w:tab w:val="center" w:pos="4680"/>
              </w:tabs>
              <w:suppressAutoHyphens/>
              <w:ind w:left="-108"/>
              <w:rPr>
                <w:spacing w:val="-2"/>
                <w:szCs w:val="22"/>
              </w:rPr>
            </w:pPr>
            <w:r>
              <w:rPr>
                <w:spacing w:val="-2"/>
                <w:szCs w:val="22"/>
              </w:rPr>
              <w:t>WC Docket No. 10-90</w:t>
            </w:r>
          </w:p>
          <w:p w14:paraId="026501D8" w14:textId="77777777" w:rsidR="00347B95" w:rsidRDefault="00347B95" w:rsidP="00BB3F8F">
            <w:pPr>
              <w:tabs>
                <w:tab w:val="center" w:pos="4680"/>
              </w:tabs>
              <w:suppressAutoHyphens/>
              <w:ind w:left="-108"/>
              <w:rPr>
                <w:spacing w:val="-2"/>
                <w:szCs w:val="22"/>
              </w:rPr>
            </w:pPr>
          </w:p>
          <w:p w14:paraId="7BDE76C9" w14:textId="77777777" w:rsidR="007735F0" w:rsidRDefault="007735F0">
            <w:pPr>
              <w:tabs>
                <w:tab w:val="center" w:pos="4680"/>
              </w:tabs>
              <w:suppressAutoHyphens/>
              <w:ind w:left="-108"/>
              <w:rPr>
                <w:spacing w:val="-2"/>
                <w:szCs w:val="22"/>
              </w:rPr>
            </w:pPr>
            <w:r>
              <w:rPr>
                <w:spacing w:val="-2"/>
                <w:szCs w:val="22"/>
              </w:rPr>
              <w:t>WC Docket No. 14-58</w:t>
            </w:r>
          </w:p>
        </w:tc>
        <w:tc>
          <w:tcPr>
            <w:tcW w:w="4698" w:type="dxa"/>
          </w:tcPr>
          <w:p w14:paraId="208005EA" w14:textId="77777777" w:rsidR="007735F0" w:rsidRPr="001106B2" w:rsidRDefault="007735F0" w:rsidP="007735F0">
            <w:pPr>
              <w:snapToGrid w:val="0"/>
            </w:pPr>
          </w:p>
        </w:tc>
        <w:tc>
          <w:tcPr>
            <w:tcW w:w="4698" w:type="dxa"/>
          </w:tcPr>
          <w:p w14:paraId="6A6FB673" w14:textId="77777777" w:rsidR="007735F0" w:rsidRPr="001106B2" w:rsidRDefault="007735F0" w:rsidP="007735F0">
            <w:pPr>
              <w:rPr>
                <w:b/>
              </w:rPr>
            </w:pPr>
          </w:p>
        </w:tc>
      </w:tr>
    </w:tbl>
    <w:p w14:paraId="45577720" w14:textId="77777777" w:rsidR="003A3313" w:rsidRPr="001106B2" w:rsidRDefault="003A3313" w:rsidP="003A3313">
      <w:pPr>
        <w:snapToGrid w:val="0"/>
        <w:jc w:val="center"/>
        <w:rPr>
          <w:b/>
          <w:bCs/>
        </w:rPr>
      </w:pPr>
    </w:p>
    <w:p w14:paraId="4781E03D" w14:textId="77777777" w:rsidR="003A3313" w:rsidRDefault="003A3313" w:rsidP="003A3313">
      <w:pPr>
        <w:snapToGrid w:val="0"/>
        <w:jc w:val="center"/>
        <w:rPr>
          <w:b/>
          <w:bCs/>
        </w:rPr>
      </w:pPr>
      <w:r w:rsidRPr="001106B2">
        <w:rPr>
          <w:b/>
          <w:bCs/>
        </w:rPr>
        <w:t>PROTECTIVE ORDER</w:t>
      </w:r>
    </w:p>
    <w:p w14:paraId="5C84674A" w14:textId="77777777" w:rsidR="00213241" w:rsidRPr="001106B2" w:rsidRDefault="00213241" w:rsidP="003A3313">
      <w:pPr>
        <w:snapToGrid w:val="0"/>
        <w:jc w:val="center"/>
        <w:rPr>
          <w:b/>
          <w:bCs/>
        </w:rPr>
      </w:pPr>
    </w:p>
    <w:p w14:paraId="5E7B67A2" w14:textId="624641A7" w:rsidR="00213241" w:rsidRDefault="00213241" w:rsidP="00213241">
      <w:pPr>
        <w:snapToGrid w:val="0"/>
        <w:spacing w:line="225" w:lineRule="auto"/>
        <w:rPr>
          <w:szCs w:val="22"/>
        </w:rPr>
      </w:pPr>
      <w:r>
        <w:rPr>
          <w:b/>
          <w:bCs/>
          <w:spacing w:val="-2"/>
          <w:szCs w:val="22"/>
        </w:rPr>
        <w:t xml:space="preserve">Adopted: </w:t>
      </w:r>
      <w:r w:rsidR="00AE0496">
        <w:rPr>
          <w:b/>
          <w:bCs/>
          <w:spacing w:val="-2"/>
          <w:szCs w:val="22"/>
        </w:rPr>
        <w:t>March 2</w:t>
      </w:r>
      <w:r w:rsidR="00B82662">
        <w:rPr>
          <w:b/>
          <w:bCs/>
          <w:spacing w:val="-2"/>
          <w:szCs w:val="22"/>
        </w:rPr>
        <w:t>2</w:t>
      </w:r>
      <w:r>
        <w:rPr>
          <w:b/>
          <w:bCs/>
          <w:spacing w:val="-2"/>
          <w:szCs w:val="22"/>
        </w:rPr>
        <w:t>, 2016</w:t>
      </w:r>
      <w:r>
        <w:rPr>
          <w:spacing w:val="-2"/>
          <w:szCs w:val="22"/>
        </w:rPr>
        <w:t>                                    </w:t>
      </w:r>
      <w:r>
        <w:rPr>
          <w:spacing w:val="-2"/>
          <w:szCs w:val="22"/>
        </w:rPr>
        <w:tab/>
      </w:r>
      <w:r>
        <w:rPr>
          <w:spacing w:val="-2"/>
          <w:szCs w:val="22"/>
        </w:rPr>
        <w:tab/>
      </w:r>
      <w:r>
        <w:rPr>
          <w:spacing w:val="-2"/>
          <w:szCs w:val="22"/>
        </w:rPr>
        <w:tab/>
      </w:r>
      <w:r>
        <w:rPr>
          <w:spacing w:val="-2"/>
          <w:szCs w:val="22"/>
        </w:rPr>
        <w:tab/>
        <w:t xml:space="preserve">        </w:t>
      </w:r>
      <w:r>
        <w:rPr>
          <w:b/>
          <w:spacing w:val="-2"/>
          <w:szCs w:val="22"/>
        </w:rPr>
        <w:t>R</w:t>
      </w:r>
      <w:r>
        <w:rPr>
          <w:b/>
          <w:bCs/>
          <w:spacing w:val="-2"/>
          <w:szCs w:val="22"/>
        </w:rPr>
        <w:t xml:space="preserve">eleased: </w:t>
      </w:r>
      <w:r w:rsidR="00AE0496">
        <w:rPr>
          <w:b/>
          <w:bCs/>
          <w:spacing w:val="-2"/>
          <w:szCs w:val="22"/>
        </w:rPr>
        <w:t>March 2</w:t>
      </w:r>
      <w:r w:rsidR="00B82662">
        <w:rPr>
          <w:b/>
          <w:bCs/>
          <w:spacing w:val="-2"/>
          <w:szCs w:val="22"/>
        </w:rPr>
        <w:t>2</w:t>
      </w:r>
      <w:r>
        <w:rPr>
          <w:b/>
          <w:bCs/>
          <w:spacing w:val="-2"/>
          <w:szCs w:val="22"/>
        </w:rPr>
        <w:t>, 2016</w:t>
      </w:r>
    </w:p>
    <w:p w14:paraId="3F43A551" w14:textId="77777777" w:rsidR="003A3313" w:rsidRPr="001106B2" w:rsidRDefault="003A3313" w:rsidP="003A3313">
      <w:pPr>
        <w:spacing w:after="120"/>
      </w:pPr>
    </w:p>
    <w:p w14:paraId="2129EABF" w14:textId="77777777" w:rsidR="00B759CD" w:rsidRDefault="00B759CD" w:rsidP="00B759CD">
      <w:pPr>
        <w:snapToGrid w:val="0"/>
        <w:rPr>
          <w:szCs w:val="22"/>
        </w:rPr>
      </w:pPr>
      <w:r>
        <w:rPr>
          <w:szCs w:val="22"/>
        </w:rPr>
        <w:t xml:space="preserve">By the Chief, Wireline Competition Bureau:  </w:t>
      </w:r>
    </w:p>
    <w:p w14:paraId="601F5E74" w14:textId="77777777" w:rsidR="00B759CD" w:rsidRDefault="00B759CD" w:rsidP="00B759CD">
      <w:pPr>
        <w:snapToGrid w:val="0"/>
        <w:rPr>
          <w:szCs w:val="22"/>
        </w:rPr>
      </w:pPr>
      <w:r>
        <w:rPr>
          <w:spacing w:val="-2"/>
          <w:szCs w:val="22"/>
        </w:rPr>
        <w:t> </w:t>
      </w:r>
    </w:p>
    <w:p w14:paraId="2E776368" w14:textId="495A10BD" w:rsidR="00C204A6" w:rsidRDefault="00C204A6" w:rsidP="00C204A6">
      <w:pPr>
        <w:pStyle w:val="ParaNum"/>
      </w:pPr>
      <w:r>
        <w:t xml:space="preserve">The Wireline Competition Bureau (Bureau) hereby adopts a revised Protective Order governing the filing of and access to FCC Form 481 financial information filed by privately held rate-of-return carriers pursuant to section 54.313(f)(2) of the Commission’s rules.  </w:t>
      </w:r>
      <w:r w:rsidR="00863DAA">
        <w:t xml:space="preserve">In the </w:t>
      </w:r>
      <w:r w:rsidR="00863DAA" w:rsidRPr="00BB3F8F">
        <w:rPr>
          <w:i/>
        </w:rPr>
        <w:t>Fifth Order on Reconsideration</w:t>
      </w:r>
      <w:r w:rsidR="00863DAA">
        <w:t xml:space="preserve"> in the</w:t>
      </w:r>
      <w:r w:rsidR="0075252B">
        <w:t xml:space="preserve">se </w:t>
      </w:r>
      <w:r w:rsidR="00863DAA">
        <w:t xml:space="preserve">proceedings, the Commission stated that while most reporting information required to be filed by </w:t>
      </w:r>
      <w:r w:rsidR="00863DAA" w:rsidRPr="00C75DF2">
        <w:rPr>
          <w:color w:val="000000"/>
        </w:rPr>
        <w:t>eligible telecommunications carriers (ETCs) would be made publicly available, privately</w:t>
      </w:r>
      <w:r>
        <w:rPr>
          <w:color w:val="000000"/>
        </w:rPr>
        <w:t xml:space="preserve"> </w:t>
      </w:r>
      <w:r w:rsidR="00863DAA" w:rsidRPr="00C75DF2">
        <w:rPr>
          <w:color w:val="000000"/>
        </w:rPr>
        <w:t>held rate</w:t>
      </w:r>
      <w:r>
        <w:rPr>
          <w:color w:val="000000"/>
        </w:rPr>
        <w:t>-</w:t>
      </w:r>
      <w:r w:rsidR="00863DAA" w:rsidRPr="00C75DF2">
        <w:rPr>
          <w:color w:val="000000"/>
        </w:rPr>
        <w:t>of</w:t>
      </w:r>
      <w:r>
        <w:rPr>
          <w:color w:val="000000"/>
        </w:rPr>
        <w:t>-</w:t>
      </w:r>
      <w:r w:rsidR="00863DAA" w:rsidRPr="00C75DF2">
        <w:rPr>
          <w:color w:val="000000"/>
        </w:rPr>
        <w:t xml:space="preserve">return carriers would be permitted to file the information </w:t>
      </w:r>
      <w:r w:rsidR="009054F5">
        <w:rPr>
          <w:color w:val="000000"/>
        </w:rPr>
        <w:t>required by section 54</w:t>
      </w:r>
      <w:r w:rsidR="00C75DF2" w:rsidRPr="00C75DF2">
        <w:rPr>
          <w:color w:val="000000"/>
        </w:rPr>
        <w:t xml:space="preserve">.313(f)(2) of the Commission’s rules </w:t>
      </w:r>
      <w:r w:rsidR="00863DAA" w:rsidRPr="00C75DF2">
        <w:rPr>
          <w:color w:val="000000"/>
        </w:rPr>
        <w:t>pursuant to a protective order.</w:t>
      </w:r>
      <w:r w:rsidR="0075252B">
        <w:rPr>
          <w:rStyle w:val="FootnoteReference"/>
        </w:rPr>
        <w:footnoteReference w:id="2"/>
      </w:r>
      <w:r w:rsidR="00863DAA" w:rsidRPr="00C75DF2">
        <w:rPr>
          <w:color w:val="000000"/>
        </w:rPr>
        <w:t xml:space="preserve">  </w:t>
      </w:r>
      <w:r>
        <w:t>I</w:t>
      </w:r>
      <w:r w:rsidR="0081714A" w:rsidRPr="002025BD">
        <w:t xml:space="preserve">n June 2015, </w:t>
      </w:r>
      <w:r w:rsidR="009D3FB8">
        <w:t xml:space="preserve">the Bureau </w:t>
      </w:r>
      <w:r w:rsidR="0081714A" w:rsidRPr="002025BD">
        <w:t xml:space="preserve">adopted a </w:t>
      </w:r>
      <w:r>
        <w:t xml:space="preserve">revised </w:t>
      </w:r>
      <w:r w:rsidR="000C3C00">
        <w:t>P</w:t>
      </w:r>
      <w:r w:rsidR="0081714A" w:rsidRPr="002025BD">
        <w:t xml:space="preserve">rotective </w:t>
      </w:r>
      <w:r w:rsidR="000C3C00">
        <w:t>Order (</w:t>
      </w:r>
      <w:r w:rsidR="000C3C00">
        <w:rPr>
          <w:i/>
        </w:rPr>
        <w:t xml:space="preserve">2015 Protective </w:t>
      </w:r>
      <w:r w:rsidR="000C3C00" w:rsidRPr="009054F5">
        <w:rPr>
          <w:i/>
        </w:rPr>
        <w:t>Order</w:t>
      </w:r>
      <w:r w:rsidR="000C3C00">
        <w:t xml:space="preserve">) </w:t>
      </w:r>
      <w:r w:rsidRPr="000C3C00">
        <w:t>to</w:t>
      </w:r>
      <w:r>
        <w:t xml:space="preserve"> reflect the Commission’s newly opened WC Docket No. 14-58, for filing FCC Form 481 annual reports</w:t>
      </w:r>
      <w:r w:rsidR="0081714A" w:rsidRPr="002025BD">
        <w:t>.</w:t>
      </w:r>
      <w:r w:rsidR="0081714A" w:rsidRPr="002025BD">
        <w:rPr>
          <w:rStyle w:val="FootnoteReference"/>
          <w:sz w:val="22"/>
        </w:rPr>
        <w:footnoteReference w:id="3"/>
      </w:r>
      <w:r w:rsidR="009D3FB8">
        <w:t xml:space="preserve">  </w:t>
      </w:r>
    </w:p>
    <w:p w14:paraId="352D4966" w14:textId="5707E78A" w:rsidR="003A3313" w:rsidRPr="00221973" w:rsidRDefault="00B759CD" w:rsidP="00C204A6">
      <w:pPr>
        <w:pStyle w:val="ParaNum"/>
      </w:pPr>
      <w:r w:rsidRPr="002025BD">
        <w:t xml:space="preserve">This Protective Order </w:t>
      </w:r>
      <w:r w:rsidR="009B4DED" w:rsidRPr="002025BD">
        <w:t>is</w:t>
      </w:r>
      <w:r w:rsidRPr="002025BD">
        <w:t xml:space="preserve"> </w:t>
      </w:r>
      <w:r w:rsidR="00E80204">
        <w:t xml:space="preserve">substantially </w:t>
      </w:r>
      <w:r w:rsidRPr="002025BD">
        <w:t xml:space="preserve">similar to the </w:t>
      </w:r>
      <w:r w:rsidR="00E80204" w:rsidRPr="00BB3F8F">
        <w:rPr>
          <w:i/>
        </w:rPr>
        <w:t>2015 P</w:t>
      </w:r>
      <w:r w:rsidRPr="00BB3F8F">
        <w:rPr>
          <w:i/>
        </w:rPr>
        <w:t xml:space="preserve">rotective </w:t>
      </w:r>
      <w:r w:rsidR="00E80204" w:rsidRPr="00BB3F8F">
        <w:rPr>
          <w:i/>
        </w:rPr>
        <w:t>O</w:t>
      </w:r>
      <w:r w:rsidRPr="00BB3F8F">
        <w:rPr>
          <w:i/>
        </w:rPr>
        <w:t>rder</w:t>
      </w:r>
      <w:r w:rsidRPr="002025BD">
        <w:t xml:space="preserve">, </w:t>
      </w:r>
      <w:r w:rsidR="009B4DED" w:rsidRPr="002025BD">
        <w:t xml:space="preserve">but </w:t>
      </w:r>
      <w:r w:rsidR="00E80204" w:rsidRPr="002025BD">
        <w:t>streamlines the procedures for</w:t>
      </w:r>
      <w:r w:rsidR="00B351DD">
        <w:t xml:space="preserve"> submitting</w:t>
      </w:r>
      <w:r w:rsidR="00E80204" w:rsidRPr="002025BD">
        <w:t xml:space="preserve"> filings with the Commission </w:t>
      </w:r>
      <w:r w:rsidR="00EE117B">
        <w:t xml:space="preserve">– thereby significantly reducing burden on filers.  It also </w:t>
      </w:r>
      <w:r w:rsidR="00E80204">
        <w:t xml:space="preserve">updates certain other procedures, </w:t>
      </w:r>
      <w:r w:rsidR="009B4DED" w:rsidRPr="002025BD">
        <w:t>consistent with</w:t>
      </w:r>
      <w:r w:rsidR="00E80204">
        <w:t xml:space="preserve"> more recent Commission </w:t>
      </w:r>
      <w:r w:rsidRPr="002025BD">
        <w:t>protective order</w:t>
      </w:r>
      <w:r w:rsidR="00E80204">
        <w:t>s.</w:t>
      </w:r>
      <w:r w:rsidR="00F56BDE" w:rsidRPr="002025BD">
        <w:rPr>
          <w:rStyle w:val="FootnoteReference"/>
          <w:sz w:val="22"/>
        </w:rPr>
        <w:footnoteReference w:id="4"/>
      </w:r>
      <w:r w:rsidRPr="002025BD">
        <w:t xml:space="preserve"> </w:t>
      </w:r>
      <w:r w:rsidR="00E80204">
        <w:t xml:space="preserve"> </w:t>
      </w:r>
      <w:r w:rsidRPr="002025BD">
        <w:t xml:space="preserve">Specifically, </w:t>
      </w:r>
      <w:r w:rsidR="0075252B" w:rsidRPr="002025BD">
        <w:t xml:space="preserve">privately held </w:t>
      </w:r>
      <w:r w:rsidR="008D07E2">
        <w:t xml:space="preserve">rate-of-return </w:t>
      </w:r>
      <w:r w:rsidRPr="002025BD">
        <w:t xml:space="preserve">ETCs </w:t>
      </w:r>
      <w:r w:rsidR="009D3FB8">
        <w:t xml:space="preserve">who wish to file </w:t>
      </w:r>
      <w:r w:rsidR="00031DB6">
        <w:t xml:space="preserve">confidentially any </w:t>
      </w:r>
      <w:r w:rsidR="009D3FB8">
        <w:t xml:space="preserve">portion of FCC Form 481 </w:t>
      </w:r>
      <w:r w:rsidR="0075252B" w:rsidRPr="002025BD">
        <w:t xml:space="preserve">should </w:t>
      </w:r>
      <w:r w:rsidRPr="002025BD">
        <w:t xml:space="preserve">file </w:t>
      </w:r>
      <w:r w:rsidR="009D3FB8">
        <w:t xml:space="preserve">one copy of the confidential </w:t>
      </w:r>
      <w:r w:rsidR="00DF47DD">
        <w:t xml:space="preserve">(unredacted) </w:t>
      </w:r>
      <w:r w:rsidR="009D3FB8">
        <w:t>version of the form</w:t>
      </w:r>
      <w:r w:rsidR="00DF47DD">
        <w:t xml:space="preserve"> </w:t>
      </w:r>
      <w:r w:rsidR="009D3FB8" w:rsidRPr="00E30C5B">
        <w:t>with the Secretary’s Office</w:t>
      </w:r>
      <w:r w:rsidR="009D3FB8" w:rsidRPr="00221973">
        <w:t xml:space="preserve"> </w:t>
      </w:r>
      <w:r w:rsidR="009D3FB8">
        <w:t xml:space="preserve">and file a </w:t>
      </w:r>
      <w:r w:rsidRPr="002025BD">
        <w:t xml:space="preserve">redacted version </w:t>
      </w:r>
      <w:r w:rsidR="009D3FB8">
        <w:t xml:space="preserve">of the form, including any and all attachments, </w:t>
      </w:r>
      <w:r w:rsidR="0075252B" w:rsidRPr="002025BD">
        <w:t xml:space="preserve">through </w:t>
      </w:r>
      <w:r w:rsidRPr="002025BD">
        <w:t xml:space="preserve">the </w:t>
      </w:r>
      <w:r w:rsidR="0075252B" w:rsidRPr="002025BD">
        <w:t xml:space="preserve">Commission’s </w:t>
      </w:r>
      <w:r w:rsidRPr="002025BD">
        <w:t>electronic comment filing system (ECFS)</w:t>
      </w:r>
      <w:r w:rsidR="009D3FB8">
        <w:t xml:space="preserve">.  Filers </w:t>
      </w:r>
      <w:r w:rsidR="0075252B" w:rsidRPr="002025BD">
        <w:t>are no longer required to</w:t>
      </w:r>
      <w:r w:rsidR="008E4AC5">
        <w:t>, and should not,</w:t>
      </w:r>
      <w:r w:rsidR="0075252B" w:rsidRPr="002025BD">
        <w:t xml:space="preserve"> submit </w:t>
      </w:r>
      <w:r w:rsidR="009D3FB8">
        <w:t xml:space="preserve">two </w:t>
      </w:r>
      <w:r w:rsidRPr="002025BD">
        <w:t xml:space="preserve">courtesy copies </w:t>
      </w:r>
      <w:r w:rsidR="009B4DED" w:rsidRPr="002025BD">
        <w:t xml:space="preserve">of the </w:t>
      </w:r>
      <w:r w:rsidR="00B351DD">
        <w:t>confidential</w:t>
      </w:r>
      <w:r w:rsidR="008D07E2">
        <w:t xml:space="preserve"> </w:t>
      </w:r>
      <w:r w:rsidR="00DF47DD">
        <w:t xml:space="preserve">(unredacted) </w:t>
      </w:r>
      <w:r w:rsidR="008D07E2">
        <w:t>version of the</w:t>
      </w:r>
      <w:r w:rsidR="009D3FB8" w:rsidRPr="00221973">
        <w:t xml:space="preserve"> form </w:t>
      </w:r>
      <w:r w:rsidRPr="002025BD">
        <w:t xml:space="preserve">with the </w:t>
      </w:r>
      <w:r w:rsidR="00F56BDE" w:rsidRPr="002025BD">
        <w:t>Bureau.</w:t>
      </w:r>
      <w:bookmarkStart w:id="1" w:name="_Ref287958855"/>
      <w:r w:rsidR="00821348">
        <w:t xml:space="preserve"> </w:t>
      </w:r>
      <w:r w:rsidR="00347B95">
        <w:t xml:space="preserve"> Finally, this protective order substantially reduces the number of dockets into which submitting parties must file information.</w:t>
      </w:r>
      <w:r w:rsidR="00821348">
        <w:t xml:space="preserve"> </w:t>
      </w:r>
      <w:r w:rsidR="00347B95">
        <w:t xml:space="preserve"> </w:t>
      </w:r>
      <w:r w:rsidR="008E4AC5">
        <w:t>This Protective Order supersedes the two earlier protective orders.</w:t>
      </w:r>
    </w:p>
    <w:p w14:paraId="2565A5DF" w14:textId="77777777" w:rsidR="003A3313" w:rsidRPr="001106B2" w:rsidRDefault="003A3313" w:rsidP="00CE15FB">
      <w:pPr>
        <w:pStyle w:val="ParaNum"/>
        <w:rPr>
          <w:szCs w:val="22"/>
        </w:rPr>
      </w:pPr>
      <w:r w:rsidRPr="001106B2">
        <w:rPr>
          <w:i/>
          <w:iCs/>
        </w:rPr>
        <w:lastRenderedPageBreak/>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14:paraId="4799315B" w14:textId="77777777" w:rsidR="003A3313" w:rsidRPr="001106B2" w:rsidRDefault="003A3313" w:rsidP="003A3313">
      <w:pPr>
        <w:snapToGrid w:val="0"/>
        <w:spacing w:after="120" w:line="259" w:lineRule="auto"/>
        <w:ind w:firstLine="720"/>
      </w:pPr>
      <w:r w:rsidRPr="001106B2">
        <w:t xml:space="preserve">“Acknowledgment” means the Acknowledgment of Confidentiality attached as Appendix </w:t>
      </w:r>
      <w:r w:rsidR="00331C2E">
        <w:t>A</w:t>
      </w:r>
      <w:r w:rsidRPr="001106B2">
        <w:t xml:space="preserve"> hereto.</w:t>
      </w:r>
    </w:p>
    <w:p w14:paraId="5B0745A0" w14:textId="77777777" w:rsidR="003A3313" w:rsidRPr="001106B2" w:rsidRDefault="003A3313" w:rsidP="003A3313">
      <w:pPr>
        <w:snapToGrid w:val="0"/>
        <w:spacing w:after="120" w:line="259" w:lineRule="auto"/>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14:paraId="4106F599" w14:textId="77777777"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B42787">
        <w:t xml:space="preserve">“Confidential Information” </w:t>
      </w:r>
      <w:r w:rsidR="00B42787" w:rsidRPr="00B42787">
        <w:rPr>
          <w:szCs w:val="22"/>
        </w:rPr>
        <w:t xml:space="preserve">means information that is required to be filed pursuant to </w:t>
      </w:r>
      <w:r w:rsidR="00B42787" w:rsidRPr="00B42787">
        <w:t xml:space="preserve">section 54.313(f)(2) of the Commission’s regulations, 47 C.F.R. § 54.313(f)(2); that is </w:t>
      </w:r>
      <w:r w:rsidR="00B42787" w:rsidRPr="00B42787">
        <w:rPr>
          <w:szCs w:val="22"/>
        </w:rPr>
        <w:t>not otherwise available from publicly available sources; that the Submitting Party</w:t>
      </w:r>
      <w:r w:rsidR="00DF49F8">
        <w:rPr>
          <w:szCs w:val="22"/>
        </w:rPr>
        <w:t xml:space="preserve"> has kept strictly confidential and</w:t>
      </w:r>
      <w:r w:rsidR="00B42787" w:rsidRPr="00B42787">
        <w:rPr>
          <w:szCs w:val="22"/>
        </w:rPr>
        <w:t xml:space="preserve"> that is subject to </w:t>
      </w:r>
      <w:r w:rsidR="00B42787" w:rsidRPr="00DF49F8">
        <w:rPr>
          <w:rStyle w:val="StyleParaNum11ptCharCharCharCharCharCharCharCharCharCharCharCharChar"/>
          <w:rFonts w:ascii="Times New Roman" w:hAnsi="Times New Roman"/>
          <w:szCs w:val="22"/>
        </w:rPr>
        <w:t>protection under FOIA and the Commission’s implementing rules</w:t>
      </w:r>
      <w:r w:rsidR="00DF49F8">
        <w:rPr>
          <w:szCs w:val="22"/>
        </w:rPr>
        <w:t>.</w:t>
      </w:r>
    </w:p>
    <w:p w14:paraId="4308CCB1" w14:textId="77777777" w:rsidR="003A3313" w:rsidRPr="001106B2" w:rsidRDefault="003A3313" w:rsidP="003A3313">
      <w:pPr>
        <w:snapToGrid w:val="0"/>
        <w:spacing w:after="120" w:line="259" w:lineRule="auto"/>
        <w:ind w:firstLine="720"/>
      </w:pPr>
      <w:r w:rsidRPr="001106B2">
        <w:t>“Counsel” means In-House Counsel and Outside Counsel of Record.</w:t>
      </w:r>
    </w:p>
    <w:p w14:paraId="43A18189" w14:textId="77777777" w:rsidR="003A3313" w:rsidRPr="001106B2" w:rsidRDefault="003A3313" w:rsidP="003A3313">
      <w:pPr>
        <w:snapToGrid w:val="0"/>
        <w:spacing w:after="120" w:line="259" w:lineRule="auto"/>
        <w:ind w:firstLine="720"/>
      </w:pPr>
      <w:r w:rsidRPr="001106B2">
        <w:rPr>
          <w:rStyle w:val="StyleParaNum11ptCharCharCharCharCharCharCharCharCharCharCharCharChar"/>
          <w:rFonts w:ascii="Times New Roman" w:hAnsi="Times New Roman"/>
        </w:rPr>
        <w:t xml:space="preserve">“Document” </w:t>
      </w:r>
      <w:r w:rsidRPr="001106B2">
        <w:t>means</w:t>
      </w:r>
      <w:r w:rsidRPr="001106B2">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14:paraId="25F33971" w14:textId="77777777" w:rsidR="003A3313" w:rsidRPr="001106B2" w:rsidRDefault="00C20975" w:rsidP="003A3313">
      <w:pPr>
        <w:snapToGrid w:val="0"/>
        <w:spacing w:after="120" w:line="259" w:lineRule="auto"/>
        <w:ind w:firstLine="720"/>
      </w:pPr>
      <w:r w:rsidRPr="001106B2" w:rsidDel="00C20975">
        <w:t xml:space="preserve"> </w:t>
      </w:r>
      <w:r w:rsidR="003A3313" w:rsidRPr="001106B2">
        <w:rPr>
          <w:rStyle w:val="StyleParaNum11ptCharCharCharCharCharCharCharCharCharCharCharCharChar"/>
          <w:rFonts w:ascii="Times New Roman" w:hAnsi="Times New Roman"/>
        </w:rPr>
        <w:t xml:space="preserve">“In-House </w:t>
      </w:r>
      <w:r w:rsidR="003A3313" w:rsidRPr="001106B2">
        <w:t>Counsel</w:t>
      </w:r>
      <w:r w:rsidR="003A3313" w:rsidRPr="001106B2">
        <w:rPr>
          <w:rStyle w:val="StyleParaNum11ptCharCharCharCharCharCharCharCharCharCharCharCharChar"/>
          <w:rFonts w:ascii="Times New Roman" w:hAnsi="Times New Roman"/>
        </w:rPr>
        <w:t xml:space="preserve">” means an attorney employed by a Participant in </w:t>
      </w:r>
      <w:r w:rsidR="00A57414">
        <w:rPr>
          <w:rStyle w:val="StyleParaNum11ptCharCharCharCharCharCharCharCharCharCharCharCharChar"/>
          <w:rFonts w:ascii="Times New Roman" w:hAnsi="Times New Roman"/>
        </w:rPr>
        <w:t xml:space="preserve">these </w:t>
      </w:r>
      <w:r w:rsidR="003A3313" w:rsidRPr="001106B2">
        <w:rPr>
          <w:rStyle w:val="StyleParaNum11ptCharCharCharCharCharCharCharCharCharCharCharCharChar"/>
          <w:rFonts w:ascii="Times New Roman" w:hAnsi="Times New Roman"/>
        </w:rPr>
        <w:t>proceeding</w:t>
      </w:r>
      <w:r w:rsidR="00A57414">
        <w:rPr>
          <w:rStyle w:val="StyleParaNum11ptCharCharCharCharCharCharCharCharCharCharCharCharChar"/>
          <w:rFonts w:ascii="Times New Roman" w:hAnsi="Times New Roman"/>
        </w:rPr>
        <w:t>s</w:t>
      </w:r>
      <w:r w:rsidR="003A3313" w:rsidRPr="001106B2">
        <w:rPr>
          <w:rStyle w:val="StyleParaNum11ptCharCharCharCharCharCharCharCharCharCharCharCharChar"/>
          <w:rFonts w:ascii="Times New Roman" w:hAnsi="Times New Roman"/>
        </w:rPr>
        <w:t xml:space="preserve"> or employed by an affiliated entity and who is actively engaged in the conduct of </w:t>
      </w:r>
      <w:r w:rsidR="00A57414">
        <w:rPr>
          <w:rStyle w:val="StyleParaNum11ptCharCharCharCharCharCharCharCharCharCharCharCharChar"/>
          <w:rFonts w:ascii="Times New Roman" w:hAnsi="Times New Roman"/>
        </w:rPr>
        <w:t xml:space="preserve">these </w:t>
      </w:r>
      <w:r w:rsidR="003A3313" w:rsidRPr="001106B2">
        <w:rPr>
          <w:rStyle w:val="StyleParaNum11ptCharCharCharCharCharCharCharCharCharCharCharCharChar"/>
          <w:rFonts w:ascii="Times New Roman" w:hAnsi="Times New Roman"/>
        </w:rPr>
        <w:t>proceeding</w:t>
      </w:r>
      <w:r w:rsidR="00A57414">
        <w:rPr>
          <w:rStyle w:val="StyleParaNum11ptCharCharCharCharCharCharCharCharCharCharCharCharChar"/>
          <w:rFonts w:ascii="Times New Roman" w:hAnsi="Times New Roman"/>
        </w:rPr>
        <w:t>s</w:t>
      </w:r>
      <w:r w:rsidR="003A3313" w:rsidRPr="001106B2">
        <w:rPr>
          <w:rStyle w:val="StyleParaNum11ptCharCharCharCharCharCharCharCharCharCharCharCharChar"/>
          <w:rFonts w:ascii="Times New Roman" w:hAnsi="Times New Roman"/>
        </w:rPr>
        <w:t xml:space="preserve">, </w:t>
      </w:r>
      <w:r w:rsidR="003A3313" w:rsidRPr="001106B2">
        <w:rPr>
          <w:iCs/>
        </w:rPr>
        <w:t>provided that</w:t>
      </w:r>
      <w:r w:rsidR="003A3313" w:rsidRPr="001106B2">
        <w:rPr>
          <w:rStyle w:val="StyleParaNum11ptCharCharCharCharCharCharCharCharCharCharCharCharChar"/>
          <w:rFonts w:ascii="Times New Roman" w:hAnsi="Times New Roman"/>
        </w:rPr>
        <w:t xml:space="preserve"> such attorney is not involved in</w:t>
      </w:r>
      <w:r w:rsidR="00F84B64">
        <w:rPr>
          <w:rStyle w:val="StyleParaNum11ptCharCharCharCharCharCharCharCharCharCharCharCharChar"/>
          <w:rFonts w:ascii="Times New Roman" w:hAnsi="Times New Roman"/>
        </w:rPr>
        <w:t xml:space="preserve"> Competitive Decision-Making.  </w:t>
      </w:r>
      <w:r w:rsidR="003A3313" w:rsidRPr="001106B2">
        <w:rPr>
          <w:rStyle w:val="StyleParaNum11ptCharCharCharCharCharCharCharCharCharCharCharCharChar"/>
          <w:rFonts w:ascii="Times New Roman" w:hAnsi="Times New Roman"/>
        </w:rPr>
        <w:t>In this regard, an In-House Counsel’s employer is considered his or her client.</w:t>
      </w:r>
    </w:p>
    <w:p w14:paraId="7EEF6144" w14:textId="77777777" w:rsidR="003A3313" w:rsidRPr="001106B2" w:rsidRDefault="003A3313" w:rsidP="003A3313">
      <w:pPr>
        <w:snapToGrid w:val="0"/>
        <w:spacing w:after="120" w:line="259" w:lineRule="auto"/>
        <w:ind w:firstLine="720"/>
      </w:pPr>
      <w:r w:rsidRPr="001106B2">
        <w:rPr>
          <w:color w:val="000000"/>
        </w:rPr>
        <w:t>“Outside Counsel of Record” or “</w:t>
      </w:r>
      <w:r w:rsidRPr="001106B2">
        <w:t>Outside</w:t>
      </w:r>
      <w:r w:rsidRPr="001106B2">
        <w:rPr>
          <w:color w:val="000000"/>
        </w:rPr>
        <w:t xml:space="preserve"> Counsel” means the attorney(s), firm(s) of attorneys, or sole practitioner(s), as the </w:t>
      </w:r>
      <w:r w:rsidRPr="001106B2">
        <w:rPr>
          <w:rStyle w:val="StyleParaNum11ptCharCharCharCharCharCharCharCharCharCharCharCharChar"/>
          <w:rFonts w:ascii="Times New Roman" w:hAnsi="Times New Roman"/>
        </w:rPr>
        <w:t>case</w:t>
      </w:r>
      <w:r w:rsidRPr="001106B2">
        <w:rPr>
          <w:color w:val="000000"/>
        </w:rPr>
        <w:t xml:space="preserve"> may be, retained by a Participant in </w:t>
      </w:r>
      <w:r w:rsidR="00A57414">
        <w:rPr>
          <w:color w:val="000000"/>
        </w:rPr>
        <w:t xml:space="preserve">these </w:t>
      </w:r>
      <w:r w:rsidRPr="001106B2">
        <w:rPr>
          <w:color w:val="000000"/>
        </w:rPr>
        <w:t>proceeding</w:t>
      </w:r>
      <w:r w:rsidR="00A57414">
        <w:rPr>
          <w:color w:val="000000"/>
        </w:rPr>
        <w:t>s</w:t>
      </w:r>
      <w:r w:rsidRPr="001106B2">
        <w:rPr>
          <w:color w:val="000000"/>
        </w:rPr>
        <w:t xml:space="preserve">, provided that such attorneys are not involved in Competitive Decision-Making.  The term “Outside Counsel of Record” includes any attorney employed by a non-commercial Participant in </w:t>
      </w:r>
      <w:r w:rsidR="00A57414">
        <w:rPr>
          <w:color w:val="000000"/>
        </w:rPr>
        <w:t xml:space="preserve">these </w:t>
      </w:r>
      <w:r w:rsidRPr="001106B2">
        <w:rPr>
          <w:color w:val="000000"/>
        </w:rPr>
        <w:t>proceeding</w:t>
      </w:r>
      <w:r w:rsidR="00A57414">
        <w:rPr>
          <w:color w:val="000000"/>
        </w:rPr>
        <w:t>s</w:t>
      </w:r>
      <w:r w:rsidRPr="001106B2">
        <w:rPr>
          <w:color w:val="000000"/>
        </w:rPr>
        <w:t xml:space="preserve">, provided that such attorney is not involved in Competitive Decision-Making.  </w:t>
      </w:r>
    </w:p>
    <w:p w14:paraId="407356E7" w14:textId="77777777" w:rsidR="003A3313" w:rsidRPr="001106B2" w:rsidRDefault="003A3313" w:rsidP="003A3313">
      <w:pPr>
        <w:snapToGrid w:val="0"/>
        <w:spacing w:after="120" w:line="259" w:lineRule="auto"/>
        <w:ind w:firstLine="720"/>
      </w:pPr>
      <w:r w:rsidRPr="001106B2">
        <w:t xml:space="preserve">“Outside Consultant” means a consultant or expert retained for the purpose of assisting Outside Counsel or a Participant in </w:t>
      </w:r>
      <w:r w:rsidR="00A57414">
        <w:t xml:space="preserve">these </w:t>
      </w:r>
      <w:r w:rsidRPr="001106B2">
        <w:t>proceeding</w:t>
      </w:r>
      <w:r w:rsidR="00A57414">
        <w:t>s</w:t>
      </w:r>
      <w:r w:rsidRPr="001106B2">
        <w:t xml:space="preserve">, provided that such consultant or expert is not involved in Competitive Decision-Making.  The term “Outside Consultant” includes any consultant or expert employed by a non-commercial Participant in </w:t>
      </w:r>
      <w:r w:rsidR="00A57414">
        <w:t xml:space="preserve">these </w:t>
      </w:r>
      <w:r w:rsidRPr="001106B2">
        <w:t>proceeding</w:t>
      </w:r>
      <w:r w:rsidR="00A57414">
        <w:t>s</w:t>
      </w:r>
      <w:r w:rsidRPr="001106B2">
        <w:t>, provided that such consultant or expert is not involved in Competitive Decision-Making.</w:t>
      </w:r>
    </w:p>
    <w:p w14:paraId="23D9B6A8" w14:textId="77777777" w:rsidR="003A3313" w:rsidRPr="001106B2" w:rsidRDefault="003A3313" w:rsidP="003A3313">
      <w:pPr>
        <w:snapToGrid w:val="0"/>
        <w:spacing w:after="120" w:line="259" w:lineRule="auto"/>
        <w:ind w:firstLine="720"/>
      </w:pPr>
      <w:r w:rsidRPr="001106B2">
        <w:t>“Outside Firm” means a firm, whether organized as a partnership, limited partnership, limited liability partnership, limited liability company, corporation</w:t>
      </w:r>
      <w:r w:rsidR="00010D54">
        <w:t xml:space="preserve"> </w:t>
      </w:r>
      <w:r w:rsidRPr="001106B2">
        <w:t>or otherwise, of Outside Counsel or Outside Consultants.</w:t>
      </w:r>
    </w:p>
    <w:p w14:paraId="72412398" w14:textId="77777777" w:rsidR="003A3313" w:rsidRPr="001106B2" w:rsidRDefault="003A3313" w:rsidP="003A3313">
      <w:pPr>
        <w:snapToGrid w:val="0"/>
        <w:spacing w:after="120" w:line="259" w:lineRule="auto"/>
        <w:ind w:firstLine="720"/>
      </w:pPr>
      <w:r w:rsidRPr="001106B2">
        <w:t xml:space="preserve">“Participant” means a person or entity that has filed, or has a good faith intention to file, material comments in </w:t>
      </w:r>
      <w:r w:rsidR="00683A8C">
        <w:t xml:space="preserve">these </w:t>
      </w:r>
      <w:r w:rsidRPr="001106B2">
        <w:t>proceeding</w:t>
      </w:r>
      <w:r w:rsidR="00683A8C">
        <w:t>s</w:t>
      </w:r>
      <w:r w:rsidRPr="001106B2">
        <w:t>.</w:t>
      </w:r>
    </w:p>
    <w:p w14:paraId="47FF72E2" w14:textId="77777777" w:rsidR="003A3313" w:rsidRPr="001106B2" w:rsidRDefault="003A3313">
      <w:pPr>
        <w:snapToGrid w:val="0"/>
        <w:spacing w:after="120" w:line="259" w:lineRule="auto"/>
        <w:ind w:firstLine="720"/>
      </w:pPr>
      <w:r w:rsidRPr="001106B2">
        <w:t>“Redacted Confidential Document” means a copy of a Stamped Confidential Document where the Confidential Information has been redacted.</w:t>
      </w:r>
      <w:r w:rsidR="00E81388" w:rsidRPr="001106B2" w:rsidDel="00E81388">
        <w:t xml:space="preserve"> </w:t>
      </w:r>
    </w:p>
    <w:p w14:paraId="2DE71AE6" w14:textId="77777777"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pursuant to paragraphs </w:t>
      </w:r>
      <w:r w:rsidRPr="001106B2">
        <w:fldChar w:fldCharType="begin"/>
      </w:r>
      <w:r w:rsidRPr="001106B2">
        <w:instrText xml:space="preserve"> REF _Ref287447223 \r \h  \* MERGEFORMAT </w:instrText>
      </w:r>
      <w:r w:rsidRPr="001106B2">
        <w:fldChar w:fldCharType="separate"/>
      </w:r>
      <w:r w:rsidR="002025BD">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2025BD">
        <w:t>11</w:t>
      </w:r>
      <w:r w:rsidRPr="001106B2">
        <w:fldChar w:fldCharType="end"/>
      </w:r>
      <w:r w:rsidRPr="001106B2">
        <w:t xml:space="preserve"> </w:t>
      </w:r>
      <w:r w:rsidRPr="001106B2">
        <w:rPr>
          <w:rStyle w:val="StyleParaNum11ptCharCharCharCharCharCharCharCharCharCharCharCharChar"/>
          <w:rFonts w:ascii="Times New Roman" w:hAnsi="Times New Roman"/>
        </w:rPr>
        <w:t>of this Protective Order.</w:t>
      </w:r>
    </w:p>
    <w:p w14:paraId="15FFB862" w14:textId="77777777"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“Stamped Confidential Document” means any </w:t>
      </w:r>
      <w:r w:rsidR="00221973">
        <w:rPr>
          <w:rStyle w:val="StyleParaNum11ptCharCharCharCharCharCharCharCharCharCharCharCharChar"/>
          <w:rFonts w:ascii="Times New Roman" w:hAnsi="Times New Roman"/>
        </w:rPr>
        <w:t xml:space="preserve">FCC </w:t>
      </w:r>
      <w:r w:rsidR="00ED66AB">
        <w:rPr>
          <w:rStyle w:val="StyleParaNum11ptCharCharCharCharCharCharCharCharCharCharCharCharChar"/>
          <w:rFonts w:ascii="Times New Roman" w:hAnsi="Times New Roman"/>
        </w:rPr>
        <w:t>Form 481 annual report</w:t>
      </w:r>
      <w:r w:rsidRPr="001106B2">
        <w:rPr>
          <w:rStyle w:val="StyleParaNum11ptCharCharCharCharCharCharCharCharCharCharCharCharChar"/>
          <w:rFonts w:ascii="Times New Roman" w:hAnsi="Times New Roman"/>
        </w:rPr>
        <w:t xml:space="preserve">, </w:t>
      </w:r>
      <w:r w:rsidR="00683A8C">
        <w:rPr>
          <w:rStyle w:val="StyleParaNum11ptCharCharCharCharCharCharCharCharCharCharCharCharChar"/>
          <w:rFonts w:ascii="Times New Roman" w:hAnsi="Times New Roman"/>
        </w:rPr>
        <w:t xml:space="preserve">including any attachments, </w:t>
      </w:r>
      <w:r w:rsidRPr="001106B2">
        <w:rPr>
          <w:rStyle w:val="StyleParaNum11ptCharCharCharCharCharCharCharCharCharCharCharCharChar"/>
          <w:rFonts w:ascii="Times New Roman" w:hAnsi="Times New Roman"/>
        </w:rPr>
        <w:t>or any part thereof, that contains Confidential Information</w:t>
      </w:r>
      <w:r w:rsidR="00AF7F85">
        <w:rPr>
          <w:rStyle w:val="StyleParaNum11ptCharCharCharCharCharCharCharCharCharCharCharCharChar"/>
          <w:rFonts w:ascii="Times New Roman" w:hAnsi="Times New Roman"/>
        </w:rPr>
        <w:t xml:space="preserve"> </w:t>
      </w:r>
      <w:r w:rsidRPr="001106B2">
        <w:rPr>
          <w:rStyle w:val="StyleParaNum11ptCharCharCharCharCharCharCharCharCharCharCharCharChar"/>
          <w:rFonts w:ascii="Times New Roman" w:hAnsi="Times New Roman"/>
        </w:rPr>
        <w:t xml:space="preserve">and that bears the legend (or which otherwise shall have had the legend recorded upon it in a way that brings its attention to a reasonable examiner) “CONFIDENTIAL INFORMATION – SUBJECT TO PROTECTIVE ORDER BEFORE THE FEDERAL COMMUNICATIONS COMMISSION,” unless the Commission determines, </w:t>
      </w:r>
      <w:r w:rsidRPr="001106B2">
        <w:rPr>
          <w:i/>
          <w:iCs/>
        </w:rPr>
        <w:lastRenderedPageBreak/>
        <w:t>sua sponte</w:t>
      </w:r>
      <w:r w:rsidRPr="001106B2">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2025BD">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1106B2">
        <w:rPr>
          <w:rStyle w:val="StyleParaNum11ptCharCharCharCharCharCharCharCharCharCharCharCharChar"/>
          <w:rFonts w:ascii="Times New Roman" w:hAnsi="Times New Roman"/>
        </w:rPr>
        <w:t xml:space="preserve"> of this Protective Order or sections 0.459 or 0.461 of its rules,</w:t>
      </w:r>
      <w:r w:rsidRPr="001106B2">
        <w:rPr>
          <w:rStyle w:val="FootnoteReference"/>
        </w:rPr>
        <w:footnoteReference w:id="5"/>
      </w:r>
      <w:r w:rsidRPr="001106B2">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14:paraId="0E513E61" w14:textId="77777777" w:rsidR="00221973"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“Submitting Party” </w:t>
      </w:r>
      <w:r w:rsidRPr="001106B2">
        <w:t>means</w:t>
      </w:r>
      <w:r w:rsidRPr="001106B2">
        <w:rPr>
          <w:rStyle w:val="StyleParaNum11ptCharCharCharCharCharCharCharCharCharCharCharCharChar"/>
          <w:rFonts w:ascii="Times New Roman" w:hAnsi="Times New Roman"/>
        </w:rPr>
        <w:t xml:space="preserve"> a person or entity who submits a Stamped Confidential Document</w:t>
      </w:r>
      <w:r w:rsidR="00C20975">
        <w:rPr>
          <w:rStyle w:val="StyleParaNum11ptCharCharCharCharCharCharCharCharCharCharCharCharChar"/>
          <w:rFonts w:ascii="Times New Roman" w:hAnsi="Times New Roman"/>
        </w:rPr>
        <w:t>.</w:t>
      </w:r>
    </w:p>
    <w:p w14:paraId="5DD2BA3F" w14:textId="77777777"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 xml:space="preserve">employees of a Reviewing Party’s Outside Firm and third-party contractors and employees of third-party contractors who are assisting in </w:t>
      </w:r>
      <w:r w:rsidR="00A57414">
        <w:t xml:space="preserve">these </w:t>
      </w:r>
      <w:r w:rsidRPr="001106B2">
        <w:t>proceeding</w:t>
      </w:r>
      <w:r w:rsidR="00A57414">
        <w:t>s</w:t>
      </w:r>
      <w:r w:rsidRPr="001106B2">
        <w:t xml:space="preserve">, provided such persons are involved solely in performing clerical or ministerial functions with regard to documents and information connected with </w:t>
      </w:r>
      <w:r w:rsidR="00A57414">
        <w:t xml:space="preserve">these </w:t>
      </w:r>
      <w:r w:rsidRPr="001106B2">
        <w:t>proceeding</w:t>
      </w:r>
      <w:r w:rsidR="00A57414">
        <w:t>s</w:t>
      </w:r>
      <w:r w:rsidRPr="001106B2">
        <w:t xml:space="preserve">, including performing one or more aspects of organizing, filing, coding, converting, storing, or retrieving documents or data or designing programs for handling data connected with </w:t>
      </w:r>
      <w:r w:rsidR="00A57414">
        <w:t xml:space="preserve">these </w:t>
      </w:r>
      <w:r w:rsidRPr="001106B2">
        <w:t>proceeding</w:t>
      </w:r>
      <w:r w:rsidR="00A57414">
        <w:t>s</w:t>
      </w:r>
      <w:r w:rsidRPr="001106B2">
        <w:t>.</w:t>
      </w:r>
    </w:p>
    <w:p w14:paraId="783FE6C3" w14:textId="77777777"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that is submitted under this Protective Order.</w:t>
      </w:r>
    </w:p>
    <w:p w14:paraId="4684CBEA" w14:textId="7085DD1A" w:rsidR="003A3313" w:rsidRPr="001106B2" w:rsidRDefault="003A3313" w:rsidP="003D0A18">
      <w:pPr>
        <w:pStyle w:val="ParaNum"/>
      </w:pPr>
      <w:bookmarkStart w:id="2" w:name="_Ref383422758"/>
      <w:r w:rsidRPr="001106B2">
        <w:rPr>
          <w:i/>
        </w:rPr>
        <w:t>Challenge to Designation</w:t>
      </w:r>
      <w:r w:rsidRPr="001106B2">
        <w:t xml:space="preserve">.  Any person wishing to challenge the designation of a document, portion of a document or information as </w:t>
      </w:r>
      <w:r w:rsidR="000C3C00">
        <w:t>c</w:t>
      </w:r>
      <w:r w:rsidRPr="001106B2">
        <w:t xml:space="preserve">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w:t>
      </w:r>
      <w:r w:rsidR="00F84B64">
        <w:rPr>
          <w:szCs w:val="22"/>
        </w:rPr>
        <w:t xml:space="preserve">.  </w:t>
      </w:r>
      <w:r w:rsidRPr="001106B2">
        <w:rPr>
          <w:szCs w:val="22"/>
        </w:rPr>
        <w:t>The documents and information challenged will continue to be accorded confidential treatment until the Commission acts on the request and any timely motion for a judicial stay has been acted upon.</w:t>
      </w:r>
      <w:r w:rsidRPr="001106B2">
        <w:rPr>
          <w:szCs w:val="22"/>
          <w:vertAlign w:val="superscript"/>
        </w:rPr>
        <w:footnoteReference w:id="6"/>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1106B2">
        <w:rPr>
          <w:vertAlign w:val="superscript"/>
        </w:rPr>
        <w:footnoteReference w:id="7"/>
      </w:r>
      <w:bookmarkEnd w:id="2"/>
      <w:r w:rsidRPr="001106B2">
        <w:t xml:space="preserve">  </w:t>
      </w:r>
    </w:p>
    <w:p w14:paraId="6F8F9A42" w14:textId="65BE0FCC" w:rsidR="003A3313" w:rsidRPr="001106B2" w:rsidRDefault="003A3313" w:rsidP="003D0A18">
      <w:pPr>
        <w:pStyle w:val="ParaNum"/>
      </w:pPr>
      <w:bookmarkStart w:id="3" w:name="_Ref287609812"/>
      <w:r w:rsidRPr="001106B2">
        <w:rPr>
          <w:i/>
        </w:rPr>
        <w:t>Submission of Stamped Confidential Documents.</w:t>
      </w:r>
      <w:r w:rsidRPr="001106B2">
        <w:t xml:space="preserve">  A Submitting Party shall submit to the Secretary’s Office one copy of each Stamped Confidential Document it seeks to file and an accompanying cover letter.  </w:t>
      </w:r>
      <w:r w:rsidRPr="00010D54">
        <w:t xml:space="preserve">Before doing so, the Submitting Party shall notify </w:t>
      </w:r>
      <w:r w:rsidRPr="00010D54">
        <w:rPr>
          <w:rStyle w:val="StyleParaNum11ptCharCharCharCharCharCharCharCharCharCharCharCharChar"/>
          <w:rFonts w:ascii="Times New Roman" w:hAnsi="Times New Roman"/>
          <w:szCs w:val="22"/>
        </w:rPr>
        <w:t>any known Third-Party Interest Holders who have a confidentiality interest in any such Stamped Confidential</w:t>
      </w:r>
      <w:r w:rsidR="00E81388">
        <w:rPr>
          <w:rStyle w:val="StyleParaNum11ptCharCharCharCharCharCharCharCharCharCharCharCharChar"/>
          <w:rFonts w:ascii="Times New Roman" w:hAnsi="Times New Roman"/>
          <w:szCs w:val="22"/>
        </w:rPr>
        <w:t xml:space="preserve"> Document.</w:t>
      </w:r>
      <w:r w:rsidRPr="001106B2">
        <w:rPr>
          <w:rStyle w:val="StyleParaNum11ptCharCharCharCharCharCharCharCharCharCharCharCharChar"/>
          <w:rFonts w:ascii="Times New Roman" w:hAnsi="Times New Roman"/>
          <w:szCs w:val="22"/>
        </w:rPr>
        <w:t xml:space="preserve"> </w:t>
      </w:r>
      <w:r w:rsidR="00E81388">
        <w:rPr>
          <w:rStyle w:val="StyleParaNum11ptCharCharCharCharCharCharCharCharCharCharCharCharChar"/>
          <w:rFonts w:ascii="Times New Roman" w:hAnsi="Times New Roman"/>
          <w:szCs w:val="22"/>
        </w:rPr>
        <w:t xml:space="preserve"> </w:t>
      </w:r>
      <w:r w:rsidRPr="001106B2">
        <w:t>Each page of the Stamped Confidential Document shall be stamped “CONFIDENTIAL INFORMATION –</w:t>
      </w:r>
      <w:r w:rsidR="00010D54" w:rsidRPr="00010D54">
        <w:rPr>
          <w:rStyle w:val="StyleParaNum11ptCharCharCharCharCharCharCharCharCharCharCharCharChar"/>
          <w:rFonts w:ascii="Times New Roman" w:hAnsi="Times New Roman"/>
          <w:szCs w:val="22"/>
        </w:rPr>
        <w:t>– SUBJECT TO PROTECTIVE ORDER BEFORE THE FEDERAL COMMUNICATIONS COMMISSION</w:t>
      </w:r>
      <w:r w:rsidR="002025BD">
        <w:rPr>
          <w:snapToGrid/>
          <w:spacing w:val="-2"/>
          <w:kern w:val="0"/>
          <w:szCs w:val="22"/>
        </w:rPr>
        <w:t>.”</w:t>
      </w:r>
      <w:r w:rsidR="0000079B" w:rsidRPr="0000079B">
        <w:rPr>
          <w:snapToGrid/>
          <w:kern w:val="0"/>
          <w:szCs w:val="22"/>
        </w:rPr>
        <w:t xml:space="preserve"> </w:t>
      </w:r>
      <w:r w:rsidRPr="001106B2">
        <w:t xml:space="preserve">The cover letter also shall contain this legend.  </w:t>
      </w:r>
      <w:r w:rsidRPr="001106B2">
        <w:rPr>
          <w:szCs w:val="22"/>
        </w:rPr>
        <w:t>In addition, the Submitting Party shall also file through the Commission’s Electronic Comment Filing System (ECFS) a copy of the respective Redacted Confidential Document and an accompanying cover letter.</w:t>
      </w:r>
      <w:r w:rsidRPr="001106B2">
        <w:rPr>
          <w:rStyle w:val="FootnoteReference"/>
          <w:szCs w:val="22"/>
        </w:rPr>
        <w:footnoteReference w:id="8"/>
      </w:r>
      <w:r w:rsidRPr="001106B2">
        <w:rPr>
          <w:szCs w:val="22"/>
        </w:rPr>
        <w:t xml:space="preserve">  </w:t>
      </w:r>
      <w:r w:rsidRPr="001106B2">
        <w:t xml:space="preserve">Each Redacted Confidential Document shall have the same pagination as the Stamped Confidential Document from which it is derived.  Each page of the Redacted Confidential Document and the accompanying cover letter shall be stamped “REDACTED – FOR PUBLIC INSPECTION.”  To the extent that any page of the filing contains both Confidential Information and non-confidential information, only the Confidential Information may be redacted and the page of the unredacted filing shall clearly distinguish </w:t>
      </w:r>
      <w:r w:rsidR="00683A8C">
        <w:t xml:space="preserve">between </w:t>
      </w:r>
      <w:r w:rsidRPr="001106B2">
        <w:t>the Confidential Information</w:t>
      </w:r>
      <w:r w:rsidR="00C20975">
        <w:t xml:space="preserve"> </w:t>
      </w:r>
      <w:r w:rsidRPr="001106B2">
        <w:t xml:space="preserve">and the non-confidential information.  </w:t>
      </w:r>
    </w:p>
    <w:p w14:paraId="731DD667" w14:textId="05B17D5D" w:rsidR="003A3313" w:rsidRPr="001106B2" w:rsidRDefault="003A3313" w:rsidP="003D0A18">
      <w:pPr>
        <w:pStyle w:val="ParaNum"/>
      </w:pPr>
      <w:bookmarkStart w:id="4" w:name="_Ref424658924"/>
      <w:r w:rsidRPr="001106B2">
        <w:rPr>
          <w:i/>
        </w:rPr>
        <w:t>Copying Sensitive Documents</w:t>
      </w:r>
      <w:r w:rsidRPr="001106B2">
        <w:t xml:space="preserve">.  </w:t>
      </w:r>
      <w:bookmarkEnd w:id="3"/>
      <w:r w:rsidRPr="001106B2">
        <w:t xml:space="preserve">If, in the reasonable judgment of the Submitting Party, a Confidential Document contains information so sensitive that copying of it should be restricted, the Submitting Party may mark the document with the legend “Additional Copying Restricted.”  </w:t>
      </w:r>
      <w:r w:rsidR="001C7A0F">
        <w:t xml:space="preserve">Each </w:t>
      </w:r>
      <w:r w:rsidRPr="001106B2">
        <w:t>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4"/>
    </w:p>
    <w:p w14:paraId="5AB71425" w14:textId="77777777" w:rsidR="003A3313" w:rsidRPr="001106B2" w:rsidRDefault="003A3313" w:rsidP="003D0A18">
      <w:pPr>
        <w:pStyle w:val="ParaNum"/>
        <w:rPr>
          <w:szCs w:val="22"/>
        </w:rPr>
      </w:pPr>
      <w:bookmarkStart w:id="5" w:name="_Ref287447223"/>
      <w:bookmarkStart w:id="6" w:name="_Ref379362673"/>
      <w:bookmarkStart w:id="7" w:name="_Ref133212377"/>
      <w:bookmarkStart w:id="8" w:name="_Ref287447233"/>
      <w:r w:rsidRPr="001106B2">
        <w:rPr>
          <w:i/>
        </w:rPr>
        <w:t>Procedure for Obtaining Access to Confidential Information</w:t>
      </w:r>
      <w:r w:rsidR="00683A8C">
        <w:rPr>
          <w:i/>
        </w:rPr>
        <w:t>.</w:t>
      </w:r>
      <w:bookmarkEnd w:id="5"/>
      <w:r w:rsidRPr="001106B2">
        <w:t xml:space="preserve">  Any person other than Support Personnel seeking access to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Where there are multiple Submitting Parties or Third-Party Interest Holders, a copy of the Acknowledgment must be served on each within the time period stated above.  </w:t>
      </w:r>
    </w:p>
    <w:p w14:paraId="3C8CAA7B" w14:textId="77777777" w:rsidR="003A3313" w:rsidRPr="001106B2" w:rsidRDefault="003A3313" w:rsidP="003D0A18">
      <w:pPr>
        <w:pStyle w:val="ParaNum"/>
        <w:rPr>
          <w:rStyle w:val="StyleParaNum11ptCharCharCharCharCharCharCharCharCharCharCharCharChar"/>
          <w:rFonts w:ascii="Times New Roman" w:hAnsi="Times New Roman"/>
          <w:szCs w:val="22"/>
        </w:rPr>
      </w:pPr>
      <w:r w:rsidRPr="001106B2">
        <w:rPr>
          <w:i/>
        </w:rPr>
        <w:t>Procedure for Objecting to the Disclosure of Confidential Information to a Potential Reviewing Party</w:t>
      </w:r>
      <w:r w:rsidRPr="001106B2">
        <w:rPr>
          <w:rStyle w:val="StyleParaNum11ptCharCharCharCharCharCharCharCharCharCharCharCharChar"/>
          <w:rFonts w:ascii="Times New Roman" w:hAnsi="Times New Roman"/>
          <w:i/>
          <w:szCs w:val="22"/>
        </w:rPr>
        <w:t>.</w:t>
      </w:r>
      <w:r w:rsidRPr="002025BD">
        <w:rPr>
          <w:rStyle w:val="FootnoteReference"/>
          <w:snapToGrid/>
          <w:szCs w:val="22"/>
        </w:rPr>
        <w:footnoteReference w:id="9"/>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before the period for filing objections has passed, unless both the Submitting Party and any known Third-Party Interest Holders waive this requirement.  I</w:t>
      </w:r>
      <w:r w:rsidRPr="001106B2">
        <w:rPr>
          <w:rStyle w:val="StyleParaNum11ptCharCharCharCharCharCharCharCharCharCharCharCharChar"/>
          <w:rFonts w:ascii="Times New Roman" w:hAnsi="Times New Roman"/>
          <w:szCs w:val="22"/>
        </w:rPr>
        <w:t>f a Submitting Party files additional documents containing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w:t>
      </w:r>
      <w:r w:rsidR="00C20975">
        <w:rPr>
          <w:rStyle w:val="StyleParaNum11ptCharCharCharCharCharCharCharCharCharCharCharCharChar"/>
          <w:rFonts w:ascii="Times New Roman" w:hAnsi="Times New Roman"/>
          <w:szCs w:val="22"/>
        </w:rPr>
        <w:t xml:space="preserve"> </w:t>
      </w:r>
      <w:r w:rsidRPr="001106B2">
        <w:rPr>
          <w:rStyle w:val="StyleParaNum11ptCharCharCharCharCharCharCharCharCharCharCharCharChar"/>
          <w:rFonts w:ascii="Times New Roman" w:hAnsi="Times New Roman"/>
          <w:szCs w:val="22"/>
        </w:rPr>
        <w:t>to any Reviewing Party before or contemporaneous with the filing, and any Third-Party Interest Holder shall file such any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w:t>
      </w:r>
      <w:bookmarkEnd w:id="6"/>
      <w:r w:rsidRPr="001106B2">
        <w:rPr>
          <w:rStyle w:val="FootnoteReference"/>
          <w:szCs w:val="22"/>
        </w:rPr>
        <w:footnoteReference w:id="10"/>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w:t>
      </w:r>
      <w:r w:rsidR="00C20975">
        <w:rPr>
          <w:rStyle w:val="StyleParaNum11ptCharCharCharCharCharCharCharCharCharCharCharCharChar"/>
          <w:rFonts w:ascii="Times New Roman" w:hAnsi="Times New Roman"/>
          <w:szCs w:val="22"/>
        </w:rPr>
        <w:t xml:space="preserve"> </w:t>
      </w:r>
      <w:r w:rsidRPr="001106B2">
        <w:rPr>
          <w:rStyle w:val="StyleParaNum11ptCharCharCharCharCharCharCharCharCharCharCharCharChar"/>
          <w:rFonts w:ascii="Times New Roman" w:hAnsi="Times New Roman"/>
          <w:szCs w:val="22"/>
        </w:rPr>
        <w:t xml:space="preserve">by the Reviewing Party until the objection is resolved.  </w:t>
      </w:r>
    </w:p>
    <w:p w14:paraId="7B74FEC1" w14:textId="77777777" w:rsidR="003A3313" w:rsidRPr="001106B2" w:rsidRDefault="003A3313" w:rsidP="003D0A18">
      <w:pPr>
        <w:pStyle w:val="ParaNum"/>
      </w:pPr>
      <w:r w:rsidRPr="001106B2">
        <w:rPr>
          <w:rStyle w:val="StyleParaNum11ptCharCharCharCharCharCharCharCharCharCharCharCharChar"/>
          <w:rFonts w:ascii="Times New Roman" w:hAnsi="Times New Roman"/>
          <w:i/>
          <w:szCs w:val="22"/>
        </w:rPr>
        <w:t xml:space="preserve">Review of Stamped Confidential Documents. </w:t>
      </w:r>
      <w:r w:rsidRPr="001106B2">
        <w:rPr>
          <w:rStyle w:val="StyleParaNum11ptCharCharCharCharCharCharCharCharCharCharCharCharChar"/>
          <w:rFonts w:ascii="Times New Roman" w:hAnsi="Times New Roman"/>
          <w:szCs w:val="22"/>
        </w:rPr>
        <w:t>A Submitting Party shall make available for review the Stamped Confidential Documents of such party at the offices of the party’s Outside Counsel of Record.</w:t>
      </w:r>
      <w:bookmarkEnd w:id="7"/>
      <w:r w:rsidRPr="001106B2">
        <w:rPr>
          <w:rStyle w:val="StyleParaNum11ptCharCharCharCharCharCharCharCharCharCharCharCharChar"/>
          <w:rFonts w:ascii="Times New Roman" w:hAnsi="Times New Roman"/>
          <w:szCs w:val="22"/>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2025BD">
        <w:t>6</w:t>
      </w:r>
      <w:r w:rsidRPr="001106B2">
        <w:fldChar w:fldCharType="end"/>
      </w:r>
      <w:r w:rsidRPr="001106B2">
        <w:t xml:space="preserve">, a </w:t>
      </w:r>
      <w:r w:rsidRPr="001106B2">
        <w:rPr>
          <w:rStyle w:val="StyleParaNum11ptCharCharCharCharCharCharCharCharCharCharCharCharChar"/>
          <w:rFonts w:ascii="Times New Roman" w:hAnsi="Times New Roman"/>
          <w:szCs w:val="22"/>
        </w:rPr>
        <w:t xml:space="preserve">Reviewing </w:t>
      </w:r>
      <w:r w:rsidRPr="001106B2">
        <w:t>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w:t>
      </w:r>
      <w:r w:rsidR="00F84B64">
        <w:t xml:space="preserve">ade for receipt of the copies. </w:t>
      </w:r>
      <w:r w:rsidRPr="001106B2">
        <w:t xml:space="preserve">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2025BD">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2025BD">
        <w:t>20</w:t>
      </w:r>
      <w:r w:rsidRPr="001106B2">
        <w:fldChar w:fldCharType="end"/>
      </w:r>
      <w:r w:rsidRPr="001106B2">
        <w:t>.</w:t>
      </w:r>
      <w:bookmarkEnd w:id="8"/>
    </w:p>
    <w:p w14:paraId="525E3CA8" w14:textId="77777777" w:rsidR="003A3313" w:rsidRPr="001106B2" w:rsidRDefault="003A3313" w:rsidP="003D0A18">
      <w:pPr>
        <w:pStyle w:val="ParaNum"/>
        <w:rPr>
          <w:szCs w:val="22"/>
        </w:rPr>
      </w:pPr>
      <w:bookmarkStart w:id="9" w:name="_Ref287453789"/>
      <w:r w:rsidRPr="001106B2">
        <w:rPr>
          <w:i/>
        </w:rPr>
        <w:t>U</w:t>
      </w:r>
      <w:r w:rsidRPr="001106B2">
        <w:rPr>
          <w:i/>
          <w:iCs/>
        </w:rPr>
        <w:t>se of Confidential Information</w:t>
      </w:r>
      <w:r w:rsidRPr="001106B2">
        <w:t>.  Persons obtaining access to Confidential</w:t>
      </w:r>
      <w:r w:rsidR="00C20975">
        <w:t xml:space="preserve"> Information</w:t>
      </w:r>
      <w:r w:rsidRPr="001106B2">
        <w:t xml:space="preserve"> </w:t>
      </w:r>
      <w:r w:rsidR="00C20975">
        <w:t xml:space="preserve"> </w:t>
      </w:r>
      <w:r w:rsidRPr="001106B2">
        <w:t xml:space="preserve">under this </w:t>
      </w:r>
      <w:r w:rsidRPr="001106B2">
        <w:rPr>
          <w:szCs w:val="22"/>
        </w:rPr>
        <w:t>Protective Order</w:t>
      </w:r>
      <w:r w:rsidRPr="001106B2">
        <w:t xml:space="preserve"> shall use the information solely for the preparation and conduct of </w:t>
      </w:r>
      <w:r w:rsidR="00D177D1">
        <w:t xml:space="preserve">these </w:t>
      </w:r>
      <w:r w:rsidRPr="001106B2">
        <w:t>proceeding</w:t>
      </w:r>
      <w:r w:rsidR="00D177D1">
        <w:t>s</w:t>
      </w:r>
      <w:r w:rsidRPr="001106B2">
        <w:t xml:space="preserve"> before the Commission and any subsequent judicial proceeding arising directly from </w:t>
      </w:r>
      <w:r w:rsidR="00D177D1">
        <w:t xml:space="preserve">these </w:t>
      </w:r>
      <w:r w:rsidRPr="001106B2">
        <w:t>proceeding</w:t>
      </w:r>
      <w:r w:rsidR="00D177D1">
        <w:t>s</w:t>
      </w:r>
      <w:r w:rsidRPr="001106B2">
        <w:t xml:space="preserve"> and, except as </w:t>
      </w:r>
      <w:r w:rsidRPr="001106B2">
        <w:rPr>
          <w:szCs w:val="22"/>
        </w:rPr>
        <w:t>provided</w:t>
      </w:r>
      <w:r w:rsidRPr="001106B2">
        <w:t xml:space="preserve"> herein, shall not use such documents or information for any</w:t>
      </w:r>
      <w:r w:rsidR="002025BD">
        <w:t xml:space="preserve"> </w:t>
      </w:r>
      <w:r w:rsidRPr="001106B2">
        <w:t xml:space="preserve">other purpose, including without limitation business, governmental, or commercial purposes, or in any other administrative, regulatory or judicial proceedings.  Should the Commission rely upon or otherwise make reference to any </w:t>
      </w:r>
      <w:r w:rsidR="00221973">
        <w:t xml:space="preserve">Confidential </w:t>
      </w:r>
      <w:r w:rsidRPr="001106B2">
        <w:t xml:space="preserve">Information in its orders in </w:t>
      </w:r>
      <w:r w:rsidR="00D177D1">
        <w:t xml:space="preserve">these </w:t>
      </w:r>
      <w:r w:rsidRPr="001106B2">
        <w:t>proceeding</w:t>
      </w:r>
      <w:r w:rsidR="00D177D1">
        <w:t>s</w:t>
      </w:r>
      <w:r w:rsidRPr="001106B2">
        <w:t xml:space="preserve">, it will do so by redacting any </w:t>
      </w:r>
      <w:r w:rsidR="00221973">
        <w:t xml:space="preserve">Confidential </w:t>
      </w:r>
      <w:r w:rsidRPr="001106B2">
        <w:t xml:space="preserve">Information from the public version of the order and by making the unredacted version of the order available only to a court and to those persons entitled to access to Confidential Information under this </w:t>
      </w:r>
      <w:r w:rsidRPr="001106B2">
        <w:rPr>
          <w:szCs w:val="22"/>
        </w:rPr>
        <w:t>Protective Order</w:t>
      </w:r>
      <w:r w:rsidRPr="001106B2">
        <w:t>, as appropriate.   </w:t>
      </w:r>
    </w:p>
    <w:p w14:paraId="0449CD54" w14:textId="77777777" w:rsidR="003A3313" w:rsidRPr="001106B2" w:rsidRDefault="003A3313" w:rsidP="003D0A18">
      <w:pPr>
        <w:pStyle w:val="ParaNum"/>
      </w:pPr>
      <w:bookmarkStart w:id="10" w:name="_Ref287447280"/>
      <w:r w:rsidRPr="001106B2">
        <w:rPr>
          <w:i/>
          <w:iCs/>
        </w:rPr>
        <w:t>Permissible Disclosure</w:t>
      </w:r>
      <w:r w:rsidRPr="001106B2">
        <w:t xml:space="preserve">.  A </w:t>
      </w:r>
      <w:r w:rsidRPr="001106B2">
        <w:rPr>
          <w:rStyle w:val="StyleParaNum11ptCharCharCharCharCharCharCharCharCharCharCharCharChar"/>
          <w:rFonts w:ascii="Times New Roman" w:hAnsi="Times New Roman"/>
        </w:rPr>
        <w:t xml:space="preserve">Reviewing Party may discuss and share the contents of Confidential Information with another Reviewing Party, with Support Personnel, as appropriate, and with the Commission and its staff.  A Submitting Party’s Confidential Information may be disclosed to employees and Counsel of the Submitting </w:t>
      </w:r>
      <w:r w:rsidRPr="001106B2">
        <w:t>Party</w:t>
      </w:r>
      <w:r w:rsidRPr="001106B2">
        <w:rPr>
          <w:rStyle w:val="StyleParaNum11ptCharCharCharCharCharCharCharCharCharCharCharCharChar"/>
          <w:rFonts w:ascii="Times New Roman" w:hAnsi="Times New Roman"/>
        </w:rPr>
        <w:t xml:space="preserve">, and a Third-Party Interest Holder’s Confidential Information may be disclosed to employees and Counsel of the Third-Party Interest Holder.  </w:t>
      </w:r>
      <w:bookmarkEnd w:id="10"/>
      <w:r w:rsidRPr="001106B2">
        <w:rPr>
          <w:rStyle w:val="StyleParaNum11ptCharCharCharCharCharCharCharCharCharCharCharCharChar"/>
          <w:rFonts w:ascii="Times New Roman" w:hAnsi="Times New Roman"/>
        </w:rPr>
        <w:t xml:space="preserve">  </w:t>
      </w:r>
    </w:p>
    <w:p w14:paraId="1E56D042" w14:textId="77777777" w:rsidR="003A3313" w:rsidRPr="001106B2" w:rsidRDefault="003A3313" w:rsidP="003D0A18">
      <w:pPr>
        <w:pStyle w:val="ParaNum"/>
        <w:rPr>
          <w:szCs w:val="22"/>
        </w:rPr>
      </w:pPr>
      <w:bookmarkStart w:id="11" w:name="_Ref351625876"/>
      <w:bookmarkEnd w:id="9"/>
      <w:r w:rsidRPr="001106B2">
        <w:rPr>
          <w:i/>
          <w:iCs/>
        </w:rPr>
        <w:t>Filings with the Commission</w:t>
      </w:r>
      <w:r w:rsidRPr="001106B2">
        <w:t xml:space="preserve">.  A party making a filing in </w:t>
      </w:r>
      <w:r w:rsidR="00221973">
        <w:t xml:space="preserve">these </w:t>
      </w:r>
      <w:r w:rsidRPr="001106B2">
        <w:t>proceeding</w:t>
      </w:r>
      <w:r w:rsidR="00221973">
        <w:t>s</w:t>
      </w:r>
      <w:r w:rsidRPr="001106B2">
        <w:t xml:space="preserve"> that contains Confidential Information </w:t>
      </w:r>
      <w:r w:rsidRPr="001106B2">
        <w:rPr>
          <w:szCs w:val="22"/>
        </w:rPr>
        <w:t xml:space="preserve">shall submit to the Secretary’s Office one copy of the filing containing the </w:t>
      </w:r>
      <w:r w:rsidRPr="001106B2">
        <w:t>Confidential</w:t>
      </w:r>
      <w:r w:rsidRPr="001106B2">
        <w:rPr>
          <w:szCs w:val="22"/>
        </w:rPr>
        <w:t xml:space="preserve"> </w:t>
      </w:r>
      <w:r w:rsidRPr="00492BD3">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1106B2">
        <w:rPr>
          <w:rStyle w:val="StyleParaNum11ptCharCharCharCharCharCharCharCharCharCharCharCharChar"/>
          <w:rFonts w:ascii="Times New Roman" w:hAnsi="Times New Roman"/>
        </w:rPr>
        <w:t xml:space="preserve">ach page of the Confidential Filing that contains or discloses only Confidential Information shall be clearly marked </w:t>
      </w:r>
      <w:r w:rsidR="00F84B64">
        <w:rPr>
          <w:rStyle w:val="StyleParaNum11ptCharCharCharCharCharCharCharCharCharCharCharCharChar"/>
          <w:rFonts w:ascii="Times New Roman" w:hAnsi="Times New Roman"/>
        </w:rPr>
        <w:t>“</w:t>
      </w:r>
      <w:r w:rsidR="00010D54" w:rsidRPr="00010D54">
        <w:rPr>
          <w:rStyle w:val="StyleParaNum11ptCharCharCharCharCharCharCharCharCharCharCharCharChar"/>
          <w:rFonts w:ascii="Times New Roman" w:hAnsi="Times New Roman"/>
          <w:szCs w:val="22"/>
        </w:rPr>
        <w:t>CONFIDENTIAL INFORMATION – SUBJECT TO PROTECTIVE ORDER BEFORE THE FEDERAL COMMUNICATIONS COMMISSION</w:t>
      </w:r>
      <w:r w:rsidR="00F84B64">
        <w:rPr>
          <w:rStyle w:val="StyleParaNum11ptCharCharCharCharCharCharCharCharCharCharCharCharChar"/>
        </w:rPr>
        <w:t>.</w:t>
      </w:r>
      <w:r w:rsidR="0000079B">
        <w:rPr>
          <w:snapToGrid/>
          <w:kern w:val="0"/>
          <w:szCs w:val="22"/>
        </w:rPr>
        <w:t>”</w:t>
      </w:r>
      <w:r w:rsidRPr="001106B2">
        <w:rPr>
          <w:rStyle w:val="StyleParaNum11ptCharCharCharCharCharCharCharCharCharCharCharCharChar"/>
          <w:rFonts w:ascii="Times New Roman" w:hAnsi="Times New Roman"/>
          <w:caps/>
          <w:szCs w:val="22"/>
        </w:rPr>
        <w:t xml:space="preserve">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1106B2">
        <w:rPr>
          <w:i/>
        </w:rPr>
        <w:t>i.e.</w:t>
      </w:r>
      <w:r w:rsidRPr="001106B2">
        <w:t>, containing no Confidential Information (the “Redacted Confidential Filing”) to the Commission via ECFS.</w:t>
      </w:r>
      <w:r w:rsidRPr="001106B2">
        <w:rPr>
          <w:rStyle w:val="FootnoteReference"/>
          <w:szCs w:val="22"/>
        </w:rPr>
        <w:footnoteReference w:id="11"/>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only the Confidential Information may be redacted and the page of the unredacted Confidential Filing shall clearly distinguish among the Confidential Information and the non-confidential information.  </w:t>
      </w:r>
      <w:r w:rsidRPr="00010D54">
        <w:t xml:space="preserve">  </w:t>
      </w:r>
      <w:bookmarkEnd w:id="11"/>
    </w:p>
    <w:p w14:paraId="0380250F" w14:textId="77777777" w:rsidR="003A3313" w:rsidRPr="001106B2" w:rsidRDefault="003A3313" w:rsidP="0091284F">
      <w:pPr>
        <w:pStyle w:val="ParaNum"/>
      </w:pPr>
      <w:r w:rsidRPr="001106B2">
        <w:rPr>
          <w:i/>
          <w:iCs/>
        </w:rPr>
        <w:t>Non-Disclosure of Confidential Information</w:t>
      </w:r>
      <w:r w:rsidRPr="001106B2">
        <w:rPr>
          <w:i/>
        </w:rPr>
        <w:t>.</w:t>
      </w:r>
      <w:r w:rsidRPr="001106B2">
        <w:t xml:space="preserve">  Except with the prior written consent of the Submitting Party or as provided under this Protective Order, Confidential Information shall not be disclosed further.</w:t>
      </w:r>
      <w:r w:rsidR="005930E0">
        <w:t xml:space="preserve">  </w:t>
      </w:r>
      <w:r w:rsidRPr="001106B2">
        <w:t xml:space="preserve">  </w:t>
      </w:r>
    </w:p>
    <w:p w14:paraId="661A62F3" w14:textId="77777777" w:rsidR="003A3313" w:rsidRPr="001106B2" w:rsidRDefault="003A3313" w:rsidP="0091284F">
      <w:pPr>
        <w:pStyle w:val="ParaNum"/>
      </w:pPr>
      <w:r w:rsidRPr="001106B2">
        <w:rPr>
          <w:i/>
        </w:rPr>
        <w:t>Protection of Stamped Confidential Documents.</w:t>
      </w:r>
      <w:r w:rsidRPr="001106B2">
        <w:t>  A Reviewing Party shall have the obligation to ensure that access to Confidential Information (including Stamped Confidential Documents) is strictly limited as prescribed in this Protective Order.  A Reviewing Party shall have the further obligation to ensure that Confidential Information are used only as provided in this Protective Order.</w:t>
      </w:r>
    </w:p>
    <w:p w14:paraId="1D52EE74" w14:textId="77777777" w:rsidR="003A3313" w:rsidRPr="001106B2" w:rsidRDefault="003A3313" w:rsidP="0091284F">
      <w:pPr>
        <w:pStyle w:val="ParaNum"/>
      </w:pPr>
      <w:r w:rsidRPr="001106B2">
        <w:rPr>
          <w:i/>
          <w:iCs/>
        </w:rPr>
        <w:t>Requests for Additional Disclosure</w:t>
      </w:r>
      <w:r w:rsidRPr="001106B2">
        <w:t xml:space="preserve">.  If any person requests disclosure of Confidential Information outside the terms of </w:t>
      </w:r>
      <w:r w:rsidRPr="00492BD3">
        <w:rPr>
          <w:rStyle w:val="StyleParaNum11ptCharCharCharCharCharCharCharCharCharCharCharCharChar"/>
          <w:rFonts w:ascii="Times New Roman" w:hAnsi="Times New Roman"/>
        </w:rPr>
        <w:t>this</w:t>
      </w:r>
      <w:r w:rsidRPr="001106B2">
        <w:t xml:space="preserve"> Protective Order, such a request will be treated in accordance with sections 0.442 and 0.461 of the Commission’s rules.</w:t>
      </w:r>
    </w:p>
    <w:p w14:paraId="11929A61" w14:textId="77777777" w:rsidR="003A3313" w:rsidRPr="001106B2" w:rsidRDefault="003A3313" w:rsidP="0091284F">
      <w:pPr>
        <w:pStyle w:val="ParaNum"/>
      </w:pPr>
      <w:r w:rsidRPr="001106B2">
        <w:rPr>
          <w:i/>
          <w:iCs/>
        </w:rPr>
        <w:t>Client Consultation</w:t>
      </w:r>
      <w:r w:rsidRPr="001106B2">
        <w:t xml:space="preserve">.  Nothing in this Protective Order shall prevent or otherwise restrict Counsel from rendering advice to their clients relating to the conduct of </w:t>
      </w:r>
      <w:r w:rsidR="00D177D1">
        <w:t xml:space="preserve">these </w:t>
      </w:r>
      <w:r w:rsidRPr="001106B2">
        <w:t>proceeding</w:t>
      </w:r>
      <w:r w:rsidR="00D177D1">
        <w:t>s</w:t>
      </w:r>
      <w:r w:rsidRPr="001106B2">
        <w:t xml:space="preserve"> and any subsequent judicial proceeding arising therefrom </w:t>
      </w:r>
      <w:r w:rsidRPr="00492BD3">
        <w:rPr>
          <w:rStyle w:val="StyleParaNum11ptCharCharCharCharCharCharCharCharCharCharCharCharChar"/>
          <w:rFonts w:ascii="Times New Roman" w:hAnsi="Times New Roman"/>
        </w:rPr>
        <w:t>and</w:t>
      </w:r>
      <w:r w:rsidRPr="001106B2">
        <w:t xml:space="preserve">, in the course thereof, relying generally on examination of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w:t>
      </w:r>
    </w:p>
    <w:p w14:paraId="40394498" w14:textId="77777777" w:rsidR="003A3313" w:rsidRPr="001106B2" w:rsidRDefault="003A3313" w:rsidP="0091284F">
      <w:pPr>
        <w:pStyle w:val="ParaNum"/>
      </w:pPr>
      <w:r w:rsidRPr="001106B2">
        <w:rPr>
          <w:i/>
          <w:iCs/>
        </w:rPr>
        <w:t>No Waiver of Confidentiality</w:t>
      </w:r>
      <w:r w:rsidRPr="001106B2">
        <w:t xml:space="preserve">.  Disclosure of </w:t>
      </w:r>
      <w:r w:rsidRPr="00492BD3">
        <w:rPr>
          <w:rStyle w:val="StyleParaNum11ptCharCharCharCharCharCharCharCharCharCharCharCharChar"/>
          <w:rFonts w:ascii="Times New Roman" w:hAnsi="Times New Roman"/>
        </w:rPr>
        <w:t>Confidential</w:t>
      </w:r>
      <w:r w:rsidRPr="001106B2">
        <w:t xml:space="preserve"> Information as provided herein by any person shall not be deemed a waiver by any Submitting Party of any privilege or entitlement to confidential treatment of such Confidential Information.  Reviewing Parties, by viewing this material, agree:  (1) not to assert any such waiver; (2) not to use Confidential Information to seek disclosure in any other proceeding; and (3) that accidental disclosure of Confidential Information by a Submitting Party to a Reviewing Party shall not be deemed a waiver of any privilege or entitlement provided that the Submitting Party takes prompt remedial action.</w:t>
      </w:r>
    </w:p>
    <w:p w14:paraId="70094E63" w14:textId="77777777" w:rsidR="003A3313" w:rsidRPr="001106B2" w:rsidRDefault="003A3313" w:rsidP="0091284F">
      <w:pPr>
        <w:pStyle w:val="ParaNum"/>
      </w:pPr>
      <w:bookmarkStart w:id="12" w:name="_Ref287618273"/>
      <w:r w:rsidRPr="001106B2">
        <w:rPr>
          <w:i/>
          <w:iCs/>
        </w:rPr>
        <w:t>Subpoena by Courts, Departments</w:t>
      </w:r>
      <w:r w:rsidRPr="001106B2">
        <w:rPr>
          <w:iCs/>
        </w:rPr>
        <w:t>,</w:t>
      </w:r>
      <w:r w:rsidRPr="001106B2">
        <w:rPr>
          <w:i/>
          <w:iCs/>
        </w:rPr>
        <w:t xml:space="preserve"> or Agencies</w:t>
      </w:r>
      <w:r w:rsidRPr="001106B2">
        <w:t xml:space="preserve">.  If a court, or a federal or state department or agency issues a subpoena for or orders the production of Stamped Confidential Documents </w:t>
      </w:r>
      <w:r w:rsidR="00DC4B8C">
        <w:t>or</w:t>
      </w:r>
      <w:r w:rsidR="00DF0890">
        <w:t xml:space="preserve"> </w:t>
      </w:r>
      <w:r w:rsidRPr="001106B2">
        <w:t>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w:t>
      </w:r>
      <w:r w:rsidR="00C95A6A">
        <w:t xml:space="preserve"> </w:t>
      </w:r>
      <w:r w:rsidR="007735F0">
        <w:t xml:space="preserve">or </w:t>
      </w:r>
      <w:r w:rsidRPr="001106B2">
        <w:t>Confidential Information</w:t>
      </w:r>
      <w:r w:rsidR="007735F0">
        <w:t>.</w:t>
      </w:r>
    </w:p>
    <w:p w14:paraId="30111DA2" w14:textId="77777777"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Information, the violating person shall take all necessa</w:t>
      </w:r>
      <w:r w:rsidR="002025BD">
        <w:t xml:space="preserve">ry steps to remedy the improper </w:t>
      </w:r>
      <w:r w:rsidRPr="001106B2">
        <w:t>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w:t>
      </w:r>
      <w:r w:rsidR="007735F0">
        <w:t xml:space="preserve"> </w:t>
      </w:r>
      <w:r w:rsidRPr="001106B2">
        <w:t>Information in this or any other Commission proceeding.</w:t>
      </w:r>
      <w:r w:rsidR="00221973">
        <w:t xml:space="preserve">  </w:t>
      </w:r>
      <w:r w:rsidRPr="001106B2">
        <w:t>Nothing in this Protective Order shall limit any other rights and remedies available to the Submitting Party or any Third-Party Interest Holder at law or in equity against any person using Confidential Information in a manner not authorized by this Protective Order.</w:t>
      </w:r>
    </w:p>
    <w:p w14:paraId="1BAA9876" w14:textId="77777777" w:rsidR="003A3313" w:rsidRPr="001106B2" w:rsidRDefault="003A3313" w:rsidP="0091284F">
      <w:pPr>
        <w:pStyle w:val="ParaNum"/>
      </w:pPr>
      <w:bookmarkStart w:id="13" w:name="_Ref379362621"/>
      <w:r w:rsidRPr="001106B2">
        <w:rPr>
          <w:i/>
          <w:iCs/>
        </w:rPr>
        <w:t>Termination of Proceeding</w:t>
      </w:r>
      <w:r w:rsidRPr="001106B2">
        <w:t xml:space="preserve">.  The provisions of this Protective Order shall not terminate at the conclusion of </w:t>
      </w:r>
      <w:r w:rsidR="00D177D1">
        <w:t xml:space="preserve">these </w:t>
      </w:r>
      <w:r w:rsidRPr="001106B2">
        <w:t>proceeding</w:t>
      </w:r>
      <w:r w:rsidR="00D177D1">
        <w:t>s</w:t>
      </w:r>
      <w:r w:rsidRPr="001106B2">
        <w:t xml:space="preserve">.  Within two weeks after conclusion of </w:t>
      </w:r>
      <w:r w:rsidR="00D177D1">
        <w:t xml:space="preserve">the last of these </w:t>
      </w:r>
      <w:r w:rsidRPr="001106B2">
        <w:t>proceeding</w:t>
      </w:r>
      <w:r w:rsidR="00D177D1">
        <w:t>s</w:t>
      </w:r>
      <w:r w:rsidRPr="001106B2">
        <w:t xml:space="preserve"> and any administrative or judicial review, Reviewing Parties shall destroy or return to the Submitting Party Stamped Confidential Documents</w:t>
      </w:r>
      <w:r w:rsidR="00C95A6A">
        <w:t xml:space="preserve"> </w:t>
      </w:r>
      <w:r w:rsidRPr="001106B2">
        <w:t>and all copies of the same.  No material whatsoever containing or derived from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w:t>
      </w:r>
      <w:r w:rsidR="00F84B64">
        <w:t xml:space="preserve"> Information</w:t>
      </w:r>
      <w:r w:rsidRPr="001106B2">
        <w:t xml:space="preserve">, and one copy of orders issued by the Commission or Bureau that contain Confidential Information.  All Reviewing Parties shall certify compliance with these terms and shall deliver such certification to Counsel for the Submitting Party and file such certification with the Commission not more than three weeks after conclusion of </w:t>
      </w:r>
      <w:r w:rsidR="00D177D1">
        <w:t xml:space="preserve">the last of these </w:t>
      </w:r>
      <w:r w:rsidRPr="001106B2">
        <w:t>proceeding</w:t>
      </w:r>
      <w:r w:rsidR="00D177D1">
        <w:t>s</w:t>
      </w:r>
      <w:r w:rsidRPr="001106B2">
        <w:t>.  Such certification shall be made pursuant to 28 U.S.C. section 1746 and is subject to 18 U.S.C. section 1001.  The provisions of</w:t>
      </w:r>
      <w:r w:rsidRPr="001106B2">
        <w:rPr>
          <w:b/>
          <w:bCs/>
        </w:rPr>
        <w:t xml:space="preserve"> </w:t>
      </w:r>
      <w:r w:rsidRPr="001106B2">
        <w:t>this paragraph regarding retention of Stamped Confidential Documents and copies of the same and Confidential Information shall not be construed to apply to the Commission or its staff.</w:t>
      </w:r>
      <w:bookmarkEnd w:id="13"/>
    </w:p>
    <w:p w14:paraId="7AA79AB7" w14:textId="3EEF15CF" w:rsidR="003A3313" w:rsidRDefault="003A3313" w:rsidP="00217DEE">
      <w:pPr>
        <w:pStyle w:val="ParaNum"/>
      </w:pPr>
      <w:r w:rsidRPr="001106B2">
        <w:rPr>
          <w:i/>
          <w:iCs/>
        </w:rPr>
        <w:t>Questions</w:t>
      </w:r>
      <w:r w:rsidRPr="001106B2">
        <w:t>.  Questions concerning this Protective Order should be addressed</w:t>
      </w:r>
      <w:r w:rsidR="00746C9D">
        <w:t xml:space="preserve"> to Jonathan Lechter, </w:t>
      </w:r>
      <w:hyperlink r:id="rId8" w:history="1">
        <w:r w:rsidR="00746C9D" w:rsidRPr="00AD6957">
          <w:rPr>
            <w:rStyle w:val="Hyperlink"/>
          </w:rPr>
          <w:t>Jonathan.Lechter@fcc.gov</w:t>
        </w:r>
      </w:hyperlink>
      <w:r w:rsidR="00746C9D">
        <w:t xml:space="preserve">, Wireline Competition Bureau, (202) 418-7387 or Heidi Lankau, </w:t>
      </w:r>
      <w:hyperlink r:id="rId9" w:history="1">
        <w:r w:rsidR="008E4AC5" w:rsidRPr="00626497">
          <w:rPr>
            <w:rStyle w:val="Hyperlink"/>
          </w:rPr>
          <w:t>Heidi.Lankau@fcc.gov</w:t>
        </w:r>
      </w:hyperlink>
      <w:r w:rsidR="00746C9D">
        <w:t xml:space="preserve">, Wireline Competition Bureau, (202) 418-2876.  </w:t>
      </w:r>
      <w:r w:rsidRPr="001106B2">
        <w:t xml:space="preserve"> </w:t>
      </w:r>
      <w:bookmarkEnd w:id="12"/>
    </w:p>
    <w:p w14:paraId="0AE752FF" w14:textId="77777777" w:rsidR="00217DEE" w:rsidRDefault="00217DEE" w:rsidP="00182E15"/>
    <w:p w14:paraId="2CFA1736" w14:textId="5E9A948F" w:rsidR="00182E15" w:rsidRDefault="00182E15" w:rsidP="00182E15">
      <w:r>
        <w:tab/>
      </w:r>
      <w:r>
        <w:tab/>
      </w:r>
      <w:r>
        <w:tab/>
      </w:r>
      <w:r>
        <w:tab/>
      </w:r>
      <w:r>
        <w:tab/>
      </w:r>
      <w:r>
        <w:tab/>
        <w:t>FEDERAL COMMUNICATIONS COMMISSION</w:t>
      </w:r>
    </w:p>
    <w:p w14:paraId="115932FC" w14:textId="77777777" w:rsidR="00182E15" w:rsidRDefault="00182E15" w:rsidP="00182E15"/>
    <w:p w14:paraId="17683C7A" w14:textId="77777777" w:rsidR="00B82662" w:rsidRDefault="00B82662" w:rsidP="00182E15"/>
    <w:p w14:paraId="6126A9C1" w14:textId="77777777" w:rsidR="00B82662" w:rsidRDefault="00B82662" w:rsidP="00182E15"/>
    <w:p w14:paraId="234B30CC" w14:textId="77777777" w:rsidR="00B82662" w:rsidRDefault="00B82662" w:rsidP="00182E15"/>
    <w:p w14:paraId="3BFAC0FB" w14:textId="77777777" w:rsidR="00DC7722" w:rsidRDefault="00182E15" w:rsidP="00DC7722">
      <w:r>
        <w:tab/>
      </w:r>
      <w:r>
        <w:tab/>
      </w:r>
      <w:r>
        <w:tab/>
      </w:r>
      <w:r>
        <w:tab/>
      </w:r>
      <w:r>
        <w:tab/>
      </w:r>
      <w:r>
        <w:tab/>
      </w:r>
      <w:r w:rsidR="00DC7722">
        <w:t xml:space="preserve">Matthew S. DelNero </w:t>
      </w:r>
    </w:p>
    <w:p w14:paraId="703AE388" w14:textId="77777777" w:rsidR="00DC7722" w:rsidRDefault="00DC7722" w:rsidP="00DC7722">
      <w:pPr>
        <w:ind w:left="3600" w:firstLine="720"/>
      </w:pPr>
      <w:r>
        <w:t xml:space="preserve">Chief </w:t>
      </w:r>
    </w:p>
    <w:p w14:paraId="0FBB9CF3" w14:textId="1E37D2B1" w:rsidR="00331C2E" w:rsidRDefault="00DC7722" w:rsidP="00DC7722">
      <w:pPr>
        <w:ind w:left="4320"/>
      </w:pPr>
      <w:r>
        <w:t>Wireline Competition Bureau</w:t>
      </w:r>
      <w:r w:rsidR="00331C2E">
        <w:br w:type="page"/>
      </w:r>
    </w:p>
    <w:p w14:paraId="2B80C3C3" w14:textId="77777777" w:rsidR="00331C2E" w:rsidRPr="001106B2" w:rsidRDefault="00331C2E" w:rsidP="00331C2E">
      <w:pPr>
        <w:snapToGrid w:val="0"/>
        <w:spacing w:after="120"/>
        <w:jc w:val="center"/>
      </w:pPr>
      <w:r w:rsidRPr="001106B2">
        <w:rPr>
          <w:b/>
          <w:bCs/>
        </w:rPr>
        <w:t xml:space="preserve">APPENDIX </w:t>
      </w:r>
      <w:r w:rsidR="002025BD">
        <w:rPr>
          <w:b/>
          <w:bCs/>
        </w:rPr>
        <w:t>A</w:t>
      </w:r>
    </w:p>
    <w:p w14:paraId="05E2CD23" w14:textId="77777777" w:rsidR="00331C2E" w:rsidRPr="001106B2" w:rsidRDefault="00331C2E" w:rsidP="00331C2E">
      <w:pPr>
        <w:snapToGrid w:val="0"/>
        <w:spacing w:after="120"/>
        <w:jc w:val="center"/>
        <w:rPr>
          <w:b/>
          <w:bCs/>
        </w:rPr>
      </w:pPr>
      <w:r w:rsidRPr="001106B2">
        <w:rPr>
          <w:b/>
          <w:bCs/>
        </w:rPr>
        <w:t>Acknowledgment of Confidentiality</w:t>
      </w:r>
    </w:p>
    <w:p w14:paraId="68E45B27" w14:textId="246599F3" w:rsidR="00331C2E" w:rsidRDefault="00331C2E" w:rsidP="00331C2E">
      <w:pPr>
        <w:snapToGrid w:val="0"/>
        <w:jc w:val="center"/>
        <w:rPr>
          <w:b/>
          <w:bCs/>
        </w:rPr>
      </w:pPr>
      <w:r w:rsidRPr="008B6F37">
        <w:rPr>
          <w:b/>
          <w:bCs/>
        </w:rPr>
        <w:t>WC Docket No</w:t>
      </w:r>
      <w:r w:rsidR="008B6F37" w:rsidRPr="002025BD">
        <w:rPr>
          <w:b/>
          <w:bCs/>
        </w:rPr>
        <w:t>s</w:t>
      </w:r>
      <w:r w:rsidRPr="008B6F37">
        <w:rPr>
          <w:b/>
          <w:bCs/>
        </w:rPr>
        <w:t xml:space="preserve">. </w:t>
      </w:r>
      <w:r w:rsidR="00F0441F">
        <w:rPr>
          <w:b/>
          <w:bCs/>
        </w:rPr>
        <w:t xml:space="preserve"> </w:t>
      </w:r>
      <w:r w:rsidR="008B6F37" w:rsidRPr="002025BD">
        <w:rPr>
          <w:b/>
          <w:bCs/>
        </w:rPr>
        <w:t xml:space="preserve">10-90, </w:t>
      </w:r>
      <w:r w:rsidRPr="008B6F37">
        <w:rPr>
          <w:b/>
          <w:bCs/>
        </w:rPr>
        <w:t>14-58</w:t>
      </w:r>
    </w:p>
    <w:p w14:paraId="39F9902A" w14:textId="1C6A4D5B" w:rsidR="00331C2E" w:rsidRPr="001106B2" w:rsidRDefault="00331C2E" w:rsidP="00331C2E">
      <w:pPr>
        <w:snapToGrid w:val="0"/>
      </w:pPr>
    </w:p>
    <w:p w14:paraId="361C7FBD" w14:textId="77777777" w:rsidR="00331C2E" w:rsidRPr="001106B2" w:rsidRDefault="00331C2E" w:rsidP="00331C2E">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14:paraId="7E5D3F63" w14:textId="77777777" w:rsidR="00331C2E" w:rsidRPr="001106B2" w:rsidRDefault="00331C2E" w:rsidP="00331C2E">
      <w:pPr>
        <w:snapToGrid w:val="0"/>
        <w:spacing w:after="120" w:line="259" w:lineRule="auto"/>
        <w:ind w:firstLine="720"/>
      </w:pPr>
      <w:r w:rsidRPr="001106B2">
        <w:t xml:space="preserve">I agree that I am bound by the Protective Order and that I shall not disclose or use Stamped Confidential </w:t>
      </w:r>
      <w:r w:rsidR="00DF0890">
        <w:t>Documents or</w:t>
      </w:r>
      <w:r w:rsidRPr="001106B2">
        <w:t xml:space="preserve"> Confidential Information except as allowed by the Protective Order.  </w:t>
      </w:r>
    </w:p>
    <w:p w14:paraId="5A55AEFA" w14:textId="77777777" w:rsidR="00331C2E" w:rsidRPr="001106B2" w:rsidRDefault="00331C2E" w:rsidP="00331C2E">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Information in this or any other Commission proceeding.  </w:t>
      </w:r>
    </w:p>
    <w:p w14:paraId="242689F5" w14:textId="77777777" w:rsidR="00331C2E" w:rsidRPr="001106B2" w:rsidRDefault="00331C2E" w:rsidP="00331C2E">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Information in a manner not authorized by this Protective Order.</w:t>
      </w:r>
    </w:p>
    <w:p w14:paraId="75874D60" w14:textId="77777777" w:rsidR="00331C2E" w:rsidRPr="001106B2" w:rsidRDefault="00331C2E" w:rsidP="00331C2E">
      <w:pPr>
        <w:snapToGrid w:val="0"/>
        <w:spacing w:after="120" w:line="259" w:lineRule="auto"/>
        <w:ind w:firstLine="720"/>
      </w:pPr>
      <w:r w:rsidRPr="001106B2">
        <w:t> I certify that I am not involved in Competitive Decision-Making.</w:t>
      </w:r>
    </w:p>
    <w:p w14:paraId="62B03FC1" w14:textId="77777777" w:rsidR="00331C2E" w:rsidRPr="001106B2" w:rsidRDefault="00331C2E" w:rsidP="00331C2E">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14:paraId="1E8AADE6" w14:textId="77777777" w:rsidR="00331C2E" w:rsidRPr="001106B2" w:rsidRDefault="00331C2E" w:rsidP="00331C2E">
      <w:pPr>
        <w:snapToGrid w:val="0"/>
        <w:spacing w:after="120" w:line="259" w:lineRule="auto"/>
        <w:ind w:firstLine="720"/>
      </w:pPr>
      <w:r w:rsidRPr="001106B2">
        <w:t xml:space="preserve">I acknowledge that it is my obligation to ensure that Stamped Confidential Documents are not duplicated except as specifically permitted by the terms of the Protective Order and to ensure that there is no disclosure of Confidential Information in my possession, in the possession of those who work for me or in the possession of other Support Personnel, except as provided in the Protective Order.  </w:t>
      </w:r>
    </w:p>
    <w:p w14:paraId="493E21C7" w14:textId="77777777" w:rsidR="00331C2E" w:rsidRPr="001106B2" w:rsidRDefault="00331C2E" w:rsidP="00331C2E">
      <w:pPr>
        <w:snapToGrid w:val="0"/>
        <w:spacing w:after="120" w:line="259" w:lineRule="auto"/>
        <w:ind w:firstLine="720"/>
      </w:pPr>
      <w:r w:rsidRPr="001106B2">
        <w:t>I certify that I have verified that there are in place procedures at my firm or office to prevent unauthorized disclosure of Confidential Information.</w:t>
      </w:r>
    </w:p>
    <w:p w14:paraId="6FA2A53C" w14:textId="77777777" w:rsidR="00331C2E" w:rsidRDefault="00331C2E" w:rsidP="00331C2E">
      <w:pPr>
        <w:snapToGrid w:val="0"/>
        <w:spacing w:after="120" w:line="259" w:lineRule="auto"/>
        <w:ind w:firstLine="720"/>
      </w:pPr>
      <w:r w:rsidRPr="001106B2">
        <w:t>Capitalized terms used herein and not otherwise defined shall have the meanings ascribed to them in the Protective Order. </w:t>
      </w:r>
    </w:p>
    <w:p w14:paraId="4DA9D5BF" w14:textId="77777777" w:rsidR="00DF0890" w:rsidRPr="001106B2" w:rsidRDefault="00DF0890" w:rsidP="00331C2E">
      <w:pPr>
        <w:snapToGrid w:val="0"/>
        <w:spacing w:after="120" w:line="259" w:lineRule="auto"/>
        <w:ind w:firstLine="720"/>
      </w:pPr>
    </w:p>
    <w:p w14:paraId="0779F069" w14:textId="77777777" w:rsidR="00331C2E" w:rsidRPr="001106B2" w:rsidRDefault="00331C2E" w:rsidP="00331C2E">
      <w:pPr>
        <w:snapToGrid w:val="0"/>
        <w:spacing w:after="120" w:line="200" w:lineRule="exact"/>
        <w:ind w:left="3600" w:firstLine="720"/>
      </w:pPr>
      <w:r w:rsidRPr="001106B2">
        <w:t>Executed this ___ day of _____________, 20__.</w:t>
      </w:r>
    </w:p>
    <w:p w14:paraId="6C088E76" w14:textId="77777777" w:rsidR="00331C2E" w:rsidRPr="001106B2" w:rsidRDefault="00331C2E" w:rsidP="00331C2E">
      <w:pPr>
        <w:snapToGrid w:val="0"/>
        <w:spacing w:after="120" w:line="200" w:lineRule="exact"/>
      </w:pPr>
      <w:r w:rsidRPr="001106B2">
        <w:t> </w:t>
      </w:r>
    </w:p>
    <w:p w14:paraId="1F4E260D" w14:textId="77777777" w:rsidR="00331C2E" w:rsidRPr="001106B2" w:rsidRDefault="00331C2E" w:rsidP="00331C2E">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14:paraId="14168AD4" w14:textId="77777777" w:rsidR="00331C2E" w:rsidRPr="001106B2" w:rsidRDefault="00331C2E" w:rsidP="00331C2E">
      <w:pPr>
        <w:snapToGrid w:val="0"/>
        <w:spacing w:line="200" w:lineRule="exact"/>
      </w:pPr>
      <w:r w:rsidRPr="001106B2">
        <w:tab/>
      </w:r>
      <w:r w:rsidRPr="001106B2">
        <w:tab/>
      </w:r>
      <w:r w:rsidRPr="001106B2">
        <w:tab/>
      </w:r>
      <w:r w:rsidRPr="001106B2">
        <w:tab/>
      </w:r>
      <w:r w:rsidRPr="001106B2">
        <w:tab/>
      </w:r>
      <w:r w:rsidRPr="001106B2">
        <w:tab/>
        <w:t>[Name]</w:t>
      </w:r>
    </w:p>
    <w:p w14:paraId="3FD8B325" w14:textId="77777777" w:rsidR="00331C2E" w:rsidRPr="001106B2" w:rsidRDefault="00331C2E" w:rsidP="00331C2E">
      <w:pPr>
        <w:snapToGrid w:val="0"/>
        <w:spacing w:line="200" w:lineRule="exact"/>
      </w:pPr>
      <w:r w:rsidRPr="001106B2">
        <w:tab/>
      </w:r>
      <w:r w:rsidRPr="001106B2">
        <w:tab/>
      </w:r>
      <w:r w:rsidRPr="001106B2">
        <w:tab/>
      </w:r>
      <w:r w:rsidRPr="001106B2">
        <w:tab/>
      </w:r>
      <w:r w:rsidRPr="001106B2">
        <w:tab/>
      </w:r>
      <w:r w:rsidRPr="001106B2">
        <w:tab/>
        <w:t>[Position]</w:t>
      </w:r>
    </w:p>
    <w:p w14:paraId="775D5AE5" w14:textId="77777777" w:rsidR="00331C2E" w:rsidRPr="001106B2" w:rsidRDefault="00331C2E" w:rsidP="00331C2E">
      <w:pPr>
        <w:snapToGrid w:val="0"/>
        <w:spacing w:line="200" w:lineRule="exact"/>
      </w:pPr>
      <w:r w:rsidRPr="001106B2">
        <w:tab/>
      </w:r>
      <w:r w:rsidRPr="001106B2">
        <w:tab/>
      </w:r>
      <w:r w:rsidRPr="001106B2">
        <w:tab/>
      </w:r>
      <w:r w:rsidRPr="001106B2">
        <w:tab/>
      </w:r>
      <w:r w:rsidRPr="001106B2">
        <w:tab/>
      </w:r>
      <w:r w:rsidRPr="001106B2">
        <w:tab/>
        <w:t>[Firm]</w:t>
      </w:r>
    </w:p>
    <w:p w14:paraId="5374F5D5" w14:textId="77777777" w:rsidR="00331C2E" w:rsidRPr="001106B2" w:rsidRDefault="00331C2E" w:rsidP="00331C2E">
      <w:pPr>
        <w:snapToGrid w:val="0"/>
        <w:spacing w:line="200" w:lineRule="exact"/>
        <w:ind w:left="3600" w:firstLine="720"/>
      </w:pPr>
      <w:r w:rsidRPr="001106B2">
        <w:t>[Telephone]</w:t>
      </w:r>
    </w:p>
    <w:p w14:paraId="4907C2EC" w14:textId="77777777" w:rsidR="00261B5B" w:rsidRPr="00331C2E" w:rsidRDefault="00331C2E" w:rsidP="002025BD">
      <w:pPr>
        <w:snapToGrid w:val="0"/>
        <w:spacing w:line="200" w:lineRule="exact"/>
        <w:ind w:left="3600" w:firstLine="720"/>
      </w:pPr>
      <w:r w:rsidRPr="001106B2">
        <w:t>[Party]</w:t>
      </w:r>
    </w:p>
    <w:sectPr w:rsidR="00261B5B" w:rsidRPr="00331C2E" w:rsidSect="00261B5B">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3E6D6" w14:textId="77777777" w:rsidR="00C05D81" w:rsidRDefault="00C05D81">
      <w:pPr>
        <w:spacing w:line="20" w:lineRule="exact"/>
      </w:pPr>
    </w:p>
  </w:endnote>
  <w:endnote w:type="continuationSeparator" w:id="0">
    <w:p w14:paraId="523C6364" w14:textId="77777777" w:rsidR="00C05D81" w:rsidRDefault="00C05D81">
      <w:r>
        <w:t xml:space="preserve"> </w:t>
      </w:r>
    </w:p>
  </w:endnote>
  <w:endnote w:type="continuationNotice" w:id="1">
    <w:p w14:paraId="1C96B837" w14:textId="77777777" w:rsidR="00C05D81" w:rsidRDefault="00C05D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CC5C0" w14:textId="77777777" w:rsidR="00F56BDE" w:rsidRDefault="00F56BDE" w:rsidP="0055614C">
    <w:pPr>
      <w:pStyle w:val="Footer"/>
      <w:framePr w:wrap="around" w:vAnchor="text" w:hAnchor="margin" w:xAlign="center" w:y="1"/>
    </w:pPr>
    <w:r>
      <w:fldChar w:fldCharType="begin"/>
    </w:r>
    <w:r>
      <w:instrText xml:space="preserve">PAGE  </w:instrText>
    </w:r>
    <w:r>
      <w:fldChar w:fldCharType="end"/>
    </w:r>
  </w:p>
  <w:p w14:paraId="6DCB44AB" w14:textId="77777777" w:rsidR="00F56BDE" w:rsidRDefault="00F56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580926"/>
      <w:docPartObj>
        <w:docPartGallery w:val="Page Numbers (Bottom of Page)"/>
        <w:docPartUnique/>
      </w:docPartObj>
    </w:sdtPr>
    <w:sdtEndPr>
      <w:rPr>
        <w:noProof/>
      </w:rPr>
    </w:sdtEndPr>
    <w:sdtContent>
      <w:p w14:paraId="329FE914" w14:textId="77777777" w:rsidR="00F56BDE" w:rsidRDefault="00F56BDE">
        <w:pPr>
          <w:pStyle w:val="Footer"/>
          <w:jc w:val="center"/>
        </w:pPr>
        <w:r>
          <w:fldChar w:fldCharType="begin"/>
        </w:r>
        <w:r>
          <w:instrText xml:space="preserve"> PAGE   \* MERGEFORMAT </w:instrText>
        </w:r>
        <w:r>
          <w:fldChar w:fldCharType="separate"/>
        </w:r>
        <w:r w:rsidR="00082B7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8BAAA" w14:textId="0E420FE3" w:rsidR="00F56BDE" w:rsidRDefault="00F56BD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30B01" w14:textId="77777777" w:rsidR="00C05D81" w:rsidRDefault="00C05D81">
      <w:r>
        <w:separator/>
      </w:r>
    </w:p>
  </w:footnote>
  <w:footnote w:type="continuationSeparator" w:id="0">
    <w:p w14:paraId="098FE265" w14:textId="77777777" w:rsidR="00C05D81" w:rsidRDefault="00C05D81" w:rsidP="00C721AC">
      <w:pPr>
        <w:spacing w:before="120"/>
        <w:rPr>
          <w:sz w:val="20"/>
        </w:rPr>
      </w:pPr>
      <w:r>
        <w:rPr>
          <w:sz w:val="20"/>
        </w:rPr>
        <w:t xml:space="preserve">(Continued from previous page)  </w:t>
      </w:r>
      <w:r>
        <w:rPr>
          <w:sz w:val="20"/>
        </w:rPr>
        <w:separator/>
      </w:r>
    </w:p>
  </w:footnote>
  <w:footnote w:type="continuationNotice" w:id="1">
    <w:p w14:paraId="70CC0786" w14:textId="77777777" w:rsidR="00C05D81" w:rsidRDefault="00C05D81" w:rsidP="00C721AC">
      <w:pPr>
        <w:jc w:val="right"/>
        <w:rPr>
          <w:sz w:val="20"/>
        </w:rPr>
      </w:pPr>
      <w:r>
        <w:rPr>
          <w:sz w:val="20"/>
        </w:rPr>
        <w:t>(continued….)</w:t>
      </w:r>
    </w:p>
  </w:footnote>
  <w:footnote w:id="2">
    <w:p w14:paraId="76649224" w14:textId="77777777" w:rsidR="0075252B" w:rsidRDefault="0075252B" w:rsidP="0075252B">
      <w:pPr>
        <w:pStyle w:val="FootnoteText"/>
      </w:pPr>
      <w:r>
        <w:rPr>
          <w:rStyle w:val="FootnoteReference"/>
        </w:rPr>
        <w:footnoteRef/>
      </w:r>
      <w:r>
        <w:t xml:space="preserve"> </w:t>
      </w:r>
      <w:r>
        <w:rPr>
          <w:i/>
        </w:rPr>
        <w:t>Connect America Fund et al.</w:t>
      </w:r>
      <w:r>
        <w:t>, Fifth Order on Reconsideration, 27 FCC Rcd 14549, 14554-56, paras. 15-17 (2012)</w:t>
      </w:r>
      <w:r w:rsidR="006E431E">
        <w:t xml:space="preserve"> (Fifth Order on Reconsideration)</w:t>
      </w:r>
      <w:r w:rsidR="00C204A6">
        <w:t xml:space="preserve">; </w:t>
      </w:r>
      <w:r w:rsidR="00C204A6">
        <w:rPr>
          <w:i/>
        </w:rPr>
        <w:t>see also</w:t>
      </w:r>
      <w:r w:rsidR="00C204A6">
        <w:t xml:space="preserve"> </w:t>
      </w:r>
      <w:r w:rsidR="00C204A6" w:rsidRPr="00977C1D">
        <w:rPr>
          <w:i/>
        </w:rPr>
        <w:t>Connect America Fund et al.</w:t>
      </w:r>
      <w:r w:rsidR="00C204A6">
        <w:t>, Protective Order, 27 FCC Rcd 14231 (Wireline Comp. Bur. 2012)</w:t>
      </w:r>
      <w:r>
        <w:t>.</w:t>
      </w:r>
    </w:p>
  </w:footnote>
  <w:footnote w:id="3">
    <w:p w14:paraId="0B475EE0" w14:textId="77777777" w:rsidR="0081714A" w:rsidRDefault="0081714A" w:rsidP="0081714A">
      <w:pPr>
        <w:pStyle w:val="FootnoteText"/>
      </w:pPr>
      <w:r>
        <w:rPr>
          <w:rStyle w:val="FootnoteReference"/>
        </w:rPr>
        <w:footnoteRef/>
      </w:r>
      <w:r>
        <w:t xml:space="preserve"> </w:t>
      </w:r>
      <w:r w:rsidRPr="00977C1D">
        <w:rPr>
          <w:i/>
        </w:rPr>
        <w:t xml:space="preserve">See </w:t>
      </w:r>
      <w:r>
        <w:rPr>
          <w:i/>
        </w:rPr>
        <w:t>Connect America Fund et al.</w:t>
      </w:r>
      <w:r>
        <w:t>, Protective Order, 30 FCC Rcd 6322 (Wireline Comp. Bur. 2015)</w:t>
      </w:r>
      <w:r w:rsidR="00E80204">
        <w:t xml:space="preserve"> (2015 Protective Order)</w:t>
      </w:r>
      <w:r w:rsidR="00C204A6">
        <w:t xml:space="preserve">; </w:t>
      </w:r>
      <w:r w:rsidR="00C204A6">
        <w:rPr>
          <w:i/>
        </w:rPr>
        <w:t xml:space="preserve">see also </w:t>
      </w:r>
      <w:r w:rsidR="00C204A6" w:rsidRPr="00CF73C3">
        <w:rPr>
          <w:i/>
        </w:rPr>
        <w:t>Connect America Fund et al.</w:t>
      </w:r>
      <w:r w:rsidR="00C204A6">
        <w:t>, Report and Order et al., 29 FCC Rcd 7051, 7069, para. 57 (2013)</w:t>
      </w:r>
      <w:r w:rsidR="0070787A">
        <w:t xml:space="preserve">; </w:t>
      </w:r>
      <w:r w:rsidR="00C204A6">
        <w:t>47 C.F.R. § 54.313(i)</w:t>
      </w:r>
      <w:r>
        <w:t xml:space="preserve">.  </w:t>
      </w:r>
    </w:p>
  </w:footnote>
  <w:footnote w:id="4">
    <w:p w14:paraId="4C0F6B26" w14:textId="08AC66DE" w:rsidR="00F56BDE" w:rsidRDefault="00F56BDE" w:rsidP="002025BD">
      <w:r>
        <w:rPr>
          <w:rStyle w:val="FootnoteReference"/>
        </w:rPr>
        <w:footnoteRef/>
      </w:r>
      <w:r>
        <w:t xml:space="preserve"> </w:t>
      </w:r>
      <w:r w:rsidRPr="002025BD">
        <w:rPr>
          <w:i/>
          <w:sz w:val="20"/>
        </w:rPr>
        <w:t>See</w:t>
      </w:r>
      <w:r w:rsidRPr="002025BD">
        <w:rPr>
          <w:sz w:val="20"/>
        </w:rPr>
        <w:t xml:space="preserve"> </w:t>
      </w:r>
      <w:r w:rsidRPr="002025BD">
        <w:rPr>
          <w:i/>
          <w:sz w:val="20"/>
        </w:rPr>
        <w:t>Applications of</w:t>
      </w:r>
      <w:r w:rsidR="00F84B64">
        <w:rPr>
          <w:i/>
          <w:sz w:val="20"/>
        </w:rPr>
        <w:t xml:space="preserve"> Charter Communications, Inc., </w:t>
      </w:r>
      <w:r w:rsidRPr="002025BD">
        <w:rPr>
          <w:i/>
          <w:sz w:val="20"/>
        </w:rPr>
        <w:t>Time Warner Cable Inc., and  Advance/Newhouse Partnership For Consent To Assign or Transfer Control of Licenses and Authorizations</w:t>
      </w:r>
      <w:r w:rsidRPr="002025BD">
        <w:rPr>
          <w:sz w:val="20"/>
        </w:rPr>
        <w:t xml:space="preserve">, </w:t>
      </w:r>
      <w:r w:rsidR="0081714A" w:rsidRPr="002025BD">
        <w:rPr>
          <w:sz w:val="20"/>
        </w:rPr>
        <w:t>Order, 30 FCC Rcd 10360 (2015)</w:t>
      </w:r>
      <w:r w:rsidR="002025BD">
        <w:rPr>
          <w:sz w:val="20"/>
        </w:rPr>
        <w:t xml:space="preserve"> (Charter Order)</w:t>
      </w:r>
      <w:r w:rsidR="0081714A">
        <w:rPr>
          <w:sz w:val="20"/>
        </w:rPr>
        <w:t>.</w:t>
      </w:r>
      <w:r w:rsidR="00E80204" w:rsidRPr="00E80204">
        <w:rPr>
          <w:sz w:val="20"/>
        </w:rPr>
        <w:t xml:space="preserve">  </w:t>
      </w:r>
      <w:r w:rsidR="00E80204" w:rsidRPr="00BB3F8F">
        <w:rPr>
          <w:sz w:val="20"/>
        </w:rPr>
        <w:t xml:space="preserve">We also </w:t>
      </w:r>
      <w:r w:rsidR="00E80204">
        <w:rPr>
          <w:sz w:val="20"/>
        </w:rPr>
        <w:t xml:space="preserve">take this opportunity to </w:t>
      </w:r>
      <w:r w:rsidR="00E80204" w:rsidRPr="00BB3F8F">
        <w:rPr>
          <w:sz w:val="20"/>
        </w:rPr>
        <w:t xml:space="preserve">make </w:t>
      </w:r>
      <w:r w:rsidR="00E80204">
        <w:rPr>
          <w:sz w:val="20"/>
        </w:rPr>
        <w:t xml:space="preserve">conforming </w:t>
      </w:r>
      <w:r w:rsidR="00E80204" w:rsidRPr="00BB3F8F">
        <w:rPr>
          <w:sz w:val="20"/>
        </w:rPr>
        <w:t xml:space="preserve">changes to the </w:t>
      </w:r>
      <w:r w:rsidR="00E80204">
        <w:rPr>
          <w:sz w:val="20"/>
        </w:rPr>
        <w:t>A</w:t>
      </w:r>
      <w:r w:rsidR="00E80204" w:rsidRPr="00BB3F8F">
        <w:rPr>
          <w:sz w:val="20"/>
        </w:rPr>
        <w:t xml:space="preserve">cknowledgement of </w:t>
      </w:r>
      <w:r w:rsidR="00E80204">
        <w:rPr>
          <w:sz w:val="20"/>
        </w:rPr>
        <w:t>C</w:t>
      </w:r>
      <w:r w:rsidR="00E80204" w:rsidRPr="00BB3F8F">
        <w:rPr>
          <w:sz w:val="20"/>
        </w:rPr>
        <w:t xml:space="preserve">onfidentiality </w:t>
      </w:r>
      <w:r w:rsidR="00E80204">
        <w:rPr>
          <w:sz w:val="20"/>
        </w:rPr>
        <w:t xml:space="preserve">in Appendix A </w:t>
      </w:r>
      <w:r w:rsidR="00E80204" w:rsidRPr="00BB3F8F">
        <w:rPr>
          <w:sz w:val="20"/>
        </w:rPr>
        <w:t xml:space="preserve">to clarify that, consistent with the </w:t>
      </w:r>
      <w:r w:rsidR="00E80204">
        <w:rPr>
          <w:sz w:val="20"/>
        </w:rPr>
        <w:t xml:space="preserve">text of the </w:t>
      </w:r>
      <w:r w:rsidR="00E80204" w:rsidRPr="00BB3F8F">
        <w:rPr>
          <w:sz w:val="20"/>
        </w:rPr>
        <w:t xml:space="preserve">protective order, In-House counsel may obtain access to confidential information filed pursuant to this protective order. </w:t>
      </w:r>
    </w:p>
    <w:p w14:paraId="068E7E5B" w14:textId="77777777" w:rsidR="00F56BDE" w:rsidRDefault="00F56BDE" w:rsidP="002025BD"/>
  </w:footnote>
  <w:footnote w:id="5">
    <w:p w14:paraId="23920B9A" w14:textId="77777777" w:rsidR="00F56BDE" w:rsidRPr="001106B2" w:rsidRDefault="00F56BDE" w:rsidP="003A3313">
      <w:pPr>
        <w:pStyle w:val="FootnoteText"/>
      </w:pPr>
      <w:r w:rsidRPr="001106B2">
        <w:rPr>
          <w:rStyle w:val="FootnoteReference"/>
        </w:rPr>
        <w:footnoteRef/>
      </w:r>
      <w:r w:rsidRPr="001106B2">
        <w:t xml:space="preserve"> </w:t>
      </w:r>
      <w:r w:rsidRPr="001106B2">
        <w:rPr>
          <w:snapToGrid w:val="0"/>
        </w:rPr>
        <w:t>47 C.F.R. §§ 0.459, 0.461.</w:t>
      </w:r>
    </w:p>
  </w:footnote>
  <w:footnote w:id="6">
    <w:p w14:paraId="34D3E2AC" w14:textId="77777777" w:rsidR="00F56BDE" w:rsidRPr="001106B2" w:rsidRDefault="00F56BDE"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7">
    <w:p w14:paraId="3FAB9E27" w14:textId="77777777" w:rsidR="00F56BDE" w:rsidRPr="001106B2" w:rsidRDefault="00F56BDE" w:rsidP="003A3313">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8">
    <w:p w14:paraId="35DF0474" w14:textId="77777777" w:rsidR="00F56BDE" w:rsidRPr="001106B2" w:rsidRDefault="00F56BDE" w:rsidP="003A3313">
      <w:pPr>
        <w:pStyle w:val="FootnoteText"/>
      </w:pPr>
      <w:r w:rsidRPr="001106B2">
        <w:rPr>
          <w:rStyle w:val="FootnoteReference"/>
        </w:rPr>
        <w:footnoteRef/>
      </w:r>
      <w:r w:rsidRPr="001106B2">
        <w:t xml:space="preserve"> If a party is not able to submit a copy of the Redacted Confidential Document via ECFS, it must file two copies of the Redacted Confidential Document or Redacted Confidential Document with the Secretary’s Office along with the appropriately stamped cover letter.</w:t>
      </w:r>
    </w:p>
  </w:footnote>
  <w:footnote w:id="9">
    <w:p w14:paraId="47BA9827" w14:textId="77777777" w:rsidR="00F56BDE" w:rsidRPr="001106B2" w:rsidRDefault="00F56BDE" w:rsidP="003A3313">
      <w:pPr>
        <w:pStyle w:val="FootnoteText"/>
      </w:pPr>
      <w:r w:rsidRPr="001106B2">
        <w:rPr>
          <w:rStyle w:val="FootnoteReference"/>
        </w:rPr>
        <w:footnoteRef/>
      </w:r>
      <w:r w:rsidRPr="001106B2">
        <w:t xml:space="preserve"> This paragraph describes the procedure for objecting to a specific individual being permitted to review Confidential Information pursuant to this Protective Order.  The procedure for objecting to specific Confidential Information being reviewed by </w:t>
      </w:r>
      <w:r w:rsidRPr="001106B2">
        <w:rPr>
          <w:i/>
        </w:rPr>
        <w:t>any</w:t>
      </w:r>
      <w:r w:rsidRPr="001106B2">
        <w:t xml:space="preserve"> individual pursuant to the Protective Order (in other words, for requesting that certain information be entirely withheld from review under the Protective Order) is set forth in paragraph 26 of the Order adopting </w:t>
      </w:r>
      <w:r w:rsidR="00E21121" w:rsidRPr="001106B2">
        <w:t>th</w:t>
      </w:r>
      <w:r w:rsidR="00E21121">
        <w:t>e</w:t>
      </w:r>
      <w:r w:rsidR="00E21121" w:rsidRPr="001106B2">
        <w:t xml:space="preserve"> Protective Order</w:t>
      </w:r>
      <w:r w:rsidR="00E21121">
        <w:t xml:space="preserve"> in </w:t>
      </w:r>
      <w:r w:rsidR="00E21121">
        <w:rPr>
          <w:color w:val="000000"/>
        </w:rPr>
        <w:t>the Charter-Time Warner-Bright House</w:t>
      </w:r>
      <w:r w:rsidR="00E21121">
        <w:t xml:space="preserve"> proceeding.  </w:t>
      </w:r>
      <w:r w:rsidR="00E21121" w:rsidRPr="000D6111">
        <w:rPr>
          <w:i/>
        </w:rPr>
        <w:t xml:space="preserve">See </w:t>
      </w:r>
      <w:r w:rsidR="002025BD">
        <w:rPr>
          <w:i/>
        </w:rPr>
        <w:t>Charter Order</w:t>
      </w:r>
      <w:r w:rsidR="00F84B64">
        <w:t xml:space="preserve">, 30 FCC Rcd at </w:t>
      </w:r>
      <w:r w:rsidR="00AF041F">
        <w:t xml:space="preserve">10374, para. 26.  </w:t>
      </w:r>
      <w:r w:rsidRPr="001106B2">
        <w:t>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10">
    <w:p w14:paraId="5C6BEAFB" w14:textId="77777777" w:rsidR="00F56BDE" w:rsidRPr="001106B2" w:rsidRDefault="00F56BDE" w:rsidP="003A3313">
      <w:pPr>
        <w:pStyle w:val="FootnoteText"/>
      </w:pPr>
      <w:r w:rsidRPr="001106B2">
        <w:rPr>
          <w:rStyle w:val="FootnoteReference"/>
        </w:rPr>
        <w:footnoteRef/>
      </w:r>
      <w:r w:rsidRPr="001106B2">
        <w:t xml:space="preserve"> An objection ordinarily will first be ruled upon by the </w:t>
      </w:r>
      <w:r w:rsidR="00DC4B8C">
        <w:t>Bureau</w:t>
      </w:r>
      <w:r w:rsidRPr="001106B2">
        <w:t xml:space="preserve">.  If the Bureau rejects the objection, the objecting party will be provided 10 business days to file an Application for Review with the Commission; if an Application for Review is not filed within that time, the Confidential </w:t>
      </w:r>
      <w:r w:rsidR="00DC4B8C">
        <w:t xml:space="preserve"> </w:t>
      </w:r>
      <w:r w:rsidRPr="001106B2">
        <w:t xml:space="preserve">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Information shall be made available to the Reviewing Party.  </w:t>
      </w:r>
    </w:p>
  </w:footnote>
  <w:footnote w:id="11">
    <w:p w14:paraId="33227EB8" w14:textId="77777777" w:rsidR="00F56BDE" w:rsidRPr="00693FDE" w:rsidRDefault="00F56BDE"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DF55F" w14:textId="77777777" w:rsidR="001C0532" w:rsidRDefault="001C0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55D2" w14:textId="56CFB3C0" w:rsidR="00F56BDE" w:rsidRDefault="00F56BDE" w:rsidP="00810B6F">
    <w:pPr>
      <w:pStyle w:val="Header"/>
      <w:rPr>
        <w:b w:val="0"/>
      </w:rPr>
    </w:pPr>
    <w:r>
      <w:tab/>
      <w:t>Federal Communications Commission</w:t>
    </w:r>
    <w:r>
      <w:tab/>
    </w:r>
    <w:r w:rsidR="00AE0496">
      <w:t>DA 16-</w:t>
    </w:r>
    <w:r w:rsidR="00A740DE">
      <w:t>296</w:t>
    </w:r>
  </w:p>
  <w:p w14:paraId="06574BB5" w14:textId="77777777" w:rsidR="00F56BDE" w:rsidRDefault="00F56BDE">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1B8C26D" wp14:editId="5807BDE4">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A9251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E00203D" w14:textId="77777777" w:rsidR="00F56BDE" w:rsidRDefault="00F56BD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7EBF5" w14:textId="36F6219D" w:rsidR="00F56BDE" w:rsidRDefault="00F56BDE" w:rsidP="00810B6F">
    <w:pPr>
      <w:pStyle w:val="Header"/>
      <w:rPr>
        <w:b w:val="0"/>
      </w:rPr>
    </w:pPr>
    <w:r>
      <w:rPr>
        <w:noProof/>
      </w:rPr>
      <mc:AlternateContent>
        <mc:Choice Requires="wps">
          <w:drawing>
            <wp:anchor distT="0" distB="0" distL="114300" distR="114300" simplePos="0" relativeHeight="251658240" behindDoc="1" locked="0" layoutInCell="0" allowOverlap="1" wp14:anchorId="3C0CBC0E" wp14:editId="4F9731F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4E7B6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213241">
      <w:rPr>
        <w:spacing w:val="-2"/>
      </w:rPr>
      <w:t>DA</w:t>
    </w:r>
    <w:r w:rsidR="00E93B5A">
      <w:rPr>
        <w:spacing w:val="-2"/>
      </w:rPr>
      <w:t xml:space="preserve"> </w:t>
    </w:r>
    <w:r w:rsidR="00213241">
      <w:rPr>
        <w:spacing w:val="-2"/>
      </w:rPr>
      <w:t>16</w:t>
    </w:r>
    <w:r w:rsidR="00AE0496">
      <w:rPr>
        <w:spacing w:val="-2"/>
      </w:rPr>
      <w:t>-</w:t>
    </w:r>
    <w:r w:rsidR="00A740DE">
      <w:rPr>
        <w:spacing w:val="-2"/>
      </w:rPr>
      <w:t>296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4"/>
  </w:num>
  <w:num w:numId="3">
    <w:abstractNumId w:val="1"/>
  </w:num>
  <w:num w:numId="4">
    <w:abstractNumId w:val="5"/>
  </w:num>
  <w:num w:numId="5">
    <w:abstractNumId w:val="8"/>
    <w:lvlOverride w:ilvl="0">
      <w:startOverride w:val="1"/>
    </w:lvlOverride>
  </w:num>
  <w:num w:numId="6">
    <w:abstractNumId w:val="2"/>
  </w:num>
  <w:num w:numId="7">
    <w:abstractNumId w:val="7"/>
  </w:num>
  <w:num w:numId="8">
    <w:abstractNumId w:val="3"/>
  </w:num>
  <w:num w:numId="9">
    <w:abstractNumId w:val="0"/>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079B"/>
    <w:rsid w:val="00010D54"/>
    <w:rsid w:val="00023F86"/>
    <w:rsid w:val="00025CBA"/>
    <w:rsid w:val="00031DB6"/>
    <w:rsid w:val="00036039"/>
    <w:rsid w:val="00037F90"/>
    <w:rsid w:val="00082B7C"/>
    <w:rsid w:val="000875BF"/>
    <w:rsid w:val="00091FD9"/>
    <w:rsid w:val="00096D8C"/>
    <w:rsid w:val="000B74E7"/>
    <w:rsid w:val="000C0B65"/>
    <w:rsid w:val="000C3C00"/>
    <w:rsid w:val="000C595F"/>
    <w:rsid w:val="000E05FE"/>
    <w:rsid w:val="000E3D42"/>
    <w:rsid w:val="00122BD5"/>
    <w:rsid w:val="00133F79"/>
    <w:rsid w:val="00182E15"/>
    <w:rsid w:val="0018735E"/>
    <w:rsid w:val="00194A66"/>
    <w:rsid w:val="001C0532"/>
    <w:rsid w:val="001C7A0F"/>
    <w:rsid w:val="001D6BCF"/>
    <w:rsid w:val="001E01CA"/>
    <w:rsid w:val="001F0DCD"/>
    <w:rsid w:val="002025BD"/>
    <w:rsid w:val="00213241"/>
    <w:rsid w:val="00217DEE"/>
    <w:rsid w:val="00221973"/>
    <w:rsid w:val="00227421"/>
    <w:rsid w:val="00243D39"/>
    <w:rsid w:val="00250DA8"/>
    <w:rsid w:val="00261B5B"/>
    <w:rsid w:val="00275CF5"/>
    <w:rsid w:val="0028301F"/>
    <w:rsid w:val="00285017"/>
    <w:rsid w:val="00290DE6"/>
    <w:rsid w:val="002A2D2E"/>
    <w:rsid w:val="002C00E8"/>
    <w:rsid w:val="002C415B"/>
    <w:rsid w:val="002C6E2F"/>
    <w:rsid w:val="0030593A"/>
    <w:rsid w:val="00331C2E"/>
    <w:rsid w:val="00343749"/>
    <w:rsid w:val="00344536"/>
    <w:rsid w:val="00347B95"/>
    <w:rsid w:val="003660ED"/>
    <w:rsid w:val="00374175"/>
    <w:rsid w:val="0039651A"/>
    <w:rsid w:val="003A3313"/>
    <w:rsid w:val="003A52F3"/>
    <w:rsid w:val="003B0550"/>
    <w:rsid w:val="003B694F"/>
    <w:rsid w:val="003D0A18"/>
    <w:rsid w:val="003E288A"/>
    <w:rsid w:val="003F171C"/>
    <w:rsid w:val="00412FC5"/>
    <w:rsid w:val="00422276"/>
    <w:rsid w:val="004242F1"/>
    <w:rsid w:val="00445A00"/>
    <w:rsid w:val="00451B0F"/>
    <w:rsid w:val="00485A83"/>
    <w:rsid w:val="00490C28"/>
    <w:rsid w:val="00492BD3"/>
    <w:rsid w:val="004A326A"/>
    <w:rsid w:val="004A7DEC"/>
    <w:rsid w:val="004C2EE3"/>
    <w:rsid w:val="004E4A22"/>
    <w:rsid w:val="00511968"/>
    <w:rsid w:val="00515607"/>
    <w:rsid w:val="005448CD"/>
    <w:rsid w:val="0055614C"/>
    <w:rsid w:val="005561F0"/>
    <w:rsid w:val="00561101"/>
    <w:rsid w:val="00584A83"/>
    <w:rsid w:val="005930E0"/>
    <w:rsid w:val="005962B9"/>
    <w:rsid w:val="005B1F8A"/>
    <w:rsid w:val="005E14C2"/>
    <w:rsid w:val="005F2994"/>
    <w:rsid w:val="005F2AB3"/>
    <w:rsid w:val="00607BA5"/>
    <w:rsid w:val="0061180A"/>
    <w:rsid w:val="00626EB6"/>
    <w:rsid w:val="006331D6"/>
    <w:rsid w:val="00643864"/>
    <w:rsid w:val="00655D03"/>
    <w:rsid w:val="00683388"/>
    <w:rsid w:val="00683A8C"/>
    <w:rsid w:val="00683F84"/>
    <w:rsid w:val="00692EAA"/>
    <w:rsid w:val="00697179"/>
    <w:rsid w:val="006A6A81"/>
    <w:rsid w:val="006B47E6"/>
    <w:rsid w:val="006E431E"/>
    <w:rsid w:val="006F7393"/>
    <w:rsid w:val="0070224F"/>
    <w:rsid w:val="0070787A"/>
    <w:rsid w:val="007115F7"/>
    <w:rsid w:val="007149AB"/>
    <w:rsid w:val="007345EC"/>
    <w:rsid w:val="00746C9D"/>
    <w:rsid w:val="0075252B"/>
    <w:rsid w:val="00766ABC"/>
    <w:rsid w:val="007735F0"/>
    <w:rsid w:val="00785689"/>
    <w:rsid w:val="0079754B"/>
    <w:rsid w:val="007A1E6D"/>
    <w:rsid w:val="007B0EB2"/>
    <w:rsid w:val="007B14B1"/>
    <w:rsid w:val="007C6090"/>
    <w:rsid w:val="007D520E"/>
    <w:rsid w:val="007E75AD"/>
    <w:rsid w:val="00810B6F"/>
    <w:rsid w:val="0081714A"/>
    <w:rsid w:val="00821348"/>
    <w:rsid w:val="00822CE0"/>
    <w:rsid w:val="00841AB1"/>
    <w:rsid w:val="00863DAA"/>
    <w:rsid w:val="00883BB5"/>
    <w:rsid w:val="008B319C"/>
    <w:rsid w:val="008B6F37"/>
    <w:rsid w:val="008C68F1"/>
    <w:rsid w:val="008D07E2"/>
    <w:rsid w:val="008E4AC5"/>
    <w:rsid w:val="008F5E2D"/>
    <w:rsid w:val="009054F5"/>
    <w:rsid w:val="00911F84"/>
    <w:rsid w:val="0091284F"/>
    <w:rsid w:val="00921803"/>
    <w:rsid w:val="00926503"/>
    <w:rsid w:val="009460A7"/>
    <w:rsid w:val="009613FB"/>
    <w:rsid w:val="00970670"/>
    <w:rsid w:val="009726D8"/>
    <w:rsid w:val="009B4DED"/>
    <w:rsid w:val="009D2420"/>
    <w:rsid w:val="009D3FB8"/>
    <w:rsid w:val="009E06FD"/>
    <w:rsid w:val="009E34B2"/>
    <w:rsid w:val="009E37F2"/>
    <w:rsid w:val="009E7706"/>
    <w:rsid w:val="009F76DB"/>
    <w:rsid w:val="00A16BA3"/>
    <w:rsid w:val="00A31E77"/>
    <w:rsid w:val="00A32C3B"/>
    <w:rsid w:val="00A45F4F"/>
    <w:rsid w:val="00A57414"/>
    <w:rsid w:val="00A600A9"/>
    <w:rsid w:val="00A62646"/>
    <w:rsid w:val="00A740DE"/>
    <w:rsid w:val="00A91882"/>
    <w:rsid w:val="00AA55B7"/>
    <w:rsid w:val="00AA5B9E"/>
    <w:rsid w:val="00AA795D"/>
    <w:rsid w:val="00AB2407"/>
    <w:rsid w:val="00AB53DF"/>
    <w:rsid w:val="00AE0496"/>
    <w:rsid w:val="00AF041F"/>
    <w:rsid w:val="00AF7F85"/>
    <w:rsid w:val="00B046FD"/>
    <w:rsid w:val="00B07E5C"/>
    <w:rsid w:val="00B1132B"/>
    <w:rsid w:val="00B22DF6"/>
    <w:rsid w:val="00B24BD7"/>
    <w:rsid w:val="00B351DD"/>
    <w:rsid w:val="00B42787"/>
    <w:rsid w:val="00B759CD"/>
    <w:rsid w:val="00B811F7"/>
    <w:rsid w:val="00B82662"/>
    <w:rsid w:val="00BA5DC6"/>
    <w:rsid w:val="00BA6196"/>
    <w:rsid w:val="00BB3F8F"/>
    <w:rsid w:val="00BC4749"/>
    <w:rsid w:val="00BC6D8C"/>
    <w:rsid w:val="00C05D81"/>
    <w:rsid w:val="00C204A6"/>
    <w:rsid w:val="00C20975"/>
    <w:rsid w:val="00C34006"/>
    <w:rsid w:val="00C426B1"/>
    <w:rsid w:val="00C44FA9"/>
    <w:rsid w:val="00C45CF5"/>
    <w:rsid w:val="00C61A8E"/>
    <w:rsid w:val="00C66160"/>
    <w:rsid w:val="00C721AC"/>
    <w:rsid w:val="00C75DF2"/>
    <w:rsid w:val="00C810A5"/>
    <w:rsid w:val="00C90D6A"/>
    <w:rsid w:val="00C95A6A"/>
    <w:rsid w:val="00CA247E"/>
    <w:rsid w:val="00CA4224"/>
    <w:rsid w:val="00CC72B6"/>
    <w:rsid w:val="00CE15FB"/>
    <w:rsid w:val="00D0218D"/>
    <w:rsid w:val="00D12825"/>
    <w:rsid w:val="00D177D1"/>
    <w:rsid w:val="00D25FB5"/>
    <w:rsid w:val="00D31B7B"/>
    <w:rsid w:val="00D44223"/>
    <w:rsid w:val="00DA08C6"/>
    <w:rsid w:val="00DA0924"/>
    <w:rsid w:val="00DA2529"/>
    <w:rsid w:val="00DB130A"/>
    <w:rsid w:val="00DB2EBB"/>
    <w:rsid w:val="00DC10A1"/>
    <w:rsid w:val="00DC309D"/>
    <w:rsid w:val="00DC4B8C"/>
    <w:rsid w:val="00DC655F"/>
    <w:rsid w:val="00DC688D"/>
    <w:rsid w:val="00DC7722"/>
    <w:rsid w:val="00DD0B59"/>
    <w:rsid w:val="00DD7EBD"/>
    <w:rsid w:val="00DF0890"/>
    <w:rsid w:val="00DF47DD"/>
    <w:rsid w:val="00DF49F8"/>
    <w:rsid w:val="00DF62B6"/>
    <w:rsid w:val="00E07225"/>
    <w:rsid w:val="00E11F62"/>
    <w:rsid w:val="00E21121"/>
    <w:rsid w:val="00E42464"/>
    <w:rsid w:val="00E5409F"/>
    <w:rsid w:val="00E80204"/>
    <w:rsid w:val="00E81388"/>
    <w:rsid w:val="00E93B5A"/>
    <w:rsid w:val="00EA38DA"/>
    <w:rsid w:val="00EA7C2B"/>
    <w:rsid w:val="00ED02FD"/>
    <w:rsid w:val="00ED66AB"/>
    <w:rsid w:val="00EE117B"/>
    <w:rsid w:val="00EE6488"/>
    <w:rsid w:val="00F01D0A"/>
    <w:rsid w:val="00F021FA"/>
    <w:rsid w:val="00F0441F"/>
    <w:rsid w:val="00F0589D"/>
    <w:rsid w:val="00F2193F"/>
    <w:rsid w:val="00F56BDE"/>
    <w:rsid w:val="00F62E97"/>
    <w:rsid w:val="00F64209"/>
    <w:rsid w:val="00F669A6"/>
    <w:rsid w:val="00F84B64"/>
    <w:rsid w:val="00F8625A"/>
    <w:rsid w:val="00F93BF5"/>
    <w:rsid w:val="00FA2880"/>
    <w:rsid w:val="00FD32B7"/>
    <w:rsid w:val="00FD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00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7C"/>
    <w:pPr>
      <w:widowControl w:val="0"/>
    </w:pPr>
    <w:rPr>
      <w:snapToGrid w:val="0"/>
      <w:kern w:val="28"/>
      <w:sz w:val="22"/>
    </w:rPr>
  </w:style>
  <w:style w:type="paragraph" w:styleId="Heading1">
    <w:name w:val="heading 1"/>
    <w:basedOn w:val="Normal"/>
    <w:next w:val="ParaNum"/>
    <w:qFormat/>
    <w:rsid w:val="00082B7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82B7C"/>
    <w:pPr>
      <w:keepNext/>
      <w:numPr>
        <w:ilvl w:val="1"/>
        <w:numId w:val="2"/>
      </w:numPr>
      <w:spacing w:after="120"/>
      <w:outlineLvl w:val="1"/>
    </w:pPr>
    <w:rPr>
      <w:b/>
    </w:rPr>
  </w:style>
  <w:style w:type="paragraph" w:styleId="Heading3">
    <w:name w:val="heading 3"/>
    <w:basedOn w:val="Normal"/>
    <w:next w:val="ParaNum"/>
    <w:qFormat/>
    <w:rsid w:val="00082B7C"/>
    <w:pPr>
      <w:keepNext/>
      <w:numPr>
        <w:ilvl w:val="2"/>
        <w:numId w:val="2"/>
      </w:numPr>
      <w:tabs>
        <w:tab w:val="left" w:pos="2160"/>
      </w:tabs>
      <w:spacing w:after="120"/>
      <w:outlineLvl w:val="2"/>
    </w:pPr>
    <w:rPr>
      <w:b/>
    </w:rPr>
  </w:style>
  <w:style w:type="paragraph" w:styleId="Heading4">
    <w:name w:val="heading 4"/>
    <w:basedOn w:val="Normal"/>
    <w:next w:val="ParaNum"/>
    <w:qFormat/>
    <w:rsid w:val="00082B7C"/>
    <w:pPr>
      <w:keepNext/>
      <w:numPr>
        <w:ilvl w:val="3"/>
        <w:numId w:val="2"/>
      </w:numPr>
      <w:tabs>
        <w:tab w:val="left" w:pos="2880"/>
      </w:tabs>
      <w:spacing w:after="120"/>
      <w:outlineLvl w:val="3"/>
    </w:pPr>
    <w:rPr>
      <w:b/>
    </w:rPr>
  </w:style>
  <w:style w:type="paragraph" w:styleId="Heading5">
    <w:name w:val="heading 5"/>
    <w:basedOn w:val="Normal"/>
    <w:next w:val="ParaNum"/>
    <w:qFormat/>
    <w:rsid w:val="00082B7C"/>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82B7C"/>
    <w:pPr>
      <w:numPr>
        <w:ilvl w:val="5"/>
        <w:numId w:val="2"/>
      </w:numPr>
      <w:tabs>
        <w:tab w:val="left" w:pos="4320"/>
      </w:tabs>
      <w:spacing w:after="120"/>
      <w:outlineLvl w:val="5"/>
    </w:pPr>
    <w:rPr>
      <w:b/>
    </w:rPr>
  </w:style>
  <w:style w:type="paragraph" w:styleId="Heading7">
    <w:name w:val="heading 7"/>
    <w:basedOn w:val="Normal"/>
    <w:next w:val="ParaNum"/>
    <w:qFormat/>
    <w:rsid w:val="00082B7C"/>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082B7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082B7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82B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2B7C"/>
  </w:style>
  <w:style w:type="paragraph" w:customStyle="1" w:styleId="ParaNum">
    <w:name w:val="ParaNum"/>
    <w:basedOn w:val="Normal"/>
    <w:link w:val="ParaNumCharChar1"/>
    <w:rsid w:val="00082B7C"/>
    <w:pPr>
      <w:numPr>
        <w:numId w:val="1"/>
      </w:numPr>
      <w:tabs>
        <w:tab w:val="clear" w:pos="1080"/>
        <w:tab w:val="num" w:pos="1440"/>
      </w:tabs>
      <w:spacing w:after="120"/>
    </w:pPr>
  </w:style>
  <w:style w:type="paragraph" w:styleId="EndnoteText">
    <w:name w:val="endnote text"/>
    <w:basedOn w:val="Normal"/>
    <w:semiHidden/>
    <w:rsid w:val="00082B7C"/>
    <w:rPr>
      <w:sz w:val="20"/>
    </w:rPr>
  </w:style>
  <w:style w:type="character" w:styleId="EndnoteReference">
    <w:name w:val="endnote reference"/>
    <w:semiHidden/>
    <w:rsid w:val="00082B7C"/>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082B7C"/>
    <w:pPr>
      <w:spacing w:after="120"/>
    </w:pPr>
  </w:style>
  <w:style w:type="character" w:styleId="FootnoteReference">
    <w:name w:val="footnote reference"/>
    <w:aliases w:val="Style 12,(NECG) Footnote Reference,o,fr,Appel note de bas de p,Style 17,FR,Style 124,Style 13,Style 6,Footnote Reference/,Style 3,Style 7"/>
    <w:rsid w:val="00082B7C"/>
    <w:rPr>
      <w:rFonts w:ascii="Times New Roman" w:hAnsi="Times New Roman"/>
      <w:dstrike w:val="0"/>
      <w:color w:val="auto"/>
      <w:sz w:val="20"/>
      <w:vertAlign w:val="superscript"/>
    </w:rPr>
  </w:style>
  <w:style w:type="paragraph" w:styleId="TOC1">
    <w:name w:val="toc 1"/>
    <w:basedOn w:val="Normal"/>
    <w:next w:val="Normal"/>
    <w:semiHidden/>
    <w:rsid w:val="00082B7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82B7C"/>
    <w:pPr>
      <w:tabs>
        <w:tab w:val="left" w:pos="720"/>
        <w:tab w:val="right" w:leader="dot" w:pos="9360"/>
      </w:tabs>
      <w:suppressAutoHyphens/>
      <w:ind w:left="720" w:right="720" w:hanging="360"/>
    </w:pPr>
    <w:rPr>
      <w:noProof/>
    </w:rPr>
  </w:style>
  <w:style w:type="paragraph" w:styleId="TOC3">
    <w:name w:val="toc 3"/>
    <w:basedOn w:val="Normal"/>
    <w:next w:val="Normal"/>
    <w:semiHidden/>
    <w:rsid w:val="00082B7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82B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82B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82B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82B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82B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82B7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82B7C"/>
    <w:pPr>
      <w:tabs>
        <w:tab w:val="right" w:pos="9360"/>
      </w:tabs>
      <w:suppressAutoHyphens/>
    </w:pPr>
  </w:style>
  <w:style w:type="character" w:customStyle="1" w:styleId="EquationCaption">
    <w:name w:val="_Equation Caption"/>
    <w:rsid w:val="00082B7C"/>
  </w:style>
  <w:style w:type="paragraph" w:styleId="Header">
    <w:name w:val="header"/>
    <w:basedOn w:val="Normal"/>
    <w:link w:val="HeaderChar"/>
    <w:autoRedefine/>
    <w:rsid w:val="00082B7C"/>
    <w:pPr>
      <w:tabs>
        <w:tab w:val="center" w:pos="4680"/>
        <w:tab w:val="right" w:pos="9360"/>
      </w:tabs>
    </w:pPr>
    <w:rPr>
      <w:b/>
    </w:rPr>
  </w:style>
  <w:style w:type="paragraph" w:styleId="Footer">
    <w:name w:val="footer"/>
    <w:basedOn w:val="Normal"/>
    <w:link w:val="FooterChar"/>
    <w:rsid w:val="00082B7C"/>
    <w:pPr>
      <w:tabs>
        <w:tab w:val="center" w:pos="4320"/>
        <w:tab w:val="right" w:pos="8640"/>
      </w:tabs>
    </w:pPr>
  </w:style>
  <w:style w:type="character" w:styleId="PageNumber">
    <w:name w:val="page number"/>
    <w:basedOn w:val="DefaultParagraphFont"/>
    <w:rsid w:val="00082B7C"/>
  </w:style>
  <w:style w:type="paragraph" w:styleId="BlockText">
    <w:name w:val="Block Text"/>
    <w:basedOn w:val="Normal"/>
    <w:rsid w:val="00082B7C"/>
    <w:pPr>
      <w:spacing w:after="240"/>
      <w:ind w:left="1440" w:right="1440"/>
    </w:pPr>
  </w:style>
  <w:style w:type="paragraph" w:customStyle="1" w:styleId="Paratitle">
    <w:name w:val="Para title"/>
    <w:basedOn w:val="Normal"/>
    <w:rsid w:val="00082B7C"/>
    <w:pPr>
      <w:tabs>
        <w:tab w:val="center" w:pos="9270"/>
      </w:tabs>
      <w:spacing w:after="240"/>
    </w:pPr>
    <w:rPr>
      <w:spacing w:val="-2"/>
    </w:rPr>
  </w:style>
  <w:style w:type="paragraph" w:customStyle="1" w:styleId="Bullet">
    <w:name w:val="Bullet"/>
    <w:basedOn w:val="Normal"/>
    <w:rsid w:val="00082B7C"/>
    <w:pPr>
      <w:tabs>
        <w:tab w:val="left" w:pos="2160"/>
      </w:tabs>
      <w:spacing w:after="220"/>
      <w:ind w:left="2160" w:hanging="720"/>
    </w:pPr>
  </w:style>
  <w:style w:type="paragraph" w:customStyle="1" w:styleId="TableFormat">
    <w:name w:val="TableFormat"/>
    <w:basedOn w:val="Bullet"/>
    <w:rsid w:val="00082B7C"/>
    <w:pPr>
      <w:tabs>
        <w:tab w:val="clear" w:pos="2160"/>
        <w:tab w:val="left" w:pos="5040"/>
      </w:tabs>
      <w:ind w:left="5040" w:hanging="3600"/>
    </w:pPr>
  </w:style>
  <w:style w:type="paragraph" w:customStyle="1" w:styleId="TOCTitle">
    <w:name w:val="TOC Title"/>
    <w:basedOn w:val="Normal"/>
    <w:rsid w:val="00082B7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82B7C"/>
    <w:pPr>
      <w:jc w:val="center"/>
    </w:pPr>
    <w:rPr>
      <w:rFonts w:ascii="Times New Roman Bold" w:hAnsi="Times New Roman Bold"/>
      <w:b/>
      <w:bCs/>
      <w:caps/>
      <w:szCs w:val="22"/>
    </w:rPr>
  </w:style>
  <w:style w:type="character" w:styleId="Hyperlink">
    <w:name w:val="Hyperlink"/>
    <w:rsid w:val="00082B7C"/>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rsid w:val="003A3313"/>
    <w:pPr>
      <w:numPr>
        <w:numId w:val="3"/>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3A3313"/>
    <w:rPr>
      <w:b/>
      <w:snapToGrid w:val="0"/>
      <w:kern w:val="28"/>
      <w:sz w:val="22"/>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B759CD"/>
    <w:rPr>
      <w:lang w:val="en-US" w:eastAsia="en-US" w:bidi="ar-SA"/>
    </w:rPr>
  </w:style>
  <w:style w:type="paragraph" w:styleId="BalloonText">
    <w:name w:val="Balloon Text"/>
    <w:basedOn w:val="Normal"/>
    <w:link w:val="BalloonTextChar"/>
    <w:semiHidden/>
    <w:unhideWhenUsed/>
    <w:rsid w:val="00F56BDE"/>
    <w:rPr>
      <w:rFonts w:ascii="Segoe UI" w:hAnsi="Segoe UI" w:cs="Segoe UI"/>
      <w:sz w:val="18"/>
      <w:szCs w:val="18"/>
    </w:rPr>
  </w:style>
  <w:style w:type="character" w:customStyle="1" w:styleId="BalloonTextChar">
    <w:name w:val="Balloon Text Char"/>
    <w:basedOn w:val="DefaultParagraphFont"/>
    <w:link w:val="BalloonText"/>
    <w:semiHidden/>
    <w:rsid w:val="00F56BDE"/>
    <w:rPr>
      <w:rFonts w:ascii="Segoe UI" w:hAnsi="Segoe UI" w:cs="Segoe UI"/>
      <w:snapToGrid w:val="0"/>
      <w:kern w:val="28"/>
      <w:sz w:val="18"/>
      <w:szCs w:val="18"/>
    </w:rPr>
  </w:style>
  <w:style w:type="character" w:styleId="CommentReference">
    <w:name w:val="annotation reference"/>
    <w:basedOn w:val="DefaultParagraphFont"/>
    <w:semiHidden/>
    <w:unhideWhenUsed/>
    <w:rsid w:val="00C61A8E"/>
    <w:rPr>
      <w:sz w:val="16"/>
      <w:szCs w:val="16"/>
    </w:rPr>
  </w:style>
  <w:style w:type="paragraph" w:styleId="CommentText">
    <w:name w:val="annotation text"/>
    <w:basedOn w:val="Normal"/>
    <w:link w:val="CommentTextChar"/>
    <w:semiHidden/>
    <w:unhideWhenUsed/>
    <w:rsid w:val="00C61A8E"/>
    <w:rPr>
      <w:sz w:val="20"/>
    </w:rPr>
  </w:style>
  <w:style w:type="character" w:customStyle="1" w:styleId="CommentTextChar">
    <w:name w:val="Comment Text Char"/>
    <w:basedOn w:val="DefaultParagraphFont"/>
    <w:link w:val="CommentText"/>
    <w:semiHidden/>
    <w:rsid w:val="00C61A8E"/>
    <w:rPr>
      <w:snapToGrid w:val="0"/>
      <w:kern w:val="28"/>
    </w:rPr>
  </w:style>
  <w:style w:type="paragraph" w:styleId="CommentSubject">
    <w:name w:val="annotation subject"/>
    <w:basedOn w:val="CommentText"/>
    <w:next w:val="CommentText"/>
    <w:link w:val="CommentSubjectChar"/>
    <w:semiHidden/>
    <w:unhideWhenUsed/>
    <w:rsid w:val="00C61A8E"/>
    <w:rPr>
      <w:b/>
      <w:bCs/>
    </w:rPr>
  </w:style>
  <w:style w:type="character" w:customStyle="1" w:styleId="CommentSubjectChar">
    <w:name w:val="Comment Subject Char"/>
    <w:basedOn w:val="CommentTextChar"/>
    <w:link w:val="CommentSubject"/>
    <w:semiHidden/>
    <w:rsid w:val="00C61A8E"/>
    <w:rPr>
      <w:b/>
      <w:bCs/>
      <w:snapToGrid w:val="0"/>
      <w:kern w:val="28"/>
    </w:rPr>
  </w:style>
  <w:style w:type="character" w:customStyle="1" w:styleId="ParaNumCharChar1">
    <w:name w:val="ParaNum Char Char1"/>
    <w:link w:val="ParaNum"/>
    <w:locked/>
    <w:rsid w:val="00C75DF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7C"/>
    <w:pPr>
      <w:widowControl w:val="0"/>
    </w:pPr>
    <w:rPr>
      <w:snapToGrid w:val="0"/>
      <w:kern w:val="28"/>
      <w:sz w:val="22"/>
    </w:rPr>
  </w:style>
  <w:style w:type="paragraph" w:styleId="Heading1">
    <w:name w:val="heading 1"/>
    <w:basedOn w:val="Normal"/>
    <w:next w:val="ParaNum"/>
    <w:qFormat/>
    <w:rsid w:val="00082B7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82B7C"/>
    <w:pPr>
      <w:keepNext/>
      <w:numPr>
        <w:ilvl w:val="1"/>
        <w:numId w:val="2"/>
      </w:numPr>
      <w:spacing w:after="120"/>
      <w:outlineLvl w:val="1"/>
    </w:pPr>
    <w:rPr>
      <w:b/>
    </w:rPr>
  </w:style>
  <w:style w:type="paragraph" w:styleId="Heading3">
    <w:name w:val="heading 3"/>
    <w:basedOn w:val="Normal"/>
    <w:next w:val="ParaNum"/>
    <w:qFormat/>
    <w:rsid w:val="00082B7C"/>
    <w:pPr>
      <w:keepNext/>
      <w:numPr>
        <w:ilvl w:val="2"/>
        <w:numId w:val="2"/>
      </w:numPr>
      <w:tabs>
        <w:tab w:val="left" w:pos="2160"/>
      </w:tabs>
      <w:spacing w:after="120"/>
      <w:outlineLvl w:val="2"/>
    </w:pPr>
    <w:rPr>
      <w:b/>
    </w:rPr>
  </w:style>
  <w:style w:type="paragraph" w:styleId="Heading4">
    <w:name w:val="heading 4"/>
    <w:basedOn w:val="Normal"/>
    <w:next w:val="ParaNum"/>
    <w:qFormat/>
    <w:rsid w:val="00082B7C"/>
    <w:pPr>
      <w:keepNext/>
      <w:numPr>
        <w:ilvl w:val="3"/>
        <w:numId w:val="2"/>
      </w:numPr>
      <w:tabs>
        <w:tab w:val="left" w:pos="2880"/>
      </w:tabs>
      <w:spacing w:after="120"/>
      <w:outlineLvl w:val="3"/>
    </w:pPr>
    <w:rPr>
      <w:b/>
    </w:rPr>
  </w:style>
  <w:style w:type="paragraph" w:styleId="Heading5">
    <w:name w:val="heading 5"/>
    <w:basedOn w:val="Normal"/>
    <w:next w:val="ParaNum"/>
    <w:qFormat/>
    <w:rsid w:val="00082B7C"/>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82B7C"/>
    <w:pPr>
      <w:numPr>
        <w:ilvl w:val="5"/>
        <w:numId w:val="2"/>
      </w:numPr>
      <w:tabs>
        <w:tab w:val="left" w:pos="4320"/>
      </w:tabs>
      <w:spacing w:after="120"/>
      <w:outlineLvl w:val="5"/>
    </w:pPr>
    <w:rPr>
      <w:b/>
    </w:rPr>
  </w:style>
  <w:style w:type="paragraph" w:styleId="Heading7">
    <w:name w:val="heading 7"/>
    <w:basedOn w:val="Normal"/>
    <w:next w:val="ParaNum"/>
    <w:qFormat/>
    <w:rsid w:val="00082B7C"/>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082B7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082B7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82B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2B7C"/>
  </w:style>
  <w:style w:type="paragraph" w:customStyle="1" w:styleId="ParaNum">
    <w:name w:val="ParaNum"/>
    <w:basedOn w:val="Normal"/>
    <w:link w:val="ParaNumCharChar1"/>
    <w:rsid w:val="00082B7C"/>
    <w:pPr>
      <w:numPr>
        <w:numId w:val="1"/>
      </w:numPr>
      <w:tabs>
        <w:tab w:val="clear" w:pos="1080"/>
        <w:tab w:val="num" w:pos="1440"/>
      </w:tabs>
      <w:spacing w:after="120"/>
    </w:pPr>
  </w:style>
  <w:style w:type="paragraph" w:styleId="EndnoteText">
    <w:name w:val="endnote text"/>
    <w:basedOn w:val="Normal"/>
    <w:semiHidden/>
    <w:rsid w:val="00082B7C"/>
    <w:rPr>
      <w:sz w:val="20"/>
    </w:rPr>
  </w:style>
  <w:style w:type="character" w:styleId="EndnoteReference">
    <w:name w:val="endnote reference"/>
    <w:semiHidden/>
    <w:rsid w:val="00082B7C"/>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082B7C"/>
    <w:pPr>
      <w:spacing w:after="120"/>
    </w:pPr>
  </w:style>
  <w:style w:type="character" w:styleId="FootnoteReference">
    <w:name w:val="footnote reference"/>
    <w:aliases w:val="Style 12,(NECG) Footnote Reference,o,fr,Appel note de bas de p,Style 17,FR,Style 124,Style 13,Style 6,Footnote Reference/,Style 3,Style 7"/>
    <w:rsid w:val="00082B7C"/>
    <w:rPr>
      <w:rFonts w:ascii="Times New Roman" w:hAnsi="Times New Roman"/>
      <w:dstrike w:val="0"/>
      <w:color w:val="auto"/>
      <w:sz w:val="20"/>
      <w:vertAlign w:val="superscript"/>
    </w:rPr>
  </w:style>
  <w:style w:type="paragraph" w:styleId="TOC1">
    <w:name w:val="toc 1"/>
    <w:basedOn w:val="Normal"/>
    <w:next w:val="Normal"/>
    <w:semiHidden/>
    <w:rsid w:val="00082B7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82B7C"/>
    <w:pPr>
      <w:tabs>
        <w:tab w:val="left" w:pos="720"/>
        <w:tab w:val="right" w:leader="dot" w:pos="9360"/>
      </w:tabs>
      <w:suppressAutoHyphens/>
      <w:ind w:left="720" w:right="720" w:hanging="360"/>
    </w:pPr>
    <w:rPr>
      <w:noProof/>
    </w:rPr>
  </w:style>
  <w:style w:type="paragraph" w:styleId="TOC3">
    <w:name w:val="toc 3"/>
    <w:basedOn w:val="Normal"/>
    <w:next w:val="Normal"/>
    <w:semiHidden/>
    <w:rsid w:val="00082B7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82B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82B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82B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82B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82B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82B7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82B7C"/>
    <w:pPr>
      <w:tabs>
        <w:tab w:val="right" w:pos="9360"/>
      </w:tabs>
      <w:suppressAutoHyphens/>
    </w:pPr>
  </w:style>
  <w:style w:type="character" w:customStyle="1" w:styleId="EquationCaption">
    <w:name w:val="_Equation Caption"/>
    <w:rsid w:val="00082B7C"/>
  </w:style>
  <w:style w:type="paragraph" w:styleId="Header">
    <w:name w:val="header"/>
    <w:basedOn w:val="Normal"/>
    <w:link w:val="HeaderChar"/>
    <w:autoRedefine/>
    <w:rsid w:val="00082B7C"/>
    <w:pPr>
      <w:tabs>
        <w:tab w:val="center" w:pos="4680"/>
        <w:tab w:val="right" w:pos="9360"/>
      </w:tabs>
    </w:pPr>
    <w:rPr>
      <w:b/>
    </w:rPr>
  </w:style>
  <w:style w:type="paragraph" w:styleId="Footer">
    <w:name w:val="footer"/>
    <w:basedOn w:val="Normal"/>
    <w:link w:val="FooterChar"/>
    <w:rsid w:val="00082B7C"/>
    <w:pPr>
      <w:tabs>
        <w:tab w:val="center" w:pos="4320"/>
        <w:tab w:val="right" w:pos="8640"/>
      </w:tabs>
    </w:pPr>
  </w:style>
  <w:style w:type="character" w:styleId="PageNumber">
    <w:name w:val="page number"/>
    <w:basedOn w:val="DefaultParagraphFont"/>
    <w:rsid w:val="00082B7C"/>
  </w:style>
  <w:style w:type="paragraph" w:styleId="BlockText">
    <w:name w:val="Block Text"/>
    <w:basedOn w:val="Normal"/>
    <w:rsid w:val="00082B7C"/>
    <w:pPr>
      <w:spacing w:after="240"/>
      <w:ind w:left="1440" w:right="1440"/>
    </w:pPr>
  </w:style>
  <w:style w:type="paragraph" w:customStyle="1" w:styleId="Paratitle">
    <w:name w:val="Para title"/>
    <w:basedOn w:val="Normal"/>
    <w:rsid w:val="00082B7C"/>
    <w:pPr>
      <w:tabs>
        <w:tab w:val="center" w:pos="9270"/>
      </w:tabs>
      <w:spacing w:after="240"/>
    </w:pPr>
    <w:rPr>
      <w:spacing w:val="-2"/>
    </w:rPr>
  </w:style>
  <w:style w:type="paragraph" w:customStyle="1" w:styleId="Bullet">
    <w:name w:val="Bullet"/>
    <w:basedOn w:val="Normal"/>
    <w:rsid w:val="00082B7C"/>
    <w:pPr>
      <w:tabs>
        <w:tab w:val="left" w:pos="2160"/>
      </w:tabs>
      <w:spacing w:after="220"/>
      <w:ind w:left="2160" w:hanging="720"/>
    </w:pPr>
  </w:style>
  <w:style w:type="paragraph" w:customStyle="1" w:styleId="TableFormat">
    <w:name w:val="TableFormat"/>
    <w:basedOn w:val="Bullet"/>
    <w:rsid w:val="00082B7C"/>
    <w:pPr>
      <w:tabs>
        <w:tab w:val="clear" w:pos="2160"/>
        <w:tab w:val="left" w:pos="5040"/>
      </w:tabs>
      <w:ind w:left="5040" w:hanging="3600"/>
    </w:pPr>
  </w:style>
  <w:style w:type="paragraph" w:customStyle="1" w:styleId="TOCTitle">
    <w:name w:val="TOC Title"/>
    <w:basedOn w:val="Normal"/>
    <w:rsid w:val="00082B7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82B7C"/>
    <w:pPr>
      <w:jc w:val="center"/>
    </w:pPr>
    <w:rPr>
      <w:rFonts w:ascii="Times New Roman Bold" w:hAnsi="Times New Roman Bold"/>
      <w:b/>
      <w:bCs/>
      <w:caps/>
      <w:szCs w:val="22"/>
    </w:rPr>
  </w:style>
  <w:style w:type="character" w:styleId="Hyperlink">
    <w:name w:val="Hyperlink"/>
    <w:rsid w:val="00082B7C"/>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rsid w:val="003A3313"/>
    <w:pPr>
      <w:numPr>
        <w:numId w:val="3"/>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3A3313"/>
    <w:rPr>
      <w:b/>
      <w:snapToGrid w:val="0"/>
      <w:kern w:val="28"/>
      <w:sz w:val="22"/>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B759CD"/>
    <w:rPr>
      <w:lang w:val="en-US" w:eastAsia="en-US" w:bidi="ar-SA"/>
    </w:rPr>
  </w:style>
  <w:style w:type="paragraph" w:styleId="BalloonText">
    <w:name w:val="Balloon Text"/>
    <w:basedOn w:val="Normal"/>
    <w:link w:val="BalloonTextChar"/>
    <w:semiHidden/>
    <w:unhideWhenUsed/>
    <w:rsid w:val="00F56BDE"/>
    <w:rPr>
      <w:rFonts w:ascii="Segoe UI" w:hAnsi="Segoe UI" w:cs="Segoe UI"/>
      <w:sz w:val="18"/>
      <w:szCs w:val="18"/>
    </w:rPr>
  </w:style>
  <w:style w:type="character" w:customStyle="1" w:styleId="BalloonTextChar">
    <w:name w:val="Balloon Text Char"/>
    <w:basedOn w:val="DefaultParagraphFont"/>
    <w:link w:val="BalloonText"/>
    <w:semiHidden/>
    <w:rsid w:val="00F56BDE"/>
    <w:rPr>
      <w:rFonts w:ascii="Segoe UI" w:hAnsi="Segoe UI" w:cs="Segoe UI"/>
      <w:snapToGrid w:val="0"/>
      <w:kern w:val="28"/>
      <w:sz w:val="18"/>
      <w:szCs w:val="18"/>
    </w:rPr>
  </w:style>
  <w:style w:type="character" w:styleId="CommentReference">
    <w:name w:val="annotation reference"/>
    <w:basedOn w:val="DefaultParagraphFont"/>
    <w:semiHidden/>
    <w:unhideWhenUsed/>
    <w:rsid w:val="00C61A8E"/>
    <w:rPr>
      <w:sz w:val="16"/>
      <w:szCs w:val="16"/>
    </w:rPr>
  </w:style>
  <w:style w:type="paragraph" w:styleId="CommentText">
    <w:name w:val="annotation text"/>
    <w:basedOn w:val="Normal"/>
    <w:link w:val="CommentTextChar"/>
    <w:semiHidden/>
    <w:unhideWhenUsed/>
    <w:rsid w:val="00C61A8E"/>
    <w:rPr>
      <w:sz w:val="20"/>
    </w:rPr>
  </w:style>
  <w:style w:type="character" w:customStyle="1" w:styleId="CommentTextChar">
    <w:name w:val="Comment Text Char"/>
    <w:basedOn w:val="DefaultParagraphFont"/>
    <w:link w:val="CommentText"/>
    <w:semiHidden/>
    <w:rsid w:val="00C61A8E"/>
    <w:rPr>
      <w:snapToGrid w:val="0"/>
      <w:kern w:val="28"/>
    </w:rPr>
  </w:style>
  <w:style w:type="paragraph" w:styleId="CommentSubject">
    <w:name w:val="annotation subject"/>
    <w:basedOn w:val="CommentText"/>
    <w:next w:val="CommentText"/>
    <w:link w:val="CommentSubjectChar"/>
    <w:semiHidden/>
    <w:unhideWhenUsed/>
    <w:rsid w:val="00C61A8E"/>
    <w:rPr>
      <w:b/>
      <w:bCs/>
    </w:rPr>
  </w:style>
  <w:style w:type="character" w:customStyle="1" w:styleId="CommentSubjectChar">
    <w:name w:val="Comment Subject Char"/>
    <w:basedOn w:val="CommentTextChar"/>
    <w:link w:val="CommentSubject"/>
    <w:semiHidden/>
    <w:rsid w:val="00C61A8E"/>
    <w:rPr>
      <w:b/>
      <w:bCs/>
      <w:snapToGrid w:val="0"/>
      <w:kern w:val="28"/>
    </w:rPr>
  </w:style>
  <w:style w:type="character" w:customStyle="1" w:styleId="ParaNumCharChar1">
    <w:name w:val="ParaNum Char Char1"/>
    <w:link w:val="ParaNum"/>
    <w:locked/>
    <w:rsid w:val="00C75DF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Lechter@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idi.Lankau@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3665</Words>
  <Characters>21142</Characters>
  <Application>Microsoft Office Word</Application>
  <DocSecurity>0</DocSecurity>
  <Lines>317</Lines>
  <Paragraphs>77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24945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2016-02-12T18:03:00Z</cp:lastPrinted>
  <dcterms:created xsi:type="dcterms:W3CDTF">2016-03-22T19:25:00Z</dcterms:created>
  <dcterms:modified xsi:type="dcterms:W3CDTF">2016-03-22T19:25:00Z</dcterms:modified>
  <cp:category> </cp:category>
  <cp:contentStatus> </cp:contentStatus>
</cp:coreProperties>
</file>