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250766">
      <w:pPr>
        <w:jc w:val="right"/>
      </w:pPr>
    </w:p>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E70CE7">
              <w:rPr>
                <w:szCs w:val="22"/>
              </w:rPr>
              <w:t>New Cingular Wireless PCS, LLC</w:t>
            </w:r>
            <w:r w:rsidR="006D15D5">
              <w:rPr>
                <w:szCs w:val="22"/>
              </w:rPr>
              <w:t>,</w:t>
            </w:r>
            <w:r w:rsidR="00E70CE7" w:rsidRPr="0072570D">
              <w:rPr>
                <w:szCs w:val="22"/>
              </w:rPr>
              <w:t xml:space="preserve"> </w:t>
            </w:r>
            <w:r w:rsidRPr="0072570D">
              <w:rPr>
                <w:szCs w:val="22"/>
              </w:rPr>
              <w:t xml:space="preserve">and </w:t>
            </w:r>
            <w:r w:rsidR="00E70CE7">
              <w:rPr>
                <w:szCs w:val="22"/>
              </w:rPr>
              <w:t>QUALCOMM Incorporated</w:t>
            </w:r>
          </w:p>
          <w:p w:rsidR="00192950" w:rsidRDefault="00192950" w:rsidP="00CC5CF0">
            <w:pPr>
              <w:ind w:left="-108"/>
            </w:pPr>
          </w:p>
          <w:p w:rsidR="00192950" w:rsidRDefault="00192950" w:rsidP="00CC5CF0">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16</w:t>
            </w:r>
            <w:r w:rsidR="00084415">
              <w:t>-</w:t>
            </w:r>
            <w:r w:rsidR="00E70CE7">
              <w:t>75</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C61DC4" w:rsidRPr="00C61DC4">
        <w:rPr>
          <w:b/>
          <w:bCs/>
          <w:spacing w:val="-2"/>
          <w:szCs w:val="22"/>
        </w:rPr>
        <w:t xml:space="preserve">April </w:t>
      </w:r>
      <w:r w:rsidR="008F6CFF">
        <w:rPr>
          <w:b/>
          <w:bCs/>
          <w:spacing w:val="-2"/>
          <w:szCs w:val="22"/>
        </w:rPr>
        <w:t>18</w:t>
      </w:r>
      <w:r w:rsidR="00527222" w:rsidRPr="006D7F76">
        <w:rPr>
          <w:b/>
          <w:bCs/>
          <w:spacing w:val="-2"/>
          <w:szCs w:val="22"/>
        </w:rPr>
        <w:t>, 201</w:t>
      </w:r>
      <w:r w:rsidR="00250E64">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C61DC4" w:rsidRPr="00C61DC4">
        <w:rPr>
          <w:b/>
          <w:bCs/>
          <w:spacing w:val="-2"/>
          <w:szCs w:val="22"/>
        </w:rPr>
        <w:t>April</w:t>
      </w:r>
      <w:r w:rsidR="00E70CE7" w:rsidRPr="00C61DC4">
        <w:rPr>
          <w:b/>
          <w:bCs/>
          <w:spacing w:val="-2"/>
          <w:szCs w:val="22"/>
        </w:rPr>
        <w:t xml:space="preserve"> </w:t>
      </w:r>
      <w:r w:rsidR="008F6CFF">
        <w:rPr>
          <w:b/>
          <w:bCs/>
          <w:spacing w:val="-2"/>
          <w:szCs w:val="22"/>
        </w:rPr>
        <w:t>18</w:t>
      </w:r>
      <w:r w:rsidR="00527222" w:rsidRPr="006D7F76">
        <w:rPr>
          <w:b/>
          <w:bCs/>
          <w:spacing w:val="-2"/>
          <w:szCs w:val="22"/>
        </w:rPr>
        <w:t>, 201</w:t>
      </w:r>
      <w:r w:rsidR="00250E64">
        <w:rPr>
          <w:b/>
          <w:bCs/>
          <w:spacing w:val="-2"/>
          <w:szCs w:val="22"/>
        </w:rPr>
        <w:t>6</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1460C1">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1460C1">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w:t>
      </w:r>
      <w:r w:rsidR="005C6C0D">
        <w:rPr>
          <w:rStyle w:val="StyleParaNum11ptCharCharCharCharCharCharCharCharCharCharCharCharChar"/>
          <w:rFonts w:ascii="Times New Roman" w:hAnsi="Times New Roman"/>
        </w:rPr>
        <w:t>6</w:t>
      </w:r>
      <w:r w:rsidRPr="00D804B8">
        <w:rPr>
          <w:rStyle w:val="StyleParaNum11ptCharCharCharCharCharCharCharCharCharCharCharCharChar"/>
          <w:rFonts w:ascii="Times New Roman" w:hAnsi="Times New Roman"/>
        </w:rPr>
        <w:t>-</w:t>
      </w:r>
      <w:r w:rsidR="006D2E95">
        <w:rPr>
          <w:szCs w:val="22"/>
        </w:rPr>
        <w:t>75</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460C1">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16</w:t>
      </w:r>
      <w:r w:rsidRPr="00D804B8">
        <w:rPr>
          <w:rStyle w:val="StyleParaNum11ptCharCharCharCharCharCharCharCharCharCharCharCharChar"/>
          <w:rFonts w:ascii="Times New Roman" w:hAnsi="Times New Roman"/>
        </w:rPr>
        <w:t>-</w:t>
      </w:r>
      <w:r w:rsidR="006D2E95">
        <w:rPr>
          <w:szCs w:val="22"/>
        </w:rPr>
        <w:t>75</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1460C1">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5C6C0D">
        <w:t>16</w:t>
      </w:r>
      <w:r w:rsidRPr="001106B2">
        <w:t>-</w:t>
      </w:r>
      <w:r w:rsidR="006D2E95">
        <w:rPr>
          <w:szCs w:val="22"/>
        </w:rPr>
        <w:t>75</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16</w:t>
      </w:r>
      <w:r w:rsidRPr="001106B2">
        <w:t>-</w:t>
      </w:r>
      <w:r w:rsidR="006D2E95">
        <w:t>75</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1460C1">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1460C1">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1460C1">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1460C1">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5C6C0D">
        <w:rPr>
          <w:rStyle w:val="StyleParaNum11ptCharCharCharCharCharCharCharCharCharCharCharCharChar"/>
          <w:rFonts w:ascii="Times New Roman" w:hAnsi="Times New Roman"/>
          <w:caps/>
        </w:rPr>
        <w:t>6</w:t>
      </w:r>
      <w:r w:rsidRPr="00D53DE3">
        <w:rPr>
          <w:rStyle w:val="StyleParaNum11ptCharCharCharCharCharCharCharCharCharCharCharCharChar"/>
          <w:rFonts w:ascii="Times New Roman" w:hAnsi="Times New Roman"/>
          <w:caps/>
        </w:rPr>
        <w:t>-</w:t>
      </w:r>
      <w:r w:rsidR="006D2E95">
        <w:rPr>
          <w:rStyle w:val="StyleParaNum11ptCharCharCharCharCharCharCharCharCharCharCharCharChar"/>
          <w:rFonts w:ascii="Times New Roman" w:hAnsi="Times New Roman"/>
          <w:caps/>
        </w:rPr>
        <w:t>75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16</w:t>
      </w:r>
      <w:r w:rsidRPr="00D53DE3">
        <w:rPr>
          <w:rStyle w:val="StyleParaNum11ptCharCharCharCharCharCharCharCharCharCharCharCharChar"/>
          <w:rFonts w:ascii="Times New Roman" w:hAnsi="Times New Roman"/>
          <w:caps/>
        </w:rPr>
        <w:t>-</w:t>
      </w:r>
      <w:r w:rsidR="006D2E95">
        <w:rPr>
          <w:szCs w:val="22"/>
        </w:rPr>
        <w:t>75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002AE7" w:rsidP="00CC5CF0">
      <w:pPr>
        <w:keepNext/>
        <w:snapToGrid w:val="0"/>
        <w:ind w:left="3600" w:firstLine="720"/>
        <w:rPr>
          <w:szCs w:val="22"/>
        </w:rPr>
      </w:pPr>
      <w:r w:rsidRPr="006861D9">
        <w:rPr>
          <w:szCs w:val="22"/>
        </w:rPr>
        <w:t>Jon Wilkins</w:t>
      </w:r>
    </w:p>
    <w:p w:rsidR="00002AE7" w:rsidRDefault="00276941" w:rsidP="00450FEB">
      <w:pPr>
        <w:ind w:left="3600" w:firstLine="720"/>
        <w:rPr>
          <w:szCs w:val="22"/>
        </w:rPr>
      </w:pPr>
      <w:r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5C6C0D">
        <w:rPr>
          <w:b/>
          <w:bCs/>
        </w:rPr>
        <w:t xml:space="preserve"> Docket No. 16</w:t>
      </w:r>
      <w:r w:rsidR="003A3313" w:rsidRPr="001106B2">
        <w:rPr>
          <w:b/>
          <w:bCs/>
        </w:rPr>
        <w:t>-</w:t>
      </w:r>
      <w:r w:rsidR="006D2E95">
        <w:rPr>
          <w:b/>
          <w:bCs/>
        </w:rPr>
        <w:t>75</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9" w:rsidRDefault="00C17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01E7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F54BDD">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9" w:rsidRDefault="00C17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250E64">
      <w:t xml:space="preserve"> Communications Commission</w:t>
    </w:r>
    <w:r w:rsidR="00250E64">
      <w:tab/>
      <w:t>DA 16</w:t>
    </w:r>
    <w:r>
      <w:t>-</w:t>
    </w:r>
    <w:r w:rsidR="00842627">
      <w:t>421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250E64">
      <w:t>Commission</w:t>
    </w:r>
    <w:r w:rsidR="00250E64">
      <w:tab/>
      <w:t>DA 16</w:t>
    </w:r>
    <w:r>
      <w:t>-</w:t>
    </w:r>
    <w:r w:rsidR="00842627">
      <w:t>421</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172C48">
      <w:rPr>
        <w:spacing w:val="-2"/>
      </w:rPr>
      <w:t>16</w:t>
    </w:r>
    <w:r>
      <w:rPr>
        <w:spacing w:val="-2"/>
      </w:rPr>
      <w:t>-</w:t>
    </w:r>
    <w:r w:rsidR="00250766">
      <w:rPr>
        <w:spacing w:val="-2"/>
      </w:rPr>
      <w:t>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460C1"/>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766"/>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C00E8"/>
    <w:rsid w:val="002C439E"/>
    <w:rsid w:val="002D1B21"/>
    <w:rsid w:val="002D759F"/>
    <w:rsid w:val="002F034B"/>
    <w:rsid w:val="002F0402"/>
    <w:rsid w:val="002F5C69"/>
    <w:rsid w:val="00301E75"/>
    <w:rsid w:val="00301F64"/>
    <w:rsid w:val="00306E51"/>
    <w:rsid w:val="00310DB3"/>
    <w:rsid w:val="0031784B"/>
    <w:rsid w:val="00322DEB"/>
    <w:rsid w:val="003322D5"/>
    <w:rsid w:val="00343749"/>
    <w:rsid w:val="00344536"/>
    <w:rsid w:val="0035532A"/>
    <w:rsid w:val="003564F3"/>
    <w:rsid w:val="00361A9E"/>
    <w:rsid w:val="00363BE5"/>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D7A"/>
    <w:rsid w:val="006D7F76"/>
    <w:rsid w:val="006E0104"/>
    <w:rsid w:val="006E3519"/>
    <w:rsid w:val="006E5B07"/>
    <w:rsid w:val="006F4BCD"/>
    <w:rsid w:val="006F7393"/>
    <w:rsid w:val="00700414"/>
    <w:rsid w:val="0070224F"/>
    <w:rsid w:val="007115F7"/>
    <w:rsid w:val="00711BC9"/>
    <w:rsid w:val="007149AB"/>
    <w:rsid w:val="00716016"/>
    <w:rsid w:val="00717243"/>
    <w:rsid w:val="00723684"/>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2627"/>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8F6CFF"/>
    <w:rsid w:val="00903F6D"/>
    <w:rsid w:val="00911115"/>
    <w:rsid w:val="0091284F"/>
    <w:rsid w:val="00914224"/>
    <w:rsid w:val="00915D3E"/>
    <w:rsid w:val="00917198"/>
    <w:rsid w:val="00921803"/>
    <w:rsid w:val="009221DA"/>
    <w:rsid w:val="00926503"/>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6CD6"/>
    <w:rsid w:val="00BC6D8C"/>
    <w:rsid w:val="00BD6DE0"/>
    <w:rsid w:val="00BD7494"/>
    <w:rsid w:val="00BE258E"/>
    <w:rsid w:val="00BF4504"/>
    <w:rsid w:val="00BF50B2"/>
    <w:rsid w:val="00C03B8E"/>
    <w:rsid w:val="00C14332"/>
    <w:rsid w:val="00C165BE"/>
    <w:rsid w:val="00C17D19"/>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409F"/>
    <w:rsid w:val="00E61655"/>
    <w:rsid w:val="00E62693"/>
    <w:rsid w:val="00E63950"/>
    <w:rsid w:val="00E70CE7"/>
    <w:rsid w:val="00E77C5E"/>
    <w:rsid w:val="00E931D0"/>
    <w:rsid w:val="00E96FAB"/>
    <w:rsid w:val="00EB3ED0"/>
    <w:rsid w:val="00EB5086"/>
    <w:rsid w:val="00EB5C51"/>
    <w:rsid w:val="00EC693C"/>
    <w:rsid w:val="00ED02FD"/>
    <w:rsid w:val="00ED1131"/>
    <w:rsid w:val="00ED2351"/>
    <w:rsid w:val="00ED4730"/>
    <w:rsid w:val="00EE6488"/>
    <w:rsid w:val="00F01627"/>
    <w:rsid w:val="00F01D0A"/>
    <w:rsid w:val="00F021FA"/>
    <w:rsid w:val="00F1077E"/>
    <w:rsid w:val="00F10814"/>
    <w:rsid w:val="00F1285A"/>
    <w:rsid w:val="00F13CB1"/>
    <w:rsid w:val="00F5303C"/>
    <w:rsid w:val="00F54BDD"/>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75"/>
    <w:pPr>
      <w:widowControl w:val="0"/>
    </w:pPr>
    <w:rPr>
      <w:snapToGrid w:val="0"/>
      <w:kern w:val="28"/>
      <w:sz w:val="22"/>
    </w:rPr>
  </w:style>
  <w:style w:type="paragraph" w:styleId="Heading1">
    <w:name w:val="heading 1"/>
    <w:basedOn w:val="Normal"/>
    <w:next w:val="ParaNum"/>
    <w:link w:val="Heading1Char"/>
    <w:qFormat/>
    <w:rsid w:val="00301E7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1E75"/>
    <w:pPr>
      <w:keepNext/>
      <w:numPr>
        <w:ilvl w:val="1"/>
        <w:numId w:val="2"/>
      </w:numPr>
      <w:spacing w:after="120"/>
      <w:outlineLvl w:val="1"/>
    </w:pPr>
    <w:rPr>
      <w:b/>
    </w:rPr>
  </w:style>
  <w:style w:type="paragraph" w:styleId="Heading3">
    <w:name w:val="heading 3"/>
    <w:basedOn w:val="Normal"/>
    <w:next w:val="ParaNum"/>
    <w:link w:val="Heading3Char"/>
    <w:qFormat/>
    <w:rsid w:val="00301E7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01E7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01E7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01E7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01E7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01E7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1E7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1E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E75"/>
  </w:style>
  <w:style w:type="paragraph" w:customStyle="1" w:styleId="ParaNum">
    <w:name w:val="ParaNum"/>
    <w:basedOn w:val="Normal"/>
    <w:rsid w:val="00301E75"/>
    <w:pPr>
      <w:numPr>
        <w:numId w:val="1"/>
      </w:numPr>
      <w:tabs>
        <w:tab w:val="clear" w:pos="1080"/>
        <w:tab w:val="num" w:pos="1440"/>
      </w:tabs>
      <w:spacing w:after="120"/>
    </w:pPr>
  </w:style>
  <w:style w:type="paragraph" w:styleId="EndnoteText">
    <w:name w:val="endnote text"/>
    <w:basedOn w:val="Normal"/>
    <w:link w:val="EndnoteTextChar"/>
    <w:rsid w:val="00301E75"/>
    <w:rPr>
      <w:sz w:val="20"/>
    </w:rPr>
  </w:style>
  <w:style w:type="character" w:styleId="EndnoteReference">
    <w:name w:val="endnote reference"/>
    <w:rsid w:val="00301E7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01E75"/>
    <w:pPr>
      <w:spacing w:after="120"/>
    </w:pPr>
  </w:style>
  <w:style w:type="character" w:styleId="FootnoteReference">
    <w:name w:val="footnote reference"/>
    <w:aliases w:val="Style 12,(NECG) Footnote Reference,o,fr,Appel note de bas de p,Style 17,FR,Style 124,Style 13,Style 6,Footnote Reference/,Style 3,Style 7"/>
    <w:rsid w:val="00301E75"/>
    <w:rPr>
      <w:rFonts w:ascii="Times New Roman" w:hAnsi="Times New Roman"/>
      <w:dstrike w:val="0"/>
      <w:color w:val="auto"/>
      <w:sz w:val="20"/>
      <w:vertAlign w:val="superscript"/>
    </w:rPr>
  </w:style>
  <w:style w:type="paragraph" w:styleId="TOC1">
    <w:name w:val="toc 1"/>
    <w:basedOn w:val="Normal"/>
    <w:next w:val="Normal"/>
    <w:rsid w:val="00301E75"/>
    <w:pPr>
      <w:tabs>
        <w:tab w:val="left" w:pos="360"/>
        <w:tab w:val="right" w:leader="dot" w:pos="9360"/>
      </w:tabs>
      <w:suppressAutoHyphens/>
      <w:ind w:left="360" w:right="720" w:hanging="360"/>
    </w:pPr>
    <w:rPr>
      <w:caps/>
      <w:noProof/>
    </w:rPr>
  </w:style>
  <w:style w:type="paragraph" w:styleId="TOC2">
    <w:name w:val="toc 2"/>
    <w:basedOn w:val="Normal"/>
    <w:next w:val="Normal"/>
    <w:rsid w:val="00301E75"/>
    <w:pPr>
      <w:tabs>
        <w:tab w:val="left" w:pos="720"/>
        <w:tab w:val="right" w:leader="dot" w:pos="9360"/>
      </w:tabs>
      <w:suppressAutoHyphens/>
      <w:ind w:left="720" w:right="720" w:hanging="360"/>
    </w:pPr>
    <w:rPr>
      <w:noProof/>
    </w:rPr>
  </w:style>
  <w:style w:type="paragraph" w:styleId="TOC3">
    <w:name w:val="toc 3"/>
    <w:basedOn w:val="Normal"/>
    <w:next w:val="Normal"/>
    <w:rsid w:val="00301E7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01E7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01E7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01E75"/>
    <w:pPr>
      <w:tabs>
        <w:tab w:val="left" w:pos="2160"/>
        <w:tab w:val="right" w:leader="dot" w:pos="9360"/>
      </w:tabs>
      <w:suppressAutoHyphens/>
      <w:ind w:left="2160" w:hanging="360"/>
    </w:pPr>
    <w:rPr>
      <w:noProof/>
    </w:rPr>
  </w:style>
  <w:style w:type="paragraph" w:styleId="TOC7">
    <w:name w:val="toc 7"/>
    <w:basedOn w:val="Normal"/>
    <w:next w:val="Normal"/>
    <w:autoRedefine/>
    <w:rsid w:val="00301E75"/>
    <w:pPr>
      <w:tabs>
        <w:tab w:val="left" w:pos="2520"/>
        <w:tab w:val="right" w:leader="dot" w:pos="9360"/>
      </w:tabs>
      <w:suppressAutoHyphens/>
      <w:ind w:left="2520" w:hanging="360"/>
    </w:pPr>
    <w:rPr>
      <w:noProof/>
    </w:rPr>
  </w:style>
  <w:style w:type="paragraph" w:styleId="TOC8">
    <w:name w:val="toc 8"/>
    <w:basedOn w:val="Normal"/>
    <w:next w:val="Normal"/>
    <w:autoRedefine/>
    <w:rsid w:val="00301E75"/>
    <w:pPr>
      <w:tabs>
        <w:tab w:val="left" w:pos="2880"/>
        <w:tab w:val="right" w:leader="dot" w:pos="9360"/>
      </w:tabs>
      <w:suppressAutoHyphens/>
      <w:ind w:left="2880" w:hanging="360"/>
    </w:pPr>
    <w:rPr>
      <w:noProof/>
    </w:rPr>
  </w:style>
  <w:style w:type="paragraph" w:styleId="TOC9">
    <w:name w:val="toc 9"/>
    <w:basedOn w:val="Normal"/>
    <w:next w:val="Normal"/>
    <w:autoRedefine/>
    <w:rsid w:val="00301E75"/>
    <w:pPr>
      <w:tabs>
        <w:tab w:val="left" w:pos="3240"/>
        <w:tab w:val="right" w:leader="dot" w:pos="9360"/>
      </w:tabs>
      <w:suppressAutoHyphens/>
      <w:ind w:left="3240" w:hanging="360"/>
    </w:pPr>
    <w:rPr>
      <w:noProof/>
    </w:rPr>
  </w:style>
  <w:style w:type="paragraph" w:styleId="TOAHeading">
    <w:name w:val="toa heading"/>
    <w:basedOn w:val="Normal"/>
    <w:next w:val="Normal"/>
    <w:rsid w:val="00301E75"/>
    <w:pPr>
      <w:tabs>
        <w:tab w:val="right" w:pos="9360"/>
      </w:tabs>
      <w:suppressAutoHyphens/>
    </w:pPr>
  </w:style>
  <w:style w:type="character" w:customStyle="1" w:styleId="EquationCaption">
    <w:name w:val="_Equation Caption"/>
    <w:rsid w:val="00301E75"/>
  </w:style>
  <w:style w:type="paragraph" w:styleId="Header">
    <w:name w:val="header"/>
    <w:basedOn w:val="Normal"/>
    <w:link w:val="HeaderChar"/>
    <w:autoRedefine/>
    <w:rsid w:val="00301E75"/>
    <w:pPr>
      <w:tabs>
        <w:tab w:val="center" w:pos="4680"/>
        <w:tab w:val="right" w:pos="9360"/>
      </w:tabs>
    </w:pPr>
    <w:rPr>
      <w:b/>
    </w:rPr>
  </w:style>
  <w:style w:type="paragraph" w:styleId="Footer">
    <w:name w:val="footer"/>
    <w:basedOn w:val="Normal"/>
    <w:link w:val="FooterChar"/>
    <w:rsid w:val="00301E75"/>
    <w:pPr>
      <w:tabs>
        <w:tab w:val="center" w:pos="4320"/>
        <w:tab w:val="right" w:pos="8640"/>
      </w:tabs>
    </w:pPr>
  </w:style>
  <w:style w:type="character" w:styleId="PageNumber">
    <w:name w:val="page number"/>
    <w:basedOn w:val="DefaultParagraphFont"/>
    <w:rsid w:val="00301E75"/>
  </w:style>
  <w:style w:type="paragraph" w:styleId="BlockText">
    <w:name w:val="Block Text"/>
    <w:basedOn w:val="Normal"/>
    <w:rsid w:val="00301E75"/>
    <w:pPr>
      <w:spacing w:after="240"/>
      <w:ind w:left="1440" w:right="1440"/>
    </w:pPr>
  </w:style>
  <w:style w:type="paragraph" w:customStyle="1" w:styleId="Paratitle">
    <w:name w:val="Para title"/>
    <w:basedOn w:val="Normal"/>
    <w:rsid w:val="00301E75"/>
    <w:pPr>
      <w:tabs>
        <w:tab w:val="center" w:pos="9270"/>
      </w:tabs>
      <w:spacing w:after="240"/>
    </w:pPr>
    <w:rPr>
      <w:spacing w:val="-2"/>
    </w:rPr>
  </w:style>
  <w:style w:type="paragraph" w:customStyle="1" w:styleId="Bullet">
    <w:name w:val="Bullet"/>
    <w:basedOn w:val="Normal"/>
    <w:rsid w:val="00301E75"/>
    <w:pPr>
      <w:tabs>
        <w:tab w:val="left" w:pos="2160"/>
      </w:tabs>
      <w:spacing w:after="220"/>
      <w:ind w:left="2160" w:hanging="720"/>
    </w:pPr>
  </w:style>
  <w:style w:type="paragraph" w:customStyle="1" w:styleId="TableFormat">
    <w:name w:val="TableFormat"/>
    <w:basedOn w:val="Bullet"/>
    <w:rsid w:val="00301E75"/>
    <w:pPr>
      <w:tabs>
        <w:tab w:val="clear" w:pos="2160"/>
        <w:tab w:val="left" w:pos="5040"/>
      </w:tabs>
      <w:ind w:left="5040" w:hanging="3600"/>
    </w:pPr>
  </w:style>
  <w:style w:type="paragraph" w:customStyle="1" w:styleId="TOCTitle">
    <w:name w:val="TOC Title"/>
    <w:basedOn w:val="Normal"/>
    <w:rsid w:val="00301E7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1E75"/>
    <w:pPr>
      <w:jc w:val="center"/>
    </w:pPr>
    <w:rPr>
      <w:rFonts w:ascii="Times New Roman Bold" w:hAnsi="Times New Roman Bold"/>
      <w:b/>
      <w:bCs/>
      <w:caps/>
      <w:szCs w:val="22"/>
    </w:rPr>
  </w:style>
  <w:style w:type="character" w:styleId="Hyperlink">
    <w:name w:val="Hyperlink"/>
    <w:rsid w:val="00301E75"/>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75"/>
    <w:pPr>
      <w:widowControl w:val="0"/>
    </w:pPr>
    <w:rPr>
      <w:snapToGrid w:val="0"/>
      <w:kern w:val="28"/>
      <w:sz w:val="22"/>
    </w:rPr>
  </w:style>
  <w:style w:type="paragraph" w:styleId="Heading1">
    <w:name w:val="heading 1"/>
    <w:basedOn w:val="Normal"/>
    <w:next w:val="ParaNum"/>
    <w:link w:val="Heading1Char"/>
    <w:qFormat/>
    <w:rsid w:val="00301E7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1E75"/>
    <w:pPr>
      <w:keepNext/>
      <w:numPr>
        <w:ilvl w:val="1"/>
        <w:numId w:val="2"/>
      </w:numPr>
      <w:spacing w:after="120"/>
      <w:outlineLvl w:val="1"/>
    </w:pPr>
    <w:rPr>
      <w:b/>
    </w:rPr>
  </w:style>
  <w:style w:type="paragraph" w:styleId="Heading3">
    <w:name w:val="heading 3"/>
    <w:basedOn w:val="Normal"/>
    <w:next w:val="ParaNum"/>
    <w:link w:val="Heading3Char"/>
    <w:qFormat/>
    <w:rsid w:val="00301E7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01E7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01E7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01E7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01E7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01E7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1E7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1E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E75"/>
  </w:style>
  <w:style w:type="paragraph" w:customStyle="1" w:styleId="ParaNum">
    <w:name w:val="ParaNum"/>
    <w:basedOn w:val="Normal"/>
    <w:rsid w:val="00301E75"/>
    <w:pPr>
      <w:numPr>
        <w:numId w:val="1"/>
      </w:numPr>
      <w:tabs>
        <w:tab w:val="clear" w:pos="1080"/>
        <w:tab w:val="num" w:pos="1440"/>
      </w:tabs>
      <w:spacing w:after="120"/>
    </w:pPr>
  </w:style>
  <w:style w:type="paragraph" w:styleId="EndnoteText">
    <w:name w:val="endnote text"/>
    <w:basedOn w:val="Normal"/>
    <w:link w:val="EndnoteTextChar"/>
    <w:rsid w:val="00301E75"/>
    <w:rPr>
      <w:sz w:val="20"/>
    </w:rPr>
  </w:style>
  <w:style w:type="character" w:styleId="EndnoteReference">
    <w:name w:val="endnote reference"/>
    <w:rsid w:val="00301E75"/>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01E75"/>
    <w:pPr>
      <w:spacing w:after="120"/>
    </w:pPr>
  </w:style>
  <w:style w:type="character" w:styleId="FootnoteReference">
    <w:name w:val="footnote reference"/>
    <w:aliases w:val="Style 12,(NECG) Footnote Reference,o,fr,Appel note de bas de p,Style 17,FR,Style 124,Style 13,Style 6,Footnote Reference/,Style 3,Style 7"/>
    <w:rsid w:val="00301E75"/>
    <w:rPr>
      <w:rFonts w:ascii="Times New Roman" w:hAnsi="Times New Roman"/>
      <w:dstrike w:val="0"/>
      <w:color w:val="auto"/>
      <w:sz w:val="20"/>
      <w:vertAlign w:val="superscript"/>
    </w:rPr>
  </w:style>
  <w:style w:type="paragraph" w:styleId="TOC1">
    <w:name w:val="toc 1"/>
    <w:basedOn w:val="Normal"/>
    <w:next w:val="Normal"/>
    <w:rsid w:val="00301E75"/>
    <w:pPr>
      <w:tabs>
        <w:tab w:val="left" w:pos="360"/>
        <w:tab w:val="right" w:leader="dot" w:pos="9360"/>
      </w:tabs>
      <w:suppressAutoHyphens/>
      <w:ind w:left="360" w:right="720" w:hanging="360"/>
    </w:pPr>
    <w:rPr>
      <w:caps/>
      <w:noProof/>
    </w:rPr>
  </w:style>
  <w:style w:type="paragraph" w:styleId="TOC2">
    <w:name w:val="toc 2"/>
    <w:basedOn w:val="Normal"/>
    <w:next w:val="Normal"/>
    <w:rsid w:val="00301E75"/>
    <w:pPr>
      <w:tabs>
        <w:tab w:val="left" w:pos="720"/>
        <w:tab w:val="right" w:leader="dot" w:pos="9360"/>
      </w:tabs>
      <w:suppressAutoHyphens/>
      <w:ind w:left="720" w:right="720" w:hanging="360"/>
    </w:pPr>
    <w:rPr>
      <w:noProof/>
    </w:rPr>
  </w:style>
  <w:style w:type="paragraph" w:styleId="TOC3">
    <w:name w:val="toc 3"/>
    <w:basedOn w:val="Normal"/>
    <w:next w:val="Normal"/>
    <w:rsid w:val="00301E7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01E7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01E7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01E75"/>
    <w:pPr>
      <w:tabs>
        <w:tab w:val="left" w:pos="2160"/>
        <w:tab w:val="right" w:leader="dot" w:pos="9360"/>
      </w:tabs>
      <w:suppressAutoHyphens/>
      <w:ind w:left="2160" w:hanging="360"/>
    </w:pPr>
    <w:rPr>
      <w:noProof/>
    </w:rPr>
  </w:style>
  <w:style w:type="paragraph" w:styleId="TOC7">
    <w:name w:val="toc 7"/>
    <w:basedOn w:val="Normal"/>
    <w:next w:val="Normal"/>
    <w:autoRedefine/>
    <w:rsid w:val="00301E75"/>
    <w:pPr>
      <w:tabs>
        <w:tab w:val="left" w:pos="2520"/>
        <w:tab w:val="right" w:leader="dot" w:pos="9360"/>
      </w:tabs>
      <w:suppressAutoHyphens/>
      <w:ind w:left="2520" w:hanging="360"/>
    </w:pPr>
    <w:rPr>
      <w:noProof/>
    </w:rPr>
  </w:style>
  <w:style w:type="paragraph" w:styleId="TOC8">
    <w:name w:val="toc 8"/>
    <w:basedOn w:val="Normal"/>
    <w:next w:val="Normal"/>
    <w:autoRedefine/>
    <w:rsid w:val="00301E75"/>
    <w:pPr>
      <w:tabs>
        <w:tab w:val="left" w:pos="2880"/>
        <w:tab w:val="right" w:leader="dot" w:pos="9360"/>
      </w:tabs>
      <w:suppressAutoHyphens/>
      <w:ind w:left="2880" w:hanging="360"/>
    </w:pPr>
    <w:rPr>
      <w:noProof/>
    </w:rPr>
  </w:style>
  <w:style w:type="paragraph" w:styleId="TOC9">
    <w:name w:val="toc 9"/>
    <w:basedOn w:val="Normal"/>
    <w:next w:val="Normal"/>
    <w:autoRedefine/>
    <w:rsid w:val="00301E75"/>
    <w:pPr>
      <w:tabs>
        <w:tab w:val="left" w:pos="3240"/>
        <w:tab w:val="right" w:leader="dot" w:pos="9360"/>
      </w:tabs>
      <w:suppressAutoHyphens/>
      <w:ind w:left="3240" w:hanging="360"/>
    </w:pPr>
    <w:rPr>
      <w:noProof/>
    </w:rPr>
  </w:style>
  <w:style w:type="paragraph" w:styleId="TOAHeading">
    <w:name w:val="toa heading"/>
    <w:basedOn w:val="Normal"/>
    <w:next w:val="Normal"/>
    <w:rsid w:val="00301E75"/>
    <w:pPr>
      <w:tabs>
        <w:tab w:val="right" w:pos="9360"/>
      </w:tabs>
      <w:suppressAutoHyphens/>
    </w:pPr>
  </w:style>
  <w:style w:type="character" w:customStyle="1" w:styleId="EquationCaption">
    <w:name w:val="_Equation Caption"/>
    <w:rsid w:val="00301E75"/>
  </w:style>
  <w:style w:type="paragraph" w:styleId="Header">
    <w:name w:val="header"/>
    <w:basedOn w:val="Normal"/>
    <w:link w:val="HeaderChar"/>
    <w:autoRedefine/>
    <w:rsid w:val="00301E75"/>
    <w:pPr>
      <w:tabs>
        <w:tab w:val="center" w:pos="4680"/>
        <w:tab w:val="right" w:pos="9360"/>
      </w:tabs>
    </w:pPr>
    <w:rPr>
      <w:b/>
    </w:rPr>
  </w:style>
  <w:style w:type="paragraph" w:styleId="Footer">
    <w:name w:val="footer"/>
    <w:basedOn w:val="Normal"/>
    <w:link w:val="FooterChar"/>
    <w:rsid w:val="00301E75"/>
    <w:pPr>
      <w:tabs>
        <w:tab w:val="center" w:pos="4320"/>
        <w:tab w:val="right" w:pos="8640"/>
      </w:tabs>
    </w:pPr>
  </w:style>
  <w:style w:type="character" w:styleId="PageNumber">
    <w:name w:val="page number"/>
    <w:basedOn w:val="DefaultParagraphFont"/>
    <w:rsid w:val="00301E75"/>
  </w:style>
  <w:style w:type="paragraph" w:styleId="BlockText">
    <w:name w:val="Block Text"/>
    <w:basedOn w:val="Normal"/>
    <w:rsid w:val="00301E75"/>
    <w:pPr>
      <w:spacing w:after="240"/>
      <w:ind w:left="1440" w:right="1440"/>
    </w:pPr>
  </w:style>
  <w:style w:type="paragraph" w:customStyle="1" w:styleId="Paratitle">
    <w:name w:val="Para title"/>
    <w:basedOn w:val="Normal"/>
    <w:rsid w:val="00301E75"/>
    <w:pPr>
      <w:tabs>
        <w:tab w:val="center" w:pos="9270"/>
      </w:tabs>
      <w:spacing w:after="240"/>
    </w:pPr>
    <w:rPr>
      <w:spacing w:val="-2"/>
    </w:rPr>
  </w:style>
  <w:style w:type="paragraph" w:customStyle="1" w:styleId="Bullet">
    <w:name w:val="Bullet"/>
    <w:basedOn w:val="Normal"/>
    <w:rsid w:val="00301E75"/>
    <w:pPr>
      <w:tabs>
        <w:tab w:val="left" w:pos="2160"/>
      </w:tabs>
      <w:spacing w:after="220"/>
      <w:ind w:left="2160" w:hanging="720"/>
    </w:pPr>
  </w:style>
  <w:style w:type="paragraph" w:customStyle="1" w:styleId="TableFormat">
    <w:name w:val="TableFormat"/>
    <w:basedOn w:val="Bullet"/>
    <w:rsid w:val="00301E75"/>
    <w:pPr>
      <w:tabs>
        <w:tab w:val="clear" w:pos="2160"/>
        <w:tab w:val="left" w:pos="5040"/>
      </w:tabs>
      <w:ind w:left="5040" w:hanging="3600"/>
    </w:pPr>
  </w:style>
  <w:style w:type="paragraph" w:customStyle="1" w:styleId="TOCTitle">
    <w:name w:val="TOC Title"/>
    <w:basedOn w:val="Normal"/>
    <w:rsid w:val="00301E7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1E75"/>
    <w:pPr>
      <w:jc w:val="center"/>
    </w:pPr>
    <w:rPr>
      <w:rFonts w:ascii="Times New Roman Bold" w:hAnsi="Times New Roman Bold"/>
      <w:b/>
      <w:bCs/>
      <w:caps/>
      <w:szCs w:val="22"/>
    </w:rPr>
  </w:style>
  <w:style w:type="character" w:styleId="Hyperlink">
    <w:name w:val="Hyperlink"/>
    <w:rsid w:val="00301E75"/>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5227</Words>
  <Characters>30863</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36392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2016-04-18T18:29:00Z</dcterms:created>
  <dcterms:modified xsi:type="dcterms:W3CDTF">2016-04-18T18:29:00Z</dcterms:modified>
  <cp:category> </cp:category>
  <cp:contentStatus> </cp:contentStatus>
</cp:coreProperties>
</file>