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91791" w:rsidP="007115F7">
            <w:pPr>
              <w:tabs>
                <w:tab w:val="center" w:pos="4680"/>
              </w:tabs>
              <w:suppressAutoHyphens/>
              <w:rPr>
                <w:spacing w:val="-2"/>
              </w:rPr>
            </w:pPr>
            <w:r>
              <w:rPr>
                <w:spacing w:val="-2"/>
              </w:rPr>
              <w:t>Requests for Waiver of Decisions  of</w:t>
            </w:r>
          </w:p>
          <w:p w:rsidR="00191791" w:rsidRDefault="00191791" w:rsidP="007115F7">
            <w:pPr>
              <w:tabs>
                <w:tab w:val="center" w:pos="4680"/>
              </w:tabs>
              <w:suppressAutoHyphens/>
              <w:rPr>
                <w:spacing w:val="-2"/>
              </w:rPr>
            </w:pPr>
            <w:r>
              <w:rPr>
                <w:spacing w:val="-2"/>
              </w:rPr>
              <w:t>the Universal Service Administrator by</w:t>
            </w:r>
          </w:p>
          <w:p w:rsidR="00191791" w:rsidRDefault="00191791" w:rsidP="007115F7">
            <w:pPr>
              <w:tabs>
                <w:tab w:val="center" w:pos="4680"/>
              </w:tabs>
              <w:suppressAutoHyphens/>
              <w:rPr>
                <w:spacing w:val="-2"/>
              </w:rPr>
            </w:pPr>
          </w:p>
          <w:p w:rsidR="00191791" w:rsidRDefault="00191791" w:rsidP="007115F7">
            <w:pPr>
              <w:tabs>
                <w:tab w:val="center" w:pos="4680"/>
              </w:tabs>
              <w:suppressAutoHyphens/>
              <w:rPr>
                <w:spacing w:val="-2"/>
              </w:rPr>
            </w:pPr>
            <w:r>
              <w:rPr>
                <w:spacing w:val="-2"/>
              </w:rPr>
              <w:t>Ada School District</w:t>
            </w:r>
          </w:p>
          <w:p w:rsidR="00191791" w:rsidRDefault="00B95EB0" w:rsidP="007115F7">
            <w:pPr>
              <w:tabs>
                <w:tab w:val="center" w:pos="4680"/>
              </w:tabs>
              <w:suppressAutoHyphens/>
              <w:rPr>
                <w:spacing w:val="-2"/>
              </w:rPr>
            </w:pPr>
            <w:r>
              <w:rPr>
                <w:spacing w:val="-2"/>
              </w:rPr>
              <w:t>Ada, Oklahoma</w:t>
            </w:r>
            <w:r w:rsidR="00191791">
              <w:rPr>
                <w:spacing w:val="-2"/>
              </w:rPr>
              <w:t xml:space="preserve"> et al.  </w:t>
            </w:r>
          </w:p>
          <w:p w:rsidR="00191791" w:rsidRDefault="00191791" w:rsidP="007115F7">
            <w:pPr>
              <w:tabs>
                <w:tab w:val="center" w:pos="4680"/>
              </w:tabs>
              <w:suppressAutoHyphens/>
              <w:rPr>
                <w:spacing w:val="-2"/>
              </w:rPr>
            </w:pPr>
          </w:p>
          <w:p w:rsidR="00191791" w:rsidRDefault="00191791" w:rsidP="007115F7">
            <w:pPr>
              <w:tabs>
                <w:tab w:val="center" w:pos="4680"/>
              </w:tabs>
              <w:suppressAutoHyphens/>
              <w:rPr>
                <w:spacing w:val="-2"/>
              </w:rPr>
            </w:pPr>
            <w:r>
              <w:rPr>
                <w:spacing w:val="-2"/>
              </w:rPr>
              <w:t>Schools and Libraries Universal Service</w:t>
            </w:r>
          </w:p>
          <w:p w:rsidR="00191791" w:rsidRPr="007115F7" w:rsidRDefault="00191791" w:rsidP="007115F7">
            <w:pPr>
              <w:tabs>
                <w:tab w:val="center" w:pos="4680"/>
              </w:tabs>
              <w:suppressAutoHyphens/>
              <w:rPr>
                <w:spacing w:val="-2"/>
              </w:rPr>
            </w:pPr>
            <w:r>
              <w:rPr>
                <w:spacing w:val="-2"/>
              </w:rPr>
              <w:t>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91791" w:rsidRDefault="00191791">
            <w:pPr>
              <w:tabs>
                <w:tab w:val="center" w:pos="4680"/>
              </w:tabs>
              <w:suppressAutoHyphens/>
              <w:rPr>
                <w:b/>
                <w:spacing w:val="-2"/>
              </w:rPr>
            </w:pPr>
            <w:r>
              <w:rPr>
                <w:b/>
                <w:spacing w:val="-2"/>
              </w:rPr>
              <w:t>)</w:t>
            </w:r>
          </w:p>
          <w:p w:rsidR="00191791" w:rsidRDefault="00191791">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191791" w:rsidRDefault="00191791">
            <w:pPr>
              <w:tabs>
                <w:tab w:val="center" w:pos="4680"/>
              </w:tabs>
              <w:suppressAutoHyphens/>
              <w:rPr>
                <w:spacing w:val="-2"/>
              </w:rPr>
            </w:pPr>
          </w:p>
          <w:p w:rsidR="00191791" w:rsidRDefault="00191791">
            <w:pPr>
              <w:tabs>
                <w:tab w:val="center" w:pos="4680"/>
              </w:tabs>
              <w:suppressAutoHyphens/>
              <w:rPr>
                <w:spacing w:val="-2"/>
              </w:rPr>
            </w:pPr>
          </w:p>
          <w:p w:rsidR="00191791" w:rsidRDefault="00191791">
            <w:pPr>
              <w:tabs>
                <w:tab w:val="center" w:pos="4680"/>
              </w:tabs>
              <w:suppressAutoHyphens/>
              <w:rPr>
                <w:spacing w:val="-2"/>
              </w:rPr>
            </w:pPr>
            <w:r>
              <w:rPr>
                <w:spacing w:val="-2"/>
              </w:rPr>
              <w:t>File Nos. SLD-963751 et al.</w:t>
            </w:r>
          </w:p>
          <w:p w:rsidR="00191791" w:rsidRDefault="00191791">
            <w:pPr>
              <w:tabs>
                <w:tab w:val="center" w:pos="4680"/>
              </w:tabs>
              <w:suppressAutoHyphens/>
              <w:rPr>
                <w:spacing w:val="-2"/>
              </w:rPr>
            </w:pPr>
          </w:p>
          <w:p w:rsidR="00191791" w:rsidRDefault="00191791">
            <w:pPr>
              <w:tabs>
                <w:tab w:val="center" w:pos="4680"/>
              </w:tabs>
              <w:suppressAutoHyphens/>
              <w:rPr>
                <w:spacing w:val="-2"/>
              </w:rPr>
            </w:pPr>
          </w:p>
          <w:p w:rsidR="00191791" w:rsidRDefault="00191791">
            <w:pPr>
              <w:tabs>
                <w:tab w:val="center" w:pos="4680"/>
              </w:tabs>
              <w:suppressAutoHyphens/>
              <w:rPr>
                <w:spacing w:val="-2"/>
              </w:rPr>
            </w:pPr>
            <w:r>
              <w:rPr>
                <w:spacing w:val="-2"/>
              </w:rPr>
              <w:t>CC Docket No. 02-6</w:t>
            </w:r>
          </w:p>
        </w:tc>
      </w:tr>
    </w:tbl>
    <w:p w:rsidR="00841AB1" w:rsidRDefault="0019179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91791">
        <w:rPr>
          <w:b/>
          <w:spacing w:val="-2"/>
        </w:rPr>
        <w:t xml:space="preserve"> April 25,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1791">
        <w:rPr>
          <w:b/>
          <w:spacing w:val="-2"/>
        </w:rPr>
        <w:t>April 25, 2016</w:t>
      </w:r>
    </w:p>
    <w:p w:rsidR="00822CE0" w:rsidRDefault="00822CE0"/>
    <w:p w:rsidR="004C2EE3" w:rsidRDefault="004C2EE3">
      <w:pPr>
        <w:rPr>
          <w:spacing w:val="-2"/>
        </w:rPr>
      </w:pPr>
      <w:r>
        <w:t xml:space="preserve">By </w:t>
      </w:r>
      <w:r w:rsidR="004E4A22">
        <w:t>the</w:t>
      </w:r>
      <w:r w:rsidR="002A2D2E">
        <w:t xml:space="preserve"> </w:t>
      </w:r>
      <w:r w:rsidR="00191791">
        <w:rPr>
          <w:spacing w:val="-2"/>
        </w:rPr>
        <w:t>Chief, Telecommunications Access Policy Division, Wireline Competition Bureau</w:t>
      </w:r>
      <w:r>
        <w:rPr>
          <w:spacing w:val="-2"/>
        </w:rPr>
        <w:t>:</w:t>
      </w:r>
    </w:p>
    <w:p w:rsidR="00412FC5" w:rsidRDefault="00412FC5" w:rsidP="00412FC5"/>
    <w:p w:rsidR="00191791" w:rsidRPr="00207534" w:rsidRDefault="00191791" w:rsidP="00191791">
      <w:pPr>
        <w:pStyle w:val="ParaNum"/>
        <w:rPr>
          <w:szCs w:val="22"/>
        </w:rPr>
      </w:pPr>
      <w:bookmarkStart w:id="1" w:name="OLE_LINK2"/>
      <w:bookmarkStart w:id="2" w:name="OLE_LINK3"/>
      <w:r w:rsidRPr="00207534">
        <w:rPr>
          <w:rStyle w:val="StyleNumberedparagraphs11ptChar"/>
          <w:szCs w:val="22"/>
        </w:rPr>
        <w:t xml:space="preserve">Consistent </w:t>
      </w:r>
      <w:r w:rsidRPr="00207534">
        <w:rPr>
          <w:szCs w:val="22"/>
        </w:rPr>
        <w:t xml:space="preserve">with precedent and in accordance with Commission guidance in the </w:t>
      </w:r>
      <w:r w:rsidRPr="00207534">
        <w:rPr>
          <w:i/>
          <w:szCs w:val="22"/>
        </w:rPr>
        <w:t>E-rate Modernization Order</w:t>
      </w:r>
      <w:r w:rsidRPr="00207534">
        <w:rPr>
          <w:szCs w:val="22"/>
        </w:rPr>
        <w:t>,</w:t>
      </w:r>
      <w:r w:rsidRPr="00207534">
        <w:rPr>
          <w:rStyle w:val="FootnoteReference"/>
          <w:sz w:val="22"/>
          <w:szCs w:val="22"/>
        </w:rPr>
        <w:footnoteReference w:id="2"/>
      </w:r>
      <w:r w:rsidRPr="00207534">
        <w:rPr>
          <w:szCs w:val="22"/>
        </w:rPr>
        <w:t xml:space="preserve"> </w:t>
      </w:r>
      <w:r w:rsidRPr="00207534">
        <w:rPr>
          <w:rStyle w:val="StyleNumberedparagraphs11ptChar"/>
          <w:szCs w:val="22"/>
        </w:rPr>
        <w:t xml:space="preserve">we deny the requests for waiver listed in the Appendix, all of which seek waiver </w:t>
      </w:r>
      <w:r w:rsidRPr="00207534">
        <w:rPr>
          <w:szCs w:val="22"/>
        </w:rPr>
        <w:t>of the E-rate program rules governing invoicing deadlines</w:t>
      </w:r>
      <w:r w:rsidRPr="00207534">
        <w:rPr>
          <w:rStyle w:val="StyleNumberedparagraphs11ptChar"/>
          <w:szCs w:val="22"/>
        </w:rPr>
        <w:t>.</w:t>
      </w:r>
      <w:r w:rsidRPr="00207534">
        <w:rPr>
          <w:rStyle w:val="FootnoteReference"/>
          <w:sz w:val="22"/>
          <w:szCs w:val="22"/>
        </w:rPr>
        <w:footnoteReference w:id="3"/>
      </w:r>
      <w:r w:rsidRPr="00207534">
        <w:rPr>
          <w:rStyle w:val="StyleNumberedparagraphs11ptChar"/>
          <w:szCs w:val="22"/>
        </w:rPr>
        <w:t xml:space="preserve">  As described in greater detail below, compliance with the invoicing rules is straightforward for applicants and service providers and important for the efficient administration of the E-rate program.  The rules allow billed entities and service providers to seek and automatically receive a one-time extension of the invoicing deadlines, provided that the extension request is made in advance of the initial invoicing deadline.  None of the petitioners timely sought such an extension, and </w:t>
      </w:r>
      <w:r w:rsidRPr="00207534">
        <w:rPr>
          <w:szCs w:val="22"/>
        </w:rPr>
        <w:t>none present evidence that would justify waiving the requirement that invoice extension requests be filed before the invoicing deadline.</w:t>
      </w:r>
      <w:r w:rsidRPr="00207534">
        <w:rPr>
          <w:szCs w:val="22"/>
          <w:vertAlign w:val="superscript"/>
        </w:rPr>
        <w:footnoteReference w:id="4"/>
      </w:r>
    </w:p>
    <w:p w:rsidR="00191791" w:rsidRPr="00207534" w:rsidRDefault="00191791" w:rsidP="00191791">
      <w:pPr>
        <w:pStyle w:val="ParaNum"/>
        <w:rPr>
          <w:szCs w:val="22"/>
        </w:rPr>
      </w:pPr>
      <w:r w:rsidRPr="00207534">
        <w:rPr>
          <w:i/>
          <w:szCs w:val="22"/>
        </w:rPr>
        <w:lastRenderedPageBreak/>
        <w:t>Background</w:t>
      </w:r>
      <w:r w:rsidRPr="00207534">
        <w:rPr>
          <w:szCs w:val="22"/>
        </w:rPr>
        <w:t>.  E-rate applicants select one of two ways to seek reimbursement for E-rate supported services.</w:t>
      </w:r>
      <w:r w:rsidRPr="00207534">
        <w:rPr>
          <w:rStyle w:val="FootnoteReference"/>
          <w:sz w:val="22"/>
          <w:szCs w:val="22"/>
        </w:rPr>
        <w:footnoteReference w:id="5"/>
      </w:r>
      <w:r w:rsidRPr="00207534">
        <w:rPr>
          <w:szCs w:val="22"/>
        </w:rPr>
        <w:t xml:space="preserve">  If an applicant pays the full cost of the services upfront, then the applicant must submit an FCC Form 472, Billed Entity Application for Reimbursement (BEAR) form, to secure reimbursement from the Universal Service Administrative Company (USAC).  The service provider must approve and certify the BEAR form before the applicant submits the form seeking reimbursement.</w:t>
      </w:r>
      <w:r w:rsidRPr="00207534">
        <w:rPr>
          <w:rStyle w:val="FootnoteReference"/>
          <w:sz w:val="22"/>
          <w:szCs w:val="22"/>
        </w:rPr>
        <w:footnoteReference w:id="6"/>
      </w:r>
      <w:r w:rsidRPr="00207534">
        <w:rPr>
          <w:szCs w:val="22"/>
        </w:rPr>
        <w:t xml:space="preserve">  If an applicant pays its portion of the cost of the eligible services, then the service provider must file an FCC Form 474, Service Provider Invoice (SPI) form, to receive reimbursement from USAC.   </w:t>
      </w:r>
    </w:p>
    <w:p w:rsidR="00191791" w:rsidRPr="00207534" w:rsidRDefault="00191791" w:rsidP="00191791">
      <w:pPr>
        <w:pStyle w:val="ParaNum"/>
        <w:rPr>
          <w:szCs w:val="22"/>
        </w:rPr>
      </w:pPr>
      <w:r w:rsidRPr="00207534">
        <w:rPr>
          <w:szCs w:val="22"/>
        </w:rPr>
        <w:t>Before 2014, invoice extension requests were governed by a USAC procedural rule that allowed applicants or vendor to request and receive a 120 day invoice extension under certain conditions.</w:t>
      </w:r>
      <w:r w:rsidRPr="00207534">
        <w:rPr>
          <w:rStyle w:val="FootnoteReference"/>
          <w:sz w:val="22"/>
          <w:szCs w:val="22"/>
        </w:rPr>
        <w:footnoteReference w:id="7"/>
      </w:r>
      <w:r w:rsidRPr="00207534">
        <w:rPr>
          <w:szCs w:val="22"/>
        </w:rPr>
        <w:t xml:space="preserve"> USAC routinely granted invoice extension requests that met its criteria, including requests made up to a year after the original invoice deadline.  In order to ensure that USAC is able to timely identify unused E-rate funds that can be used for future funding years, as part of the </w:t>
      </w:r>
      <w:r w:rsidRPr="00207534">
        <w:rPr>
          <w:i/>
          <w:szCs w:val="22"/>
        </w:rPr>
        <w:t>E-rate Modernization Order</w:t>
      </w:r>
      <w:r w:rsidRPr="00207534">
        <w:rPr>
          <w:szCs w:val="22"/>
        </w:rPr>
        <w:t>, the Commission codified invoice deadline procedures for the E-rate program.  The Commission’s E-rate rules now require applicants and service providers to submit invoicing forms for reimbursement to USAC no later than 120 days after the last day to receive service or 120 days after the date of the FCC Form 486 Notification Letter, whichever is later.</w:t>
      </w:r>
      <w:r w:rsidRPr="00207534">
        <w:rPr>
          <w:rStyle w:val="FootnoteReference"/>
          <w:sz w:val="22"/>
          <w:szCs w:val="22"/>
        </w:rPr>
        <w:footnoteReference w:id="8"/>
      </w:r>
      <w:r w:rsidRPr="00207534">
        <w:rPr>
          <w:szCs w:val="22"/>
        </w:rPr>
        <w:t xml:space="preserve">  Recognizing that there can be circumstances in which an extension is necessary, the rules allow a billed entity or a service provider to receive a single one-time 120-day extension of the invoice deadline for any cause, if the billed entity or service provider requests the extension before the invoice deadline.</w:t>
      </w:r>
      <w:r w:rsidRPr="00207534">
        <w:rPr>
          <w:rStyle w:val="FootnoteReference"/>
          <w:sz w:val="22"/>
          <w:szCs w:val="22"/>
        </w:rPr>
        <w:footnoteReference w:id="9"/>
      </w:r>
      <w:r w:rsidRPr="00207534">
        <w:rPr>
          <w:szCs w:val="22"/>
        </w:rPr>
        <w:t xml:space="preserve">  The Commission found that adopting a rule providing for 120-day invoice extensions while eliminating the requirement that billed entities and service providers identify a reason for the requested extension, provides more time for applicants and service providers that are unable to submit invoices by the deadline, while removing the administrative burden to USAC in determining which extensions should be granted.</w:t>
      </w:r>
      <w:r w:rsidRPr="00207534">
        <w:rPr>
          <w:rStyle w:val="FootnoteReference"/>
          <w:sz w:val="22"/>
          <w:szCs w:val="22"/>
        </w:rPr>
        <w:footnoteReference w:id="10"/>
      </w:r>
      <w:r w:rsidRPr="00207534">
        <w:rPr>
          <w:szCs w:val="22"/>
        </w:rPr>
        <w:t xml:space="preserve">  In the interest of efficient program administration, the Commission prohibited USAC from granting any other invoicing deadline extensions.</w:t>
      </w:r>
      <w:r w:rsidRPr="00207534">
        <w:rPr>
          <w:rStyle w:val="FootnoteReference"/>
          <w:sz w:val="22"/>
          <w:szCs w:val="22"/>
        </w:rPr>
        <w:footnoteReference w:id="11"/>
      </w:r>
    </w:p>
    <w:p w:rsidR="00191791" w:rsidRPr="00207534" w:rsidRDefault="00191791" w:rsidP="00191791">
      <w:pPr>
        <w:pStyle w:val="ParaNum"/>
        <w:widowControl/>
        <w:rPr>
          <w:szCs w:val="22"/>
        </w:rPr>
      </w:pPr>
      <w:r w:rsidRPr="00207534">
        <w:rPr>
          <w:szCs w:val="22"/>
        </w:rPr>
        <w:t>None of the Petitioners identified in the Appendix availed themselves of the opportunity under the E-rate rules to seek a 120 day invoicing extension, before their initial invoicing deadline.  They are therefore all seeking waivers of our invoicing deadline and extension rule.</w:t>
      </w:r>
      <w:r w:rsidRPr="00207534">
        <w:rPr>
          <w:rStyle w:val="FootnoteReference"/>
          <w:sz w:val="22"/>
          <w:szCs w:val="22"/>
        </w:rPr>
        <w:footnoteReference w:id="12"/>
      </w:r>
      <w:r w:rsidRPr="00207534">
        <w:rPr>
          <w:szCs w:val="22"/>
        </w:rPr>
        <w:t xml:space="preserve">  Applicants and service providers are free to seek a waiver of the Commission’s rules, and the Commission may exercise its discretion to waive a rule where the particular facts demonstrate that (i) special circumstances warrant a deviation from the general rule, and (ii) such deviation will serve the public interest.</w:t>
      </w:r>
      <w:r w:rsidRPr="00207534">
        <w:rPr>
          <w:rStyle w:val="FootnoteReference"/>
          <w:sz w:val="22"/>
          <w:szCs w:val="22"/>
        </w:rPr>
        <w:footnoteReference w:id="13"/>
      </w:r>
      <w:r w:rsidRPr="00207534">
        <w:rPr>
          <w:szCs w:val="22"/>
        </w:rPr>
        <w:t xml:space="preserve">  However, in the </w:t>
      </w:r>
      <w:r w:rsidRPr="00207534">
        <w:rPr>
          <w:szCs w:val="22"/>
        </w:rPr>
        <w:lastRenderedPageBreak/>
        <w:t>interest of efficient program administration, in adopting the invoice deadline rules, the Commission prospectively found that it is generally not be in the public interest to waive the invoice deadline rules and therefore it directed us to grant waivers of the invoicing deadline rules only under extraordinary circumstances.</w:t>
      </w:r>
      <w:r w:rsidRPr="00207534">
        <w:rPr>
          <w:rStyle w:val="FootnoteReference"/>
          <w:sz w:val="22"/>
          <w:szCs w:val="22"/>
        </w:rPr>
        <w:footnoteReference w:id="14"/>
      </w:r>
      <w:r w:rsidRPr="00207534">
        <w:rPr>
          <w:szCs w:val="22"/>
        </w:rPr>
        <w:t xml:space="preserve">  </w:t>
      </w:r>
    </w:p>
    <w:p w:rsidR="00191791" w:rsidRPr="00207534" w:rsidRDefault="00207534" w:rsidP="00191791">
      <w:pPr>
        <w:pStyle w:val="ParaNum"/>
        <w:rPr>
          <w:szCs w:val="22"/>
        </w:rPr>
      </w:pPr>
      <w:r w:rsidRPr="00207534">
        <w:rPr>
          <w:szCs w:val="22"/>
        </w:rPr>
        <w:t>With respect to those deadline extension requests not covered under the newly codified invoicing rules, the Commission likewise found that only extraordinary circumstances would justify any invoice deadline extension requests for invoices submitted more than 12 months after the last date to invoice</w:t>
      </w:r>
      <w:r w:rsidR="00191791" w:rsidRPr="00207534">
        <w:rPr>
          <w:szCs w:val="22"/>
        </w:rPr>
        <w:t>.</w:t>
      </w:r>
      <w:r w:rsidR="00191791" w:rsidRPr="00207534">
        <w:rPr>
          <w:rStyle w:val="FootnoteReference"/>
          <w:sz w:val="22"/>
          <w:szCs w:val="22"/>
        </w:rPr>
        <w:footnoteReference w:id="15"/>
      </w:r>
      <w:r w:rsidR="00191791" w:rsidRPr="00207534">
        <w:rPr>
          <w:szCs w:val="22"/>
        </w:rPr>
        <w:t xml:space="preserve">  With respect to all other invoice extension requests for funding years predating the Commission’s codification of the invoice deadline process, the Commission directed us and USAC to consider whether such requests were made in good faith and within a reasonable period of time after the services were provided, or whether other extraordinary circumstances exist that support an extension request.</w:t>
      </w:r>
      <w:r w:rsidR="00191791" w:rsidRPr="00207534">
        <w:rPr>
          <w:szCs w:val="22"/>
          <w:vertAlign w:val="superscript"/>
        </w:rPr>
        <w:footnoteReference w:id="16"/>
      </w:r>
      <w:r w:rsidR="00191791" w:rsidRPr="00207534">
        <w:rPr>
          <w:szCs w:val="22"/>
        </w:rPr>
        <w:t xml:space="preserve"> </w:t>
      </w:r>
    </w:p>
    <w:p w:rsidR="00191791" w:rsidRPr="00207534" w:rsidRDefault="00191791" w:rsidP="00191791">
      <w:pPr>
        <w:pStyle w:val="ParaNum"/>
        <w:rPr>
          <w:szCs w:val="22"/>
        </w:rPr>
      </w:pPr>
      <w:r w:rsidRPr="00207534">
        <w:rPr>
          <w:szCs w:val="22"/>
        </w:rPr>
        <w:t xml:space="preserve">In the </w:t>
      </w:r>
      <w:r w:rsidRPr="00207534">
        <w:rPr>
          <w:i/>
          <w:szCs w:val="22"/>
        </w:rPr>
        <w:t>Hancock County Library Order</w:t>
      </w:r>
      <w:r w:rsidRPr="00207534">
        <w:rPr>
          <w:szCs w:val="22"/>
        </w:rPr>
        <w:t>, we denied several appeals seeking permission to file invoices that were more than 12 months late.</w:t>
      </w:r>
      <w:r w:rsidRPr="00207534">
        <w:rPr>
          <w:rStyle w:val="FootnoteReference"/>
          <w:sz w:val="22"/>
          <w:szCs w:val="22"/>
        </w:rPr>
        <w:footnoteReference w:id="17"/>
      </w:r>
      <w:r w:rsidRPr="00207534">
        <w:rPr>
          <w:szCs w:val="22"/>
        </w:rPr>
        <w:t xml:space="preserve">  Petitioners offered employee confusion, lack of understanding of the program rules, or staff turnover as bases for failing to seek reimbursement in a timely fashion, or no reason at all for their failure to timely submit invoices.</w:t>
      </w:r>
      <w:r w:rsidRPr="00207534">
        <w:rPr>
          <w:rStyle w:val="FootnoteReference"/>
          <w:sz w:val="22"/>
          <w:szCs w:val="22"/>
        </w:rPr>
        <w:footnoteReference w:id="18"/>
      </w:r>
      <w:r w:rsidRPr="00207534">
        <w:rPr>
          <w:szCs w:val="22"/>
        </w:rPr>
        <w:t xml:space="preserve">  We found that the petitioners had not demonstrated “extraordinary circumstances” that would justify filing invoice extension requests more than a year late.</w:t>
      </w:r>
      <w:r w:rsidRPr="00207534">
        <w:rPr>
          <w:rStyle w:val="FootnoteReference"/>
          <w:sz w:val="22"/>
          <w:szCs w:val="22"/>
        </w:rPr>
        <w:footnoteReference w:id="19"/>
      </w:r>
      <w:r w:rsidRPr="00207534">
        <w:rPr>
          <w:szCs w:val="22"/>
        </w:rPr>
        <w:t xml:space="preserve">     </w:t>
      </w:r>
    </w:p>
    <w:p w:rsidR="00191791" w:rsidRPr="00207534" w:rsidRDefault="00191791" w:rsidP="00191791">
      <w:pPr>
        <w:pStyle w:val="ParaNum"/>
        <w:rPr>
          <w:szCs w:val="22"/>
        </w:rPr>
      </w:pPr>
      <w:r w:rsidRPr="00207534">
        <w:rPr>
          <w:rStyle w:val="StyleNumberedparagraphs11ptChar"/>
          <w:i/>
          <w:szCs w:val="22"/>
        </w:rPr>
        <w:t>Discussion</w:t>
      </w:r>
      <w:r w:rsidRPr="00207534">
        <w:rPr>
          <w:rStyle w:val="StyleNumberedparagraphs11ptChar"/>
          <w:szCs w:val="22"/>
        </w:rPr>
        <w:t>.  Based on the Commission’s guidance in the</w:t>
      </w:r>
      <w:r w:rsidRPr="00207534">
        <w:rPr>
          <w:szCs w:val="22"/>
        </w:rPr>
        <w:t xml:space="preserve"> </w:t>
      </w:r>
      <w:r w:rsidRPr="00207534">
        <w:rPr>
          <w:i/>
          <w:szCs w:val="22"/>
        </w:rPr>
        <w:t>E-rate Modernization Order</w:t>
      </w:r>
      <w:r w:rsidRPr="00207534" w:rsidDel="004D485E">
        <w:rPr>
          <w:szCs w:val="22"/>
        </w:rPr>
        <w:t xml:space="preserve"> </w:t>
      </w:r>
      <w:r w:rsidRPr="00207534">
        <w:rPr>
          <w:szCs w:val="22"/>
        </w:rPr>
        <w:t xml:space="preserve">and other precedent, we deny </w:t>
      </w:r>
      <w:r w:rsidRPr="00207534">
        <w:rPr>
          <w:rStyle w:val="StyleNumberedparagraphs11ptChar"/>
          <w:szCs w:val="22"/>
        </w:rPr>
        <w:t xml:space="preserve">the requests from the petitioners identified in the Appendix seeking a waiver of our rules requiring that invoice extension requests for funding year 2014 and beyond be filed in advance of the invoice filing deadline.  </w:t>
      </w:r>
      <w:r w:rsidRPr="00207534">
        <w:rPr>
          <w:szCs w:val="22"/>
        </w:rPr>
        <w:t xml:space="preserve">All of the petitioners could have, but failed to submit </w:t>
      </w:r>
      <w:r w:rsidRPr="00207534">
        <w:rPr>
          <w:snapToGrid/>
          <w:color w:val="000000"/>
          <w:szCs w:val="22"/>
        </w:rPr>
        <w:t>timely invoice deadline extension with USAC to receive extra time for filing and reimbursement</w:t>
      </w:r>
      <w:r w:rsidRPr="00207534">
        <w:rPr>
          <w:szCs w:val="22"/>
        </w:rPr>
        <w:t>.</w:t>
      </w:r>
      <w:r w:rsidRPr="00207534">
        <w:rPr>
          <w:rStyle w:val="FootnoteReference"/>
          <w:sz w:val="22"/>
          <w:szCs w:val="22"/>
        </w:rPr>
        <w:footnoteReference w:id="20"/>
      </w:r>
      <w:r w:rsidRPr="00207534">
        <w:rPr>
          <w:szCs w:val="22"/>
        </w:rPr>
        <w:t xml:space="preserve">  The invoice extension process adopted by the Commission in 2014 requires very little effort and either the billed entities or the service providers can seek an extension with no need to identify a reason for seeking the extension.</w:t>
      </w:r>
      <w:r w:rsidRPr="00207534">
        <w:rPr>
          <w:rStyle w:val="FootnoteReference"/>
          <w:sz w:val="22"/>
          <w:szCs w:val="22"/>
        </w:rPr>
        <w:footnoteReference w:id="21"/>
      </w:r>
      <w:r w:rsidRPr="00207534">
        <w:rPr>
          <w:szCs w:val="22"/>
        </w:rPr>
        <w:t xml:space="preserve">  In light of the ease with which petitioners could have sought an automatic extension, and the Commission’s strong and clearly articulated interest in using the invoicing rule to drive efficient administration of the program, we </w:t>
      </w:r>
      <w:r w:rsidRPr="00207534">
        <w:rPr>
          <w:rStyle w:val="StyleNumberedparagraphs11ptChar"/>
          <w:szCs w:val="22"/>
        </w:rPr>
        <w:t xml:space="preserve">find that none of the petitioners demonstrate that they faced </w:t>
      </w:r>
      <w:r w:rsidRPr="00207534">
        <w:rPr>
          <w:szCs w:val="22"/>
        </w:rPr>
        <w:t>special circumstances warranting a deviation from the invoice deadline rules, nor that a deviation from those rules will serve the public interest.</w:t>
      </w:r>
      <w:r w:rsidRPr="00207534">
        <w:rPr>
          <w:rStyle w:val="FootnoteReference"/>
          <w:sz w:val="22"/>
          <w:szCs w:val="22"/>
        </w:rPr>
        <w:footnoteReference w:id="22"/>
      </w:r>
      <w:r w:rsidRPr="00207534">
        <w:rPr>
          <w:szCs w:val="22"/>
        </w:rPr>
        <w:t xml:space="preserve">  </w:t>
      </w:r>
    </w:p>
    <w:p w:rsidR="00191791" w:rsidRPr="00207534" w:rsidRDefault="00191791" w:rsidP="00191791">
      <w:pPr>
        <w:pStyle w:val="ParaNum"/>
        <w:widowControl/>
        <w:rPr>
          <w:szCs w:val="22"/>
        </w:rPr>
      </w:pPr>
      <w:r w:rsidRPr="00207534">
        <w:rPr>
          <w:szCs w:val="22"/>
        </w:rPr>
        <w:t>Many of the petitioners listed in the Appendix offer employee confusion, lack of understanding of the program rules, staff turnover, or no reason at all for not timely seeking an extension.</w:t>
      </w:r>
      <w:r w:rsidRPr="00207534">
        <w:rPr>
          <w:rStyle w:val="FootnoteReference"/>
          <w:sz w:val="22"/>
          <w:szCs w:val="22"/>
        </w:rPr>
        <w:footnoteReference w:id="23"/>
      </w:r>
      <w:r w:rsidRPr="00207534">
        <w:rPr>
          <w:szCs w:val="22"/>
        </w:rPr>
        <w:t xml:space="preserve">  As we found in the </w:t>
      </w:r>
      <w:r w:rsidRPr="00207534">
        <w:rPr>
          <w:i/>
          <w:szCs w:val="22"/>
        </w:rPr>
        <w:t>Hancock County Library Order</w:t>
      </w:r>
      <w:r w:rsidRPr="00207534">
        <w:rPr>
          <w:szCs w:val="22"/>
        </w:rPr>
        <w:t>, these explanations do not constitute extraordinary circumstances and we deny these requests for waiver.</w:t>
      </w:r>
      <w:r w:rsidRPr="00207534">
        <w:rPr>
          <w:rStyle w:val="FootnoteReference"/>
          <w:sz w:val="22"/>
          <w:szCs w:val="22"/>
        </w:rPr>
        <w:footnoteReference w:id="24"/>
      </w:r>
      <w:r w:rsidRPr="00207534">
        <w:rPr>
          <w:szCs w:val="22"/>
        </w:rPr>
        <w:t xml:space="preserve">  </w:t>
      </w:r>
    </w:p>
    <w:p w:rsidR="00191791" w:rsidRPr="00207534" w:rsidRDefault="00191791" w:rsidP="00191791">
      <w:pPr>
        <w:pStyle w:val="ParaNum"/>
        <w:rPr>
          <w:szCs w:val="22"/>
        </w:rPr>
      </w:pPr>
      <w:r w:rsidRPr="00207534">
        <w:rPr>
          <w:szCs w:val="22"/>
        </w:rPr>
        <w:t>Another set of petitioners seeks an extension of the deadline for BEAR forms claiming that they did not timely file an invoice extension because they had already filled in the applicant portion of the form and were unaware that the service provider would fail to approve and certify the form before the invoicing deadline.</w:t>
      </w:r>
      <w:r w:rsidRPr="00207534">
        <w:rPr>
          <w:rStyle w:val="FootnoteReference"/>
          <w:sz w:val="22"/>
          <w:szCs w:val="22"/>
        </w:rPr>
        <w:footnoteReference w:id="25"/>
      </w:r>
      <w:r w:rsidRPr="00207534">
        <w:rPr>
          <w:szCs w:val="22"/>
        </w:rPr>
        <w:t xml:space="preserve">  Yet other petitioners claim that personal or family health issues, either planned medical procedures or emergencies, prevented the timely filing of an invoice extension request.</w:t>
      </w:r>
      <w:r w:rsidRPr="00207534">
        <w:rPr>
          <w:rStyle w:val="FootnoteReference"/>
          <w:sz w:val="22"/>
          <w:szCs w:val="22"/>
        </w:rPr>
        <w:footnoteReference w:id="26"/>
      </w:r>
      <w:r w:rsidRPr="00207534">
        <w:rPr>
          <w:szCs w:val="22"/>
        </w:rPr>
        <w:t xml:space="preserve">  Another petitioner waited until the afternoon of the last day to mail its invoice, and belatedly requested an extension after discovering the postal service postmarked its invoice mailing with the next day’s date.</w:t>
      </w:r>
      <w:r w:rsidRPr="00207534">
        <w:rPr>
          <w:rStyle w:val="FootnoteReference"/>
          <w:sz w:val="22"/>
          <w:szCs w:val="22"/>
        </w:rPr>
        <w:footnoteReference w:id="27"/>
      </w:r>
      <w:r w:rsidRPr="00207534">
        <w:rPr>
          <w:szCs w:val="22"/>
        </w:rPr>
        <w:t xml:space="preserve">  We find that none of these explanations justify a waiver of our invoice deadline rules.  </w:t>
      </w:r>
    </w:p>
    <w:p w:rsidR="00191791" w:rsidRPr="00207534" w:rsidRDefault="00191791" w:rsidP="00191791">
      <w:pPr>
        <w:pStyle w:val="ParaNum"/>
        <w:rPr>
          <w:szCs w:val="22"/>
        </w:rPr>
      </w:pPr>
      <w:r w:rsidRPr="00207534">
        <w:rPr>
          <w:szCs w:val="22"/>
        </w:rPr>
        <w:t>Applicants and vendors are responsible for knowing and following our rules, and for submitting their E-rate filings in a timely manner.</w:t>
      </w:r>
      <w:r w:rsidRPr="00207534">
        <w:rPr>
          <w:rStyle w:val="FootnoteReference"/>
          <w:sz w:val="22"/>
          <w:szCs w:val="22"/>
        </w:rPr>
        <w:footnoteReference w:id="28"/>
      </w:r>
      <w:r w:rsidRPr="00207534">
        <w:rPr>
          <w:szCs w:val="22"/>
        </w:rPr>
        <w:t xml:space="preserve">  Applicants have the ultimate responsibility of complying with all relevant rules and procedures, and alleged incorrect or inconsistent advice concerning those rules and procedures from USAC employees does not obviate that obligation or justify a waiver of the Commission’s rules.</w:t>
      </w:r>
      <w:r w:rsidRPr="00207534">
        <w:rPr>
          <w:rStyle w:val="FootnoteReference"/>
          <w:sz w:val="22"/>
          <w:szCs w:val="22"/>
        </w:rPr>
        <w:footnoteReference w:id="29"/>
      </w:r>
      <w:r w:rsidRPr="00207534">
        <w:rPr>
          <w:szCs w:val="22"/>
        </w:rPr>
        <w:t xml:space="preserve">  In order for the program to work efficiently, applicants and vendors must assume responsibility for timely submissions and for the action or inaction of those employees, consultants and other representatives to whom it gives responsibility for submitting timely filings on its behalf.</w:t>
      </w:r>
      <w:r w:rsidRPr="00207534">
        <w:rPr>
          <w:rStyle w:val="FootnoteReference"/>
          <w:sz w:val="22"/>
          <w:szCs w:val="22"/>
        </w:rPr>
        <w:footnoteReference w:id="30"/>
      </w:r>
      <w:r w:rsidRPr="00207534">
        <w:rPr>
          <w:szCs w:val="22"/>
        </w:rPr>
        <w:t xml:space="preserve">  This obligation persists even when employees are away from the office on medical leave or otherwise incapacitated.</w:t>
      </w:r>
      <w:r w:rsidRPr="00207534">
        <w:rPr>
          <w:rStyle w:val="FootnoteReference"/>
          <w:sz w:val="22"/>
          <w:szCs w:val="22"/>
        </w:rPr>
        <w:footnoteReference w:id="31"/>
      </w:r>
      <w:r w:rsidRPr="00207534">
        <w:rPr>
          <w:szCs w:val="22"/>
        </w:rPr>
        <w:t xml:space="preserve">  The Commission has also explained that it does not usually grant waivers based on failures of third-party couriers because, although these circumstances may be unexpected, they are reasonably foreseeable and therefore applicants should allow enough time to meet cutoff deadlines to account for such unanticipated problems.</w:t>
      </w:r>
      <w:r w:rsidRPr="00207534">
        <w:rPr>
          <w:rStyle w:val="FootnoteReference"/>
          <w:sz w:val="22"/>
          <w:szCs w:val="22"/>
        </w:rPr>
        <w:footnoteReference w:id="32"/>
      </w:r>
      <w:r w:rsidRPr="00207534">
        <w:rPr>
          <w:szCs w:val="22"/>
        </w:rPr>
        <w:t xml:space="preserve">  Furthermore, if a billed entity is uncertain about its ability to timely submit a BEAR form because of trouble coordinating the certification requirement with a service provider, either the billed entity or the service providers may file an invoice extension request before the deadline, and automatically receive an extension.</w:t>
      </w:r>
      <w:r w:rsidRPr="00207534">
        <w:rPr>
          <w:rStyle w:val="FootnoteReference"/>
          <w:sz w:val="22"/>
          <w:szCs w:val="22"/>
        </w:rPr>
        <w:footnoteReference w:id="33"/>
      </w:r>
      <w:r w:rsidRPr="00207534">
        <w:rPr>
          <w:szCs w:val="22"/>
        </w:rPr>
        <w:t xml:space="preserve">  We therefore find that, in the above situations, petitioners have not demonstrated “extraordinary circumstances” to justify a finding that it would be in the public interest to waive our rules to allow an extension to file invoices after the deadline.</w:t>
      </w:r>
    </w:p>
    <w:bookmarkEnd w:id="1"/>
    <w:bookmarkEnd w:id="2"/>
    <w:p w:rsidR="00191791" w:rsidRPr="009371CF" w:rsidRDefault="00191791" w:rsidP="00191791">
      <w:pPr>
        <w:pStyle w:val="ParaNum"/>
        <w:spacing w:after="0"/>
        <w:rPr>
          <w:szCs w:val="22"/>
        </w:rPr>
      </w:pPr>
      <w:r w:rsidRPr="00DB7629">
        <w:rPr>
          <w:rStyle w:val="StyleNumberedparagraphs11ptChar"/>
          <w:szCs w:val="22"/>
        </w:rPr>
        <w:t xml:space="preserve">ACCORDINGLY, IT IS ORDERED, </w:t>
      </w:r>
      <w:r w:rsidRPr="00DB7629">
        <w:t xml:space="preserve">pursuant to the authority contained in sections 1-4 and 254 of the Communications Act of 1934, as amended, 47 U.S.C. §§ 151-154 and 254, and sections 0.91, 0.291, 1.3 and 54.722(a) </w:t>
      </w:r>
      <w:r>
        <w:t>of the Commission’s rules, 47 C</w:t>
      </w:r>
      <w:r w:rsidRPr="00DB7629">
        <w:t xml:space="preserve">FR §§ 0.91, 0.291, 1.3 and 54.722(a), the Requests for </w:t>
      </w:r>
      <w:r>
        <w:t xml:space="preserve">Waiver </w:t>
      </w:r>
      <w:r w:rsidRPr="00DB7629">
        <w:t xml:space="preserve">filed by </w:t>
      </w:r>
      <w:r>
        <w:t xml:space="preserve">Petitioners in the Appendix </w:t>
      </w:r>
      <w:r w:rsidRPr="00DB7629">
        <w:t>are DENIED.</w:t>
      </w:r>
    </w:p>
    <w:p w:rsidR="00191791" w:rsidRDefault="00191791" w:rsidP="00191791">
      <w:pPr>
        <w:keepNext/>
        <w:tabs>
          <w:tab w:val="left" w:pos="-720"/>
        </w:tabs>
        <w:suppressAutoHyphens/>
        <w:ind w:left="4320"/>
        <w:outlineLvl w:val="0"/>
        <w:rPr>
          <w:szCs w:val="22"/>
        </w:rPr>
      </w:pPr>
    </w:p>
    <w:p w:rsidR="00191791" w:rsidRDefault="00191791" w:rsidP="00191791">
      <w:pPr>
        <w:keepNext/>
        <w:tabs>
          <w:tab w:val="left" w:pos="-720"/>
        </w:tabs>
        <w:suppressAutoHyphens/>
        <w:ind w:left="4320"/>
        <w:outlineLvl w:val="0"/>
        <w:rPr>
          <w:szCs w:val="22"/>
        </w:rPr>
      </w:pPr>
    </w:p>
    <w:p w:rsidR="00191791" w:rsidRDefault="00191791" w:rsidP="00191791">
      <w:pPr>
        <w:keepNext/>
        <w:tabs>
          <w:tab w:val="left" w:pos="-720"/>
        </w:tabs>
        <w:suppressAutoHyphens/>
        <w:ind w:left="4320"/>
        <w:outlineLvl w:val="0"/>
        <w:rPr>
          <w:szCs w:val="22"/>
        </w:rPr>
      </w:pPr>
      <w:r>
        <w:rPr>
          <w:szCs w:val="22"/>
        </w:rPr>
        <w:t>FEDERAL COMMUNICATIONS COMMISSION</w:t>
      </w:r>
    </w:p>
    <w:p w:rsidR="00191791" w:rsidRDefault="00191791" w:rsidP="00191791">
      <w:pPr>
        <w:keepNext/>
        <w:tabs>
          <w:tab w:val="left" w:pos="-720"/>
        </w:tabs>
        <w:suppressAutoHyphens/>
        <w:ind w:left="4320"/>
        <w:rPr>
          <w:szCs w:val="22"/>
        </w:rPr>
      </w:pPr>
    </w:p>
    <w:p w:rsidR="00191791" w:rsidRDefault="00191791" w:rsidP="00191791">
      <w:pPr>
        <w:keepNext/>
        <w:keepLines/>
        <w:ind w:left="4320"/>
        <w:outlineLvl w:val="0"/>
        <w:rPr>
          <w:szCs w:val="22"/>
        </w:rPr>
      </w:pPr>
    </w:p>
    <w:p w:rsidR="00191791" w:rsidRDefault="00191791" w:rsidP="00191791">
      <w:pPr>
        <w:keepNext/>
        <w:keepLines/>
        <w:ind w:left="3600" w:firstLine="720"/>
        <w:outlineLvl w:val="0"/>
        <w:rPr>
          <w:szCs w:val="22"/>
        </w:rPr>
      </w:pPr>
    </w:p>
    <w:p w:rsidR="00191791" w:rsidRDefault="00191791" w:rsidP="00191791">
      <w:pPr>
        <w:keepNext/>
        <w:keepLines/>
        <w:ind w:left="3600" w:firstLine="720"/>
        <w:outlineLvl w:val="0"/>
        <w:rPr>
          <w:szCs w:val="22"/>
        </w:rPr>
      </w:pPr>
    </w:p>
    <w:p w:rsidR="00191791" w:rsidRDefault="00191791" w:rsidP="00191791">
      <w:pPr>
        <w:keepNext/>
        <w:keepLines/>
        <w:ind w:left="3600" w:firstLine="720"/>
        <w:outlineLvl w:val="0"/>
        <w:rPr>
          <w:szCs w:val="22"/>
        </w:rPr>
      </w:pPr>
      <w:r>
        <w:rPr>
          <w:szCs w:val="22"/>
        </w:rPr>
        <w:t>Ryan B. Palmer</w:t>
      </w:r>
    </w:p>
    <w:p w:rsidR="00191791" w:rsidRDefault="00191791" w:rsidP="00191791">
      <w:pPr>
        <w:keepNext/>
        <w:keepLines/>
        <w:ind w:left="3600" w:firstLine="720"/>
        <w:outlineLvl w:val="0"/>
        <w:rPr>
          <w:szCs w:val="22"/>
        </w:rPr>
      </w:pPr>
      <w:r>
        <w:rPr>
          <w:szCs w:val="22"/>
        </w:rPr>
        <w:t>Chief</w:t>
      </w:r>
    </w:p>
    <w:p w:rsidR="00191791" w:rsidRDefault="00191791" w:rsidP="00191791">
      <w:pPr>
        <w:keepNext/>
        <w:keepLines/>
        <w:ind w:left="4320"/>
        <w:outlineLvl w:val="0"/>
        <w:rPr>
          <w:szCs w:val="22"/>
        </w:rPr>
      </w:pPr>
      <w:r>
        <w:rPr>
          <w:szCs w:val="22"/>
        </w:rPr>
        <w:t>Telecommunications Access Policy Division</w:t>
      </w:r>
    </w:p>
    <w:p w:rsidR="00411F4C" w:rsidRDefault="00191791" w:rsidP="00191791">
      <w:pPr>
        <w:keepNext/>
        <w:keepLines/>
        <w:ind w:left="4320"/>
        <w:outlineLvl w:val="0"/>
        <w:rPr>
          <w:szCs w:val="22"/>
        </w:rPr>
        <w:sectPr w:rsidR="00411F4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Pr>
          <w:szCs w:val="22"/>
        </w:rPr>
        <w:t>Wireline Competition Bureau</w:t>
      </w:r>
    </w:p>
    <w:p w:rsidR="00411F4C" w:rsidRDefault="00411F4C" w:rsidP="00411F4C">
      <w:pPr>
        <w:pStyle w:val="Header"/>
        <w:jc w:val="center"/>
        <w:rPr>
          <w:szCs w:val="22"/>
        </w:rPr>
      </w:pPr>
      <w:r>
        <w:rPr>
          <w:szCs w:val="22"/>
        </w:rPr>
        <w:t>APPENDIX</w:t>
      </w:r>
    </w:p>
    <w:p w:rsidR="00411F4C" w:rsidRDefault="00411F4C" w:rsidP="00411F4C">
      <w:pPr>
        <w:pStyle w:val="Header"/>
        <w:jc w:val="center"/>
        <w:rPr>
          <w:szCs w:val="22"/>
        </w:rPr>
      </w:pPr>
      <w:r>
        <w:rPr>
          <w:szCs w:val="22"/>
        </w:rPr>
        <w:t>Requests for Review and/or Waiver</w:t>
      </w:r>
    </w:p>
    <w:p w:rsidR="00191791" w:rsidRDefault="00191791" w:rsidP="00191791">
      <w:pPr>
        <w:keepNext/>
        <w:keepLines/>
        <w:ind w:left="4320"/>
        <w:outlineLvl w:val="0"/>
        <w:rPr>
          <w:szCs w:val="22"/>
        </w:rPr>
      </w:pP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891"/>
        <w:gridCol w:w="1620"/>
        <w:gridCol w:w="2160"/>
      </w:tblGrid>
      <w:tr w:rsidR="008B4BD0" w:rsidRPr="00B05DCC" w:rsidTr="008B4BD0">
        <w:trPr>
          <w:trHeight w:val="1196"/>
          <w:tblHeader/>
        </w:trPr>
        <w:tc>
          <w:tcPr>
            <w:tcW w:w="2887" w:type="dxa"/>
            <w:shd w:val="clear" w:color="auto" w:fill="auto"/>
            <w:hideMark/>
          </w:tcPr>
          <w:p w:rsidR="00411F4C" w:rsidRPr="008B4BD0" w:rsidRDefault="00411F4C" w:rsidP="008B4BD0">
            <w:pPr>
              <w:jc w:val="center"/>
              <w:outlineLvl w:val="0"/>
              <w:rPr>
                <w:b/>
                <w:bCs/>
                <w:szCs w:val="22"/>
              </w:rPr>
            </w:pPr>
            <w:r w:rsidRPr="008B4BD0">
              <w:rPr>
                <w:b/>
                <w:bCs/>
                <w:szCs w:val="22"/>
              </w:rPr>
              <w:t>Petitioner</w:t>
            </w:r>
          </w:p>
        </w:tc>
        <w:tc>
          <w:tcPr>
            <w:tcW w:w="1891" w:type="dxa"/>
            <w:shd w:val="clear" w:color="auto" w:fill="auto"/>
            <w:hideMark/>
          </w:tcPr>
          <w:p w:rsidR="00411F4C" w:rsidRPr="008B4BD0" w:rsidRDefault="00411F4C" w:rsidP="008B4BD0">
            <w:pPr>
              <w:jc w:val="center"/>
              <w:outlineLvl w:val="0"/>
              <w:rPr>
                <w:b/>
                <w:bCs/>
                <w:szCs w:val="22"/>
              </w:rPr>
            </w:pPr>
            <w:r w:rsidRPr="008B4BD0">
              <w:rPr>
                <w:b/>
                <w:bCs/>
                <w:szCs w:val="22"/>
              </w:rPr>
              <w:t>Application Number(s)</w:t>
            </w:r>
          </w:p>
        </w:tc>
        <w:tc>
          <w:tcPr>
            <w:tcW w:w="1620" w:type="dxa"/>
            <w:shd w:val="clear" w:color="auto" w:fill="auto"/>
            <w:hideMark/>
          </w:tcPr>
          <w:p w:rsidR="00411F4C" w:rsidRPr="008B4BD0" w:rsidRDefault="00411F4C" w:rsidP="008B4BD0">
            <w:pPr>
              <w:jc w:val="center"/>
              <w:outlineLvl w:val="0"/>
              <w:rPr>
                <w:b/>
                <w:bCs/>
                <w:szCs w:val="22"/>
              </w:rPr>
            </w:pPr>
            <w:r w:rsidRPr="008B4BD0">
              <w:rPr>
                <w:b/>
                <w:bCs/>
                <w:szCs w:val="22"/>
              </w:rPr>
              <w:t>Funding Year(s)</w:t>
            </w:r>
          </w:p>
        </w:tc>
        <w:tc>
          <w:tcPr>
            <w:tcW w:w="2160" w:type="dxa"/>
            <w:shd w:val="clear" w:color="auto" w:fill="auto"/>
            <w:hideMark/>
          </w:tcPr>
          <w:p w:rsidR="00411F4C" w:rsidRPr="008B4BD0" w:rsidRDefault="00411F4C" w:rsidP="008B4BD0">
            <w:pPr>
              <w:jc w:val="center"/>
              <w:outlineLvl w:val="0"/>
              <w:rPr>
                <w:b/>
                <w:bCs/>
                <w:szCs w:val="22"/>
              </w:rPr>
            </w:pPr>
            <w:r w:rsidRPr="008B4BD0">
              <w:rPr>
                <w:b/>
                <w:bCs/>
                <w:szCs w:val="22"/>
              </w:rPr>
              <w:t>Date Request for Review/Waiver Filed</w:t>
            </w:r>
          </w:p>
        </w:tc>
      </w:tr>
      <w:tr w:rsidR="008B4BD0" w:rsidRPr="00B05DCC" w:rsidTr="008B4BD0">
        <w:trPr>
          <w:trHeight w:val="341"/>
        </w:trPr>
        <w:tc>
          <w:tcPr>
            <w:tcW w:w="2887" w:type="dxa"/>
            <w:shd w:val="clear" w:color="auto" w:fill="auto"/>
          </w:tcPr>
          <w:p w:rsidR="00411F4C" w:rsidRPr="008B4BD0" w:rsidRDefault="00411F4C" w:rsidP="008B4BD0">
            <w:pPr>
              <w:outlineLvl w:val="0"/>
              <w:rPr>
                <w:szCs w:val="22"/>
              </w:rPr>
            </w:pPr>
            <w:r w:rsidRPr="008B4BD0">
              <w:rPr>
                <w:szCs w:val="22"/>
              </w:rPr>
              <w:t>Ada School District</w:t>
            </w:r>
          </w:p>
          <w:p w:rsidR="00411F4C" w:rsidRPr="008B4BD0" w:rsidRDefault="00411F4C" w:rsidP="008B4BD0">
            <w:pPr>
              <w:outlineLvl w:val="0"/>
              <w:rPr>
                <w:szCs w:val="22"/>
              </w:rPr>
            </w:pPr>
            <w:r w:rsidRPr="008B4BD0">
              <w:rPr>
                <w:szCs w:val="22"/>
              </w:rPr>
              <w:t>Ada, OH</w:t>
            </w:r>
          </w:p>
        </w:tc>
        <w:tc>
          <w:tcPr>
            <w:tcW w:w="1891" w:type="dxa"/>
            <w:shd w:val="clear" w:color="auto" w:fill="auto"/>
          </w:tcPr>
          <w:p w:rsidR="00411F4C" w:rsidRPr="008B4BD0" w:rsidRDefault="00411F4C" w:rsidP="008B4BD0">
            <w:pPr>
              <w:jc w:val="center"/>
              <w:outlineLvl w:val="0"/>
              <w:rPr>
                <w:szCs w:val="22"/>
              </w:rPr>
            </w:pPr>
            <w:r w:rsidRPr="008B4BD0">
              <w:rPr>
                <w:szCs w:val="22"/>
              </w:rPr>
              <w:t>963751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12/4/2015</w:t>
            </w:r>
          </w:p>
        </w:tc>
      </w:tr>
      <w:tr w:rsidR="008B4BD0" w:rsidRPr="00B05DCC" w:rsidTr="008B4BD0">
        <w:trPr>
          <w:trHeight w:val="1572"/>
        </w:trPr>
        <w:tc>
          <w:tcPr>
            <w:tcW w:w="2887" w:type="dxa"/>
            <w:shd w:val="clear" w:color="auto" w:fill="auto"/>
            <w:hideMark/>
          </w:tcPr>
          <w:p w:rsidR="00411F4C" w:rsidRPr="008B4BD0" w:rsidRDefault="00411F4C" w:rsidP="008B4BD0">
            <w:pPr>
              <w:outlineLvl w:val="0"/>
              <w:rPr>
                <w:szCs w:val="22"/>
              </w:rPr>
            </w:pPr>
            <w:r w:rsidRPr="008B4BD0">
              <w:rPr>
                <w:szCs w:val="22"/>
              </w:rPr>
              <w:t>Advanced Communications Technology, Inc. (Sheridan County School District #2 and Fremont County School District #38)</w:t>
            </w:r>
          </w:p>
          <w:p w:rsidR="00411F4C" w:rsidRPr="008B4BD0" w:rsidRDefault="00411F4C" w:rsidP="008B4BD0">
            <w:pPr>
              <w:outlineLvl w:val="0"/>
              <w:rPr>
                <w:szCs w:val="22"/>
              </w:rPr>
            </w:pPr>
            <w:r w:rsidRPr="008B4BD0">
              <w:rPr>
                <w:szCs w:val="22"/>
              </w:rPr>
              <w:t>Arapahoe, WY</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963911, 972641</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10/29/2015</w:t>
            </w:r>
          </w:p>
        </w:tc>
      </w:tr>
      <w:tr w:rsidR="008B4BD0" w:rsidRPr="00B05DCC" w:rsidTr="008B4BD0">
        <w:trPr>
          <w:trHeight w:val="485"/>
        </w:trPr>
        <w:tc>
          <w:tcPr>
            <w:tcW w:w="2887" w:type="dxa"/>
            <w:shd w:val="clear" w:color="auto" w:fill="auto"/>
          </w:tcPr>
          <w:p w:rsidR="00411F4C" w:rsidRPr="008B4BD0" w:rsidRDefault="00411F4C" w:rsidP="008B4BD0">
            <w:pPr>
              <w:outlineLvl w:val="0"/>
              <w:rPr>
                <w:szCs w:val="22"/>
              </w:rPr>
            </w:pPr>
            <w:r w:rsidRPr="008B4BD0">
              <w:rPr>
                <w:szCs w:val="22"/>
              </w:rPr>
              <w:t>All Saints Catholic School</w:t>
            </w:r>
          </w:p>
          <w:p w:rsidR="00411F4C" w:rsidRPr="008B4BD0" w:rsidRDefault="00411F4C" w:rsidP="008B4BD0">
            <w:pPr>
              <w:outlineLvl w:val="0"/>
              <w:rPr>
                <w:szCs w:val="22"/>
              </w:rPr>
            </w:pPr>
            <w:r w:rsidRPr="008B4BD0">
              <w:rPr>
                <w:szCs w:val="22"/>
              </w:rPr>
              <w:t>Cincinnati, OH</w:t>
            </w:r>
          </w:p>
        </w:tc>
        <w:tc>
          <w:tcPr>
            <w:tcW w:w="1891" w:type="dxa"/>
            <w:shd w:val="clear" w:color="auto" w:fill="auto"/>
          </w:tcPr>
          <w:p w:rsidR="00411F4C" w:rsidRPr="008B4BD0" w:rsidRDefault="00411F4C" w:rsidP="008B4BD0">
            <w:pPr>
              <w:jc w:val="center"/>
              <w:outlineLvl w:val="0"/>
              <w:rPr>
                <w:szCs w:val="22"/>
              </w:rPr>
            </w:pPr>
            <w:r w:rsidRPr="008B4BD0">
              <w:rPr>
                <w:szCs w:val="22"/>
              </w:rPr>
              <w:t>975591, FRN 2687966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1/27/2016</w:t>
            </w:r>
          </w:p>
        </w:tc>
      </w:tr>
      <w:tr w:rsidR="008B4BD0" w:rsidRPr="00B05DCC" w:rsidTr="008B4BD0">
        <w:trPr>
          <w:trHeight w:val="485"/>
        </w:trPr>
        <w:tc>
          <w:tcPr>
            <w:tcW w:w="2887" w:type="dxa"/>
            <w:shd w:val="clear" w:color="auto" w:fill="auto"/>
          </w:tcPr>
          <w:p w:rsidR="00411F4C" w:rsidRPr="008B4BD0" w:rsidRDefault="00411F4C" w:rsidP="008B4BD0">
            <w:pPr>
              <w:outlineLvl w:val="0"/>
              <w:rPr>
                <w:szCs w:val="22"/>
              </w:rPr>
            </w:pPr>
            <w:r w:rsidRPr="008B4BD0">
              <w:rPr>
                <w:szCs w:val="22"/>
              </w:rPr>
              <w:t>All Saints Catholic School</w:t>
            </w:r>
          </w:p>
          <w:p w:rsidR="00411F4C" w:rsidRPr="008B4BD0" w:rsidRDefault="00411F4C" w:rsidP="008B4BD0">
            <w:pPr>
              <w:outlineLvl w:val="0"/>
              <w:rPr>
                <w:szCs w:val="22"/>
              </w:rPr>
            </w:pPr>
            <w:r w:rsidRPr="008B4BD0">
              <w:rPr>
                <w:szCs w:val="22"/>
              </w:rPr>
              <w:t>Cincinnati, OH</w:t>
            </w:r>
          </w:p>
        </w:tc>
        <w:tc>
          <w:tcPr>
            <w:tcW w:w="1891" w:type="dxa"/>
            <w:shd w:val="clear" w:color="auto" w:fill="auto"/>
          </w:tcPr>
          <w:p w:rsidR="00411F4C" w:rsidRPr="008B4BD0" w:rsidRDefault="00411F4C" w:rsidP="008B4BD0">
            <w:pPr>
              <w:jc w:val="center"/>
              <w:outlineLvl w:val="0"/>
              <w:rPr>
                <w:szCs w:val="22"/>
              </w:rPr>
            </w:pPr>
            <w:r w:rsidRPr="008B4BD0">
              <w:rPr>
                <w:szCs w:val="22"/>
              </w:rPr>
              <w:t>975591, FRN 2688327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1/27/2016</w:t>
            </w:r>
          </w:p>
        </w:tc>
      </w:tr>
      <w:tr w:rsidR="008B4BD0" w:rsidRPr="00B05DCC" w:rsidTr="008B4BD0">
        <w:trPr>
          <w:trHeight w:val="485"/>
        </w:trPr>
        <w:tc>
          <w:tcPr>
            <w:tcW w:w="2887" w:type="dxa"/>
            <w:shd w:val="clear" w:color="auto" w:fill="auto"/>
          </w:tcPr>
          <w:p w:rsidR="00411F4C" w:rsidRPr="008B4BD0" w:rsidRDefault="00411F4C" w:rsidP="008B4BD0">
            <w:pPr>
              <w:outlineLvl w:val="0"/>
              <w:rPr>
                <w:szCs w:val="22"/>
              </w:rPr>
            </w:pPr>
            <w:r w:rsidRPr="008B4BD0">
              <w:rPr>
                <w:szCs w:val="22"/>
              </w:rPr>
              <w:t>Astoria Community Unit School District 1</w:t>
            </w:r>
          </w:p>
          <w:p w:rsidR="00411F4C" w:rsidRPr="008B4BD0" w:rsidRDefault="00411F4C" w:rsidP="008B4BD0">
            <w:pPr>
              <w:outlineLvl w:val="0"/>
              <w:rPr>
                <w:szCs w:val="22"/>
              </w:rPr>
            </w:pPr>
            <w:r w:rsidRPr="008B4BD0">
              <w:rPr>
                <w:szCs w:val="22"/>
              </w:rPr>
              <w:t>Astoria, IL</w:t>
            </w:r>
          </w:p>
        </w:tc>
        <w:tc>
          <w:tcPr>
            <w:tcW w:w="1891" w:type="dxa"/>
            <w:shd w:val="clear" w:color="auto" w:fill="auto"/>
          </w:tcPr>
          <w:p w:rsidR="00411F4C" w:rsidRPr="008B4BD0" w:rsidRDefault="00411F4C" w:rsidP="008B4BD0">
            <w:pPr>
              <w:jc w:val="center"/>
              <w:outlineLvl w:val="0"/>
              <w:rPr>
                <w:szCs w:val="22"/>
              </w:rPr>
            </w:pPr>
            <w:r w:rsidRPr="008B4BD0">
              <w:rPr>
                <w:szCs w:val="22"/>
              </w:rPr>
              <w:t>938276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1/20/2016</w:t>
            </w:r>
          </w:p>
        </w:tc>
      </w:tr>
      <w:tr w:rsidR="008B4BD0" w:rsidRPr="00B05DCC" w:rsidTr="008B4BD0">
        <w:trPr>
          <w:trHeight w:val="485"/>
        </w:trPr>
        <w:tc>
          <w:tcPr>
            <w:tcW w:w="2887" w:type="dxa"/>
            <w:shd w:val="clear" w:color="auto" w:fill="auto"/>
            <w:hideMark/>
          </w:tcPr>
          <w:p w:rsidR="00411F4C" w:rsidRPr="008B4BD0" w:rsidRDefault="00411F4C" w:rsidP="008B4BD0">
            <w:pPr>
              <w:outlineLvl w:val="0"/>
              <w:rPr>
                <w:szCs w:val="22"/>
              </w:rPr>
            </w:pPr>
            <w:r w:rsidRPr="008B4BD0">
              <w:rPr>
                <w:szCs w:val="22"/>
              </w:rPr>
              <w:t>Au Gres-Sims School District</w:t>
            </w:r>
          </w:p>
          <w:p w:rsidR="00411F4C" w:rsidRPr="008B4BD0" w:rsidRDefault="00411F4C" w:rsidP="008B4BD0">
            <w:pPr>
              <w:outlineLvl w:val="0"/>
              <w:rPr>
                <w:szCs w:val="22"/>
              </w:rPr>
            </w:pPr>
            <w:r w:rsidRPr="008B4BD0">
              <w:rPr>
                <w:szCs w:val="22"/>
              </w:rPr>
              <w:t>Au Gres, MI</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955718, 956045, 962149</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11/25/2015</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rsidRPr="008B4BD0">
              <w:rPr>
                <w:szCs w:val="22"/>
              </w:rPr>
              <w:t>Avon Lake City School District</w:t>
            </w:r>
          </w:p>
          <w:p w:rsidR="00411F4C" w:rsidRPr="008B4BD0" w:rsidRDefault="00411F4C" w:rsidP="008B4BD0">
            <w:pPr>
              <w:outlineLvl w:val="0"/>
              <w:rPr>
                <w:szCs w:val="22"/>
              </w:rPr>
            </w:pPr>
            <w:r w:rsidRPr="008B4BD0">
              <w:rPr>
                <w:szCs w:val="22"/>
              </w:rPr>
              <w:t>Avon Lake, OH</w:t>
            </w:r>
          </w:p>
        </w:tc>
        <w:tc>
          <w:tcPr>
            <w:tcW w:w="1891" w:type="dxa"/>
            <w:shd w:val="clear" w:color="auto" w:fill="auto"/>
          </w:tcPr>
          <w:p w:rsidR="00411F4C" w:rsidRPr="008B4BD0" w:rsidRDefault="00411F4C" w:rsidP="008B4BD0">
            <w:pPr>
              <w:jc w:val="center"/>
              <w:outlineLvl w:val="0"/>
              <w:rPr>
                <w:szCs w:val="22"/>
              </w:rPr>
            </w:pPr>
            <w:r w:rsidRPr="008B4BD0">
              <w:rPr>
                <w:szCs w:val="22"/>
              </w:rPr>
              <w:t>941567, 963351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12/11/2015</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rsidRPr="008B4BD0">
              <w:rPr>
                <w:szCs w:val="22"/>
              </w:rPr>
              <w:t>Barron Area School District</w:t>
            </w:r>
          </w:p>
          <w:p w:rsidR="00411F4C" w:rsidRPr="008B4BD0" w:rsidRDefault="00411F4C" w:rsidP="008B4BD0">
            <w:pPr>
              <w:outlineLvl w:val="0"/>
              <w:rPr>
                <w:szCs w:val="22"/>
              </w:rPr>
            </w:pPr>
            <w:r w:rsidRPr="008B4BD0">
              <w:rPr>
                <w:szCs w:val="22"/>
              </w:rPr>
              <w:t>Barron, WI</w:t>
            </w:r>
          </w:p>
        </w:tc>
        <w:tc>
          <w:tcPr>
            <w:tcW w:w="1891" w:type="dxa"/>
            <w:shd w:val="clear" w:color="auto" w:fill="auto"/>
          </w:tcPr>
          <w:p w:rsidR="00411F4C" w:rsidRPr="008B4BD0" w:rsidRDefault="00411F4C" w:rsidP="008B4BD0">
            <w:pPr>
              <w:jc w:val="center"/>
              <w:outlineLvl w:val="0"/>
              <w:rPr>
                <w:szCs w:val="22"/>
              </w:rPr>
            </w:pPr>
            <w:r w:rsidRPr="008B4BD0">
              <w:rPr>
                <w:szCs w:val="22"/>
              </w:rPr>
              <w:t>987674</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1/27/2016</w:t>
            </w:r>
          </w:p>
        </w:tc>
      </w:tr>
      <w:tr w:rsidR="008B4BD0" w:rsidRPr="00B05DCC" w:rsidTr="008B4BD0">
        <w:trPr>
          <w:trHeight w:val="701"/>
        </w:trPr>
        <w:tc>
          <w:tcPr>
            <w:tcW w:w="2887" w:type="dxa"/>
            <w:shd w:val="clear" w:color="auto" w:fill="auto"/>
            <w:hideMark/>
          </w:tcPr>
          <w:p w:rsidR="00411F4C" w:rsidRPr="008B4BD0" w:rsidRDefault="00411F4C" w:rsidP="008B4BD0">
            <w:pPr>
              <w:outlineLvl w:val="0"/>
              <w:rPr>
                <w:szCs w:val="22"/>
              </w:rPr>
            </w:pPr>
            <w:r w:rsidRPr="008B4BD0">
              <w:rPr>
                <w:szCs w:val="22"/>
              </w:rPr>
              <w:t>Berlin-Brothersvalley School District</w:t>
            </w:r>
          </w:p>
          <w:p w:rsidR="00411F4C" w:rsidRPr="008B4BD0" w:rsidRDefault="00411F4C" w:rsidP="008B4BD0">
            <w:pPr>
              <w:outlineLvl w:val="0"/>
              <w:rPr>
                <w:szCs w:val="22"/>
              </w:rPr>
            </w:pPr>
            <w:r w:rsidRPr="008B4BD0">
              <w:rPr>
                <w:szCs w:val="22"/>
              </w:rPr>
              <w:t>Berlin, PA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963533, 988931</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11/17/2015</w:t>
            </w:r>
          </w:p>
        </w:tc>
      </w:tr>
      <w:tr w:rsidR="008B4BD0" w:rsidRPr="00B05DCC" w:rsidTr="008B4BD0">
        <w:trPr>
          <w:trHeight w:val="620"/>
        </w:trPr>
        <w:tc>
          <w:tcPr>
            <w:tcW w:w="2887" w:type="dxa"/>
            <w:shd w:val="clear" w:color="auto" w:fill="auto"/>
          </w:tcPr>
          <w:p w:rsidR="00411F4C" w:rsidRPr="008B4BD0" w:rsidRDefault="00411F4C" w:rsidP="008B4BD0">
            <w:pPr>
              <w:outlineLvl w:val="0"/>
              <w:rPr>
                <w:szCs w:val="22"/>
              </w:rPr>
            </w:pPr>
            <w:r w:rsidRPr="008B4BD0">
              <w:rPr>
                <w:szCs w:val="22"/>
              </w:rPr>
              <w:t>Big Bay de Noc School District</w:t>
            </w:r>
          </w:p>
          <w:p w:rsidR="00411F4C" w:rsidRPr="008B4BD0" w:rsidRDefault="00411F4C" w:rsidP="008B4BD0">
            <w:pPr>
              <w:outlineLvl w:val="0"/>
              <w:rPr>
                <w:szCs w:val="22"/>
              </w:rPr>
            </w:pPr>
            <w:r w:rsidRPr="008B4BD0">
              <w:rPr>
                <w:szCs w:val="22"/>
              </w:rPr>
              <w:t>Cooks, MI</w:t>
            </w:r>
          </w:p>
        </w:tc>
        <w:tc>
          <w:tcPr>
            <w:tcW w:w="1891" w:type="dxa"/>
            <w:shd w:val="clear" w:color="auto" w:fill="auto"/>
          </w:tcPr>
          <w:p w:rsidR="00411F4C" w:rsidRPr="008B4BD0" w:rsidRDefault="00411F4C" w:rsidP="008B4BD0">
            <w:pPr>
              <w:jc w:val="center"/>
              <w:outlineLvl w:val="0"/>
              <w:rPr>
                <w:szCs w:val="22"/>
              </w:rPr>
            </w:pPr>
            <w:r w:rsidRPr="008B4BD0">
              <w:rPr>
                <w:szCs w:val="22"/>
              </w:rPr>
              <w:t>974805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11/12/2015 Supplemented 11/17/2015</w:t>
            </w:r>
          </w:p>
        </w:tc>
      </w:tr>
      <w:tr w:rsidR="008B4BD0" w:rsidRPr="00B05DCC" w:rsidTr="008B4BD0">
        <w:trPr>
          <w:trHeight w:val="620"/>
        </w:trPr>
        <w:tc>
          <w:tcPr>
            <w:tcW w:w="2887" w:type="dxa"/>
            <w:shd w:val="clear" w:color="auto" w:fill="auto"/>
          </w:tcPr>
          <w:p w:rsidR="00411F4C" w:rsidRPr="008B4BD0" w:rsidRDefault="00411F4C" w:rsidP="008B4BD0">
            <w:pPr>
              <w:outlineLvl w:val="0"/>
              <w:rPr>
                <w:szCs w:val="22"/>
              </w:rPr>
            </w:pPr>
            <w:r w:rsidRPr="008B4BD0">
              <w:rPr>
                <w:szCs w:val="22"/>
              </w:rPr>
              <w:t xml:space="preserve">Bishop Heelan Catholic Schools </w:t>
            </w:r>
          </w:p>
          <w:p w:rsidR="00411F4C" w:rsidRPr="008B4BD0" w:rsidRDefault="00411F4C" w:rsidP="008B4BD0">
            <w:pPr>
              <w:outlineLvl w:val="0"/>
              <w:rPr>
                <w:szCs w:val="22"/>
              </w:rPr>
            </w:pPr>
            <w:r w:rsidRPr="008B4BD0">
              <w:rPr>
                <w:szCs w:val="22"/>
              </w:rPr>
              <w:t>Sioux City, IA</w:t>
            </w:r>
          </w:p>
        </w:tc>
        <w:tc>
          <w:tcPr>
            <w:tcW w:w="1891" w:type="dxa"/>
            <w:shd w:val="clear" w:color="auto" w:fill="auto"/>
          </w:tcPr>
          <w:p w:rsidR="00411F4C" w:rsidRPr="008B4BD0" w:rsidRDefault="00411F4C" w:rsidP="008B4BD0">
            <w:pPr>
              <w:jc w:val="center"/>
              <w:outlineLvl w:val="0"/>
              <w:rPr>
                <w:szCs w:val="22"/>
              </w:rPr>
            </w:pPr>
            <w:r w:rsidRPr="008B4BD0">
              <w:rPr>
                <w:szCs w:val="22"/>
              </w:rPr>
              <w:t>961752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12/7/2015</w:t>
            </w:r>
          </w:p>
        </w:tc>
      </w:tr>
      <w:tr w:rsidR="008B4BD0" w:rsidRPr="00B05DCC" w:rsidTr="008B4BD0">
        <w:trPr>
          <w:trHeight w:val="620"/>
        </w:trPr>
        <w:tc>
          <w:tcPr>
            <w:tcW w:w="2887" w:type="dxa"/>
            <w:shd w:val="clear" w:color="auto" w:fill="auto"/>
          </w:tcPr>
          <w:p w:rsidR="00411F4C" w:rsidRPr="008B4BD0" w:rsidRDefault="00411F4C" w:rsidP="008B4BD0">
            <w:pPr>
              <w:outlineLvl w:val="0"/>
              <w:rPr>
                <w:szCs w:val="22"/>
              </w:rPr>
            </w:pPr>
            <w:r w:rsidRPr="008B4BD0">
              <w:rPr>
                <w:szCs w:val="22"/>
              </w:rPr>
              <w:t>Black River Local School District</w:t>
            </w:r>
          </w:p>
          <w:p w:rsidR="00411F4C" w:rsidRPr="008B4BD0" w:rsidRDefault="00411F4C" w:rsidP="008B4BD0">
            <w:pPr>
              <w:outlineLvl w:val="0"/>
              <w:rPr>
                <w:szCs w:val="22"/>
              </w:rPr>
            </w:pPr>
            <w:r w:rsidRPr="008B4BD0">
              <w:rPr>
                <w:szCs w:val="22"/>
              </w:rPr>
              <w:t>Sullivan, OH</w:t>
            </w:r>
          </w:p>
        </w:tc>
        <w:tc>
          <w:tcPr>
            <w:tcW w:w="1891" w:type="dxa"/>
            <w:shd w:val="clear" w:color="auto" w:fill="auto"/>
          </w:tcPr>
          <w:p w:rsidR="00411F4C" w:rsidRPr="008B4BD0" w:rsidRDefault="00411F4C" w:rsidP="008B4BD0">
            <w:pPr>
              <w:jc w:val="center"/>
              <w:outlineLvl w:val="0"/>
              <w:rPr>
                <w:szCs w:val="22"/>
              </w:rPr>
            </w:pPr>
            <w:r w:rsidRPr="008B4BD0">
              <w:rPr>
                <w:szCs w:val="22"/>
              </w:rPr>
              <w:t>990412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12/9/2015</w:t>
            </w:r>
          </w:p>
        </w:tc>
      </w:tr>
      <w:tr w:rsidR="008B4BD0" w:rsidRPr="00B05DCC" w:rsidTr="008B4BD0">
        <w:trPr>
          <w:trHeight w:val="719"/>
        </w:trPr>
        <w:tc>
          <w:tcPr>
            <w:tcW w:w="2887" w:type="dxa"/>
            <w:shd w:val="clear" w:color="auto" w:fill="auto"/>
          </w:tcPr>
          <w:p w:rsidR="00411F4C" w:rsidRPr="008B4BD0" w:rsidRDefault="00411F4C" w:rsidP="008B4BD0">
            <w:pPr>
              <w:outlineLvl w:val="0"/>
              <w:rPr>
                <w:szCs w:val="22"/>
              </w:rPr>
            </w:pPr>
            <w:r w:rsidRPr="008B4BD0">
              <w:rPr>
                <w:szCs w:val="22"/>
              </w:rPr>
              <w:t>Bulloch County School District</w:t>
            </w:r>
          </w:p>
          <w:p w:rsidR="00411F4C" w:rsidRPr="008B4BD0" w:rsidRDefault="00411F4C" w:rsidP="008B4BD0">
            <w:pPr>
              <w:outlineLvl w:val="0"/>
              <w:rPr>
                <w:szCs w:val="22"/>
              </w:rPr>
            </w:pPr>
            <w:r w:rsidRPr="008B4BD0">
              <w:rPr>
                <w:szCs w:val="22"/>
              </w:rPr>
              <w:t xml:space="preserve"> GA</w:t>
            </w:r>
          </w:p>
        </w:tc>
        <w:tc>
          <w:tcPr>
            <w:tcW w:w="1891" w:type="dxa"/>
            <w:shd w:val="clear" w:color="auto" w:fill="auto"/>
          </w:tcPr>
          <w:p w:rsidR="00411F4C" w:rsidRPr="008B4BD0" w:rsidRDefault="00411F4C" w:rsidP="008B4BD0">
            <w:pPr>
              <w:jc w:val="center"/>
              <w:outlineLvl w:val="0"/>
              <w:rPr>
                <w:szCs w:val="22"/>
              </w:rPr>
            </w:pPr>
            <w:r w:rsidRPr="008B4BD0">
              <w:rPr>
                <w:szCs w:val="22"/>
              </w:rPr>
              <w:t>953298, 953960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11/4/2015</w:t>
            </w:r>
          </w:p>
        </w:tc>
      </w:tr>
      <w:tr w:rsidR="008B4BD0" w:rsidRPr="00B05DCC" w:rsidTr="008B4BD0">
        <w:trPr>
          <w:trHeight w:val="719"/>
        </w:trPr>
        <w:tc>
          <w:tcPr>
            <w:tcW w:w="2887" w:type="dxa"/>
            <w:shd w:val="clear" w:color="auto" w:fill="auto"/>
            <w:hideMark/>
          </w:tcPr>
          <w:p w:rsidR="00411F4C" w:rsidRPr="008B4BD0" w:rsidRDefault="00411F4C" w:rsidP="008B4BD0">
            <w:pPr>
              <w:outlineLvl w:val="0"/>
              <w:rPr>
                <w:szCs w:val="22"/>
              </w:rPr>
            </w:pPr>
            <w:r w:rsidRPr="008B4BD0">
              <w:rPr>
                <w:szCs w:val="22"/>
              </w:rPr>
              <w:t>Cantwell Sacred Heart of Mary</w:t>
            </w:r>
          </w:p>
          <w:p w:rsidR="00411F4C" w:rsidRPr="008B4BD0" w:rsidRDefault="00411F4C" w:rsidP="008B4BD0">
            <w:pPr>
              <w:outlineLvl w:val="0"/>
              <w:rPr>
                <w:szCs w:val="22"/>
              </w:rPr>
            </w:pPr>
            <w:r w:rsidRPr="008B4BD0">
              <w:rPr>
                <w:szCs w:val="22"/>
              </w:rPr>
              <w:t>Montebello, CA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986695</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Central A&amp;M School District</w:t>
            </w:r>
          </w:p>
          <w:p w:rsidR="00411F4C" w:rsidRPr="008B4BD0" w:rsidRDefault="00411F4C" w:rsidP="008B4BD0">
            <w:pPr>
              <w:outlineLvl w:val="0"/>
              <w:rPr>
                <w:szCs w:val="22"/>
              </w:rPr>
            </w:pPr>
            <w:r w:rsidRPr="008B4BD0">
              <w:rPr>
                <w:szCs w:val="22"/>
              </w:rPr>
              <w:t>Assumption, IL</w:t>
            </w:r>
          </w:p>
        </w:tc>
        <w:tc>
          <w:tcPr>
            <w:tcW w:w="1891" w:type="dxa"/>
            <w:shd w:val="clear" w:color="auto" w:fill="auto"/>
          </w:tcPr>
          <w:p w:rsidR="00411F4C" w:rsidRPr="008B4BD0" w:rsidRDefault="00411F4C" w:rsidP="008B4BD0">
            <w:pPr>
              <w:jc w:val="center"/>
              <w:outlineLvl w:val="0"/>
              <w:rPr>
                <w:szCs w:val="22"/>
              </w:rPr>
            </w:pPr>
            <w:r w:rsidRPr="008B4BD0">
              <w:rPr>
                <w:szCs w:val="22"/>
              </w:rPr>
              <w:t>976799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1/15/2015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Central Catholic High School</w:t>
            </w:r>
          </w:p>
          <w:p w:rsidR="00411F4C" w:rsidRPr="008B4BD0" w:rsidRDefault="00411F4C" w:rsidP="008B4BD0">
            <w:pPr>
              <w:outlineLvl w:val="0"/>
              <w:rPr>
                <w:szCs w:val="22"/>
              </w:rPr>
            </w:pPr>
            <w:r w:rsidRPr="008B4BD0">
              <w:rPr>
                <w:szCs w:val="22"/>
              </w:rPr>
              <w:t>Toledo, OH</w:t>
            </w:r>
          </w:p>
        </w:tc>
        <w:tc>
          <w:tcPr>
            <w:tcW w:w="1891" w:type="dxa"/>
            <w:shd w:val="clear" w:color="auto" w:fill="auto"/>
          </w:tcPr>
          <w:p w:rsidR="00411F4C" w:rsidRPr="008B4BD0" w:rsidRDefault="00411F4C" w:rsidP="008B4BD0">
            <w:pPr>
              <w:jc w:val="center"/>
              <w:outlineLvl w:val="0"/>
              <w:rPr>
                <w:szCs w:val="22"/>
              </w:rPr>
            </w:pPr>
            <w:r w:rsidRPr="008B4BD0">
              <w:rPr>
                <w:szCs w:val="22"/>
              </w:rPr>
              <w:t>975768</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1/20/2016</w:t>
            </w:r>
          </w:p>
        </w:tc>
      </w:tr>
      <w:tr w:rsidR="008B4BD0" w:rsidRPr="00B05DCC" w:rsidTr="008B4BD0">
        <w:trPr>
          <w:trHeight w:val="521"/>
        </w:trPr>
        <w:tc>
          <w:tcPr>
            <w:tcW w:w="2887" w:type="dxa"/>
            <w:shd w:val="clear" w:color="auto" w:fill="auto"/>
            <w:hideMark/>
          </w:tcPr>
          <w:p w:rsidR="00411F4C" w:rsidRPr="008B4BD0" w:rsidRDefault="00411F4C" w:rsidP="008B4BD0">
            <w:pPr>
              <w:outlineLvl w:val="0"/>
              <w:rPr>
                <w:szCs w:val="22"/>
              </w:rPr>
            </w:pPr>
            <w:r w:rsidRPr="008B4BD0">
              <w:rPr>
                <w:szCs w:val="22"/>
              </w:rPr>
              <w:t>Charlotte County Library</w:t>
            </w:r>
          </w:p>
          <w:p w:rsidR="00411F4C" w:rsidRPr="008B4BD0" w:rsidRDefault="00411F4C" w:rsidP="008B4BD0">
            <w:pPr>
              <w:outlineLvl w:val="0"/>
              <w:rPr>
                <w:szCs w:val="22"/>
              </w:rPr>
            </w:pPr>
            <w:r w:rsidRPr="008B4BD0">
              <w:rPr>
                <w:szCs w:val="22"/>
              </w:rPr>
              <w:t>Charlotte Court House, VA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985525</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11/13/2015</w:t>
            </w:r>
          </w:p>
        </w:tc>
      </w:tr>
      <w:tr w:rsidR="008B4BD0" w:rsidRPr="00B05DCC" w:rsidTr="008B4BD0">
        <w:trPr>
          <w:trHeight w:val="629"/>
        </w:trPr>
        <w:tc>
          <w:tcPr>
            <w:tcW w:w="2887" w:type="dxa"/>
            <w:shd w:val="clear" w:color="auto" w:fill="auto"/>
            <w:hideMark/>
          </w:tcPr>
          <w:p w:rsidR="00411F4C" w:rsidRPr="008B4BD0" w:rsidRDefault="00411F4C" w:rsidP="008B4BD0">
            <w:pPr>
              <w:outlineLvl w:val="0"/>
              <w:rPr>
                <w:szCs w:val="22"/>
              </w:rPr>
            </w:pPr>
            <w:r w:rsidRPr="008B4BD0">
              <w:rPr>
                <w:szCs w:val="22"/>
              </w:rPr>
              <w:t>Cherryvale Unified School District 447</w:t>
            </w:r>
          </w:p>
          <w:p w:rsidR="00411F4C" w:rsidRPr="008B4BD0" w:rsidRDefault="00411F4C" w:rsidP="008B4BD0">
            <w:pPr>
              <w:outlineLvl w:val="0"/>
              <w:rPr>
                <w:szCs w:val="22"/>
              </w:rPr>
            </w:pPr>
            <w:r w:rsidRPr="008B4BD0">
              <w:rPr>
                <w:szCs w:val="22"/>
              </w:rPr>
              <w:t>Cherryvale, KS</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956334</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11/10/2015</w:t>
            </w:r>
          </w:p>
        </w:tc>
      </w:tr>
      <w:tr w:rsidR="008B4BD0" w:rsidRPr="00B05DCC" w:rsidTr="008B4BD0">
        <w:trPr>
          <w:trHeight w:val="449"/>
        </w:trPr>
        <w:tc>
          <w:tcPr>
            <w:tcW w:w="2887" w:type="dxa"/>
            <w:shd w:val="clear" w:color="auto" w:fill="auto"/>
          </w:tcPr>
          <w:p w:rsidR="00411F4C" w:rsidRPr="008B4BD0" w:rsidRDefault="00411F4C" w:rsidP="008B4BD0">
            <w:pPr>
              <w:outlineLvl w:val="0"/>
              <w:rPr>
                <w:szCs w:val="22"/>
              </w:rPr>
            </w:pPr>
            <w:r w:rsidRPr="008B4BD0">
              <w:rPr>
                <w:szCs w:val="22"/>
              </w:rPr>
              <w:t>Chittenden East Supervisory Union</w:t>
            </w:r>
          </w:p>
          <w:p w:rsidR="00411F4C" w:rsidRPr="008B4BD0" w:rsidRDefault="00411F4C" w:rsidP="008B4BD0">
            <w:pPr>
              <w:outlineLvl w:val="0"/>
              <w:rPr>
                <w:szCs w:val="22"/>
              </w:rPr>
            </w:pPr>
            <w:r w:rsidRPr="008B4BD0">
              <w:rPr>
                <w:szCs w:val="22"/>
              </w:rPr>
              <w:t>Richmond, VT</w:t>
            </w:r>
          </w:p>
        </w:tc>
        <w:tc>
          <w:tcPr>
            <w:tcW w:w="1891" w:type="dxa"/>
            <w:shd w:val="clear" w:color="auto" w:fill="auto"/>
          </w:tcPr>
          <w:p w:rsidR="00411F4C" w:rsidRPr="008B4BD0" w:rsidRDefault="00411F4C" w:rsidP="008B4BD0">
            <w:pPr>
              <w:jc w:val="center"/>
              <w:outlineLvl w:val="0"/>
              <w:rPr>
                <w:szCs w:val="22"/>
              </w:rPr>
            </w:pPr>
            <w:r w:rsidRPr="008B4BD0">
              <w:rPr>
                <w:szCs w:val="22"/>
              </w:rPr>
              <w:t>950421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12/18/2015</w:t>
            </w:r>
          </w:p>
        </w:tc>
      </w:tr>
      <w:tr w:rsidR="008B4BD0" w:rsidRPr="00B05DCC" w:rsidTr="008B4BD0">
        <w:trPr>
          <w:trHeight w:val="440"/>
        </w:trPr>
        <w:tc>
          <w:tcPr>
            <w:tcW w:w="2887" w:type="dxa"/>
            <w:shd w:val="clear" w:color="auto" w:fill="auto"/>
            <w:hideMark/>
          </w:tcPr>
          <w:p w:rsidR="00411F4C" w:rsidRPr="008B4BD0" w:rsidRDefault="00411F4C" w:rsidP="008B4BD0">
            <w:pPr>
              <w:outlineLvl w:val="0"/>
              <w:rPr>
                <w:szCs w:val="22"/>
              </w:rPr>
            </w:pPr>
            <w:r w:rsidRPr="008B4BD0">
              <w:rPr>
                <w:szCs w:val="22"/>
              </w:rPr>
              <w:t>City of Holyoke Gas and Electric Department (Holyoke School District)</w:t>
            </w:r>
          </w:p>
          <w:p w:rsidR="00411F4C" w:rsidRPr="008B4BD0" w:rsidRDefault="00411F4C" w:rsidP="008B4BD0">
            <w:pPr>
              <w:outlineLvl w:val="0"/>
              <w:rPr>
                <w:szCs w:val="22"/>
              </w:rPr>
            </w:pPr>
            <w:r w:rsidRPr="008B4BD0">
              <w:rPr>
                <w:szCs w:val="22"/>
              </w:rPr>
              <w:t>Holyoke, MA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937000</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11/23/2015</w:t>
            </w:r>
          </w:p>
        </w:tc>
      </w:tr>
      <w:tr w:rsidR="008B4BD0" w:rsidRPr="00B05DCC" w:rsidTr="008B4BD0">
        <w:trPr>
          <w:trHeight w:val="431"/>
        </w:trPr>
        <w:tc>
          <w:tcPr>
            <w:tcW w:w="2887" w:type="dxa"/>
            <w:shd w:val="clear" w:color="auto" w:fill="auto"/>
            <w:hideMark/>
          </w:tcPr>
          <w:p w:rsidR="00411F4C" w:rsidRPr="008B4BD0" w:rsidRDefault="00411F4C" w:rsidP="008B4BD0">
            <w:pPr>
              <w:outlineLvl w:val="0"/>
              <w:rPr>
                <w:szCs w:val="22"/>
              </w:rPr>
            </w:pPr>
            <w:r w:rsidRPr="008B4BD0">
              <w:rPr>
                <w:szCs w:val="22"/>
              </w:rPr>
              <w:t>City of Mullins</w:t>
            </w:r>
          </w:p>
          <w:p w:rsidR="00411F4C" w:rsidRPr="008B4BD0" w:rsidRDefault="00411F4C" w:rsidP="008B4BD0">
            <w:pPr>
              <w:outlineLvl w:val="0"/>
              <w:rPr>
                <w:szCs w:val="22"/>
              </w:rPr>
            </w:pPr>
            <w:r w:rsidRPr="008B4BD0">
              <w:rPr>
                <w:szCs w:val="22"/>
              </w:rPr>
              <w:t>Mullins, SC</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990610</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t>Clarity Telecom, LLC (</w:t>
            </w:r>
            <w:r w:rsidRPr="008B4BD0">
              <w:rPr>
                <w:szCs w:val="22"/>
              </w:rPr>
              <w:t>Worthington School District 518)</w:t>
            </w:r>
          </w:p>
          <w:p w:rsidR="00411F4C" w:rsidRPr="008B4BD0" w:rsidRDefault="00411F4C" w:rsidP="008B4BD0">
            <w:pPr>
              <w:outlineLvl w:val="0"/>
              <w:rPr>
                <w:szCs w:val="22"/>
              </w:rPr>
            </w:pPr>
            <w:r w:rsidRPr="008B4BD0">
              <w:rPr>
                <w:szCs w:val="22"/>
              </w:rPr>
              <w:t>Worthington, MN</w:t>
            </w:r>
          </w:p>
        </w:tc>
        <w:tc>
          <w:tcPr>
            <w:tcW w:w="1891" w:type="dxa"/>
            <w:shd w:val="clear" w:color="auto" w:fill="auto"/>
          </w:tcPr>
          <w:p w:rsidR="00411F4C" w:rsidRPr="008B4BD0" w:rsidRDefault="00411F4C" w:rsidP="008B4BD0">
            <w:pPr>
              <w:jc w:val="center"/>
              <w:outlineLvl w:val="0"/>
              <w:rPr>
                <w:szCs w:val="22"/>
              </w:rPr>
            </w:pPr>
            <w:r w:rsidRPr="008B4BD0">
              <w:rPr>
                <w:szCs w:val="22"/>
              </w:rPr>
              <w:t>960470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2/10/2016</w:t>
            </w:r>
          </w:p>
        </w:tc>
      </w:tr>
      <w:tr w:rsidR="008B4BD0" w:rsidRPr="00B05DCC" w:rsidTr="008B4BD0">
        <w:trPr>
          <w:trHeight w:val="449"/>
        </w:trPr>
        <w:tc>
          <w:tcPr>
            <w:tcW w:w="2887" w:type="dxa"/>
            <w:shd w:val="clear" w:color="auto" w:fill="auto"/>
            <w:hideMark/>
          </w:tcPr>
          <w:p w:rsidR="00411F4C" w:rsidRPr="008B4BD0" w:rsidRDefault="00411F4C" w:rsidP="008B4BD0">
            <w:pPr>
              <w:outlineLvl w:val="0"/>
              <w:rPr>
                <w:szCs w:val="22"/>
              </w:rPr>
            </w:pPr>
            <w:r w:rsidRPr="008B4BD0">
              <w:rPr>
                <w:szCs w:val="22"/>
              </w:rPr>
              <w:t>Colebrook School District</w:t>
            </w:r>
          </w:p>
          <w:p w:rsidR="00411F4C" w:rsidRPr="008B4BD0" w:rsidRDefault="00411F4C" w:rsidP="008B4BD0">
            <w:pPr>
              <w:outlineLvl w:val="0"/>
              <w:rPr>
                <w:szCs w:val="22"/>
              </w:rPr>
            </w:pPr>
            <w:r w:rsidRPr="008B4BD0">
              <w:rPr>
                <w:szCs w:val="22"/>
              </w:rPr>
              <w:t>Colebrook, NH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964697</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11/18/2015</w:t>
            </w:r>
          </w:p>
        </w:tc>
      </w:tr>
      <w:tr w:rsidR="008B4BD0" w:rsidRPr="00B05DCC" w:rsidTr="008B4BD0">
        <w:trPr>
          <w:trHeight w:val="611"/>
        </w:trPr>
        <w:tc>
          <w:tcPr>
            <w:tcW w:w="2887" w:type="dxa"/>
            <w:shd w:val="clear" w:color="auto" w:fill="auto"/>
            <w:hideMark/>
          </w:tcPr>
          <w:p w:rsidR="00411F4C" w:rsidRPr="008B4BD0" w:rsidRDefault="00411F4C" w:rsidP="008B4BD0">
            <w:pPr>
              <w:outlineLvl w:val="0"/>
              <w:rPr>
                <w:szCs w:val="22"/>
              </w:rPr>
            </w:pPr>
            <w:r w:rsidRPr="008B4BD0">
              <w:rPr>
                <w:szCs w:val="22"/>
              </w:rPr>
              <w:t>College Elementary School District</w:t>
            </w:r>
          </w:p>
          <w:p w:rsidR="00411F4C" w:rsidRPr="008B4BD0" w:rsidRDefault="00411F4C" w:rsidP="008B4BD0">
            <w:pPr>
              <w:outlineLvl w:val="0"/>
              <w:rPr>
                <w:szCs w:val="22"/>
              </w:rPr>
            </w:pPr>
            <w:r w:rsidRPr="008B4BD0">
              <w:rPr>
                <w:szCs w:val="22"/>
              </w:rPr>
              <w:t>Santa Ynez, CA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940892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11/9/2015</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Congregation Bnos Yaakov</w:t>
            </w:r>
          </w:p>
          <w:p w:rsidR="00411F4C" w:rsidRPr="008B4BD0" w:rsidRDefault="00411F4C" w:rsidP="008B4BD0">
            <w:pPr>
              <w:outlineLvl w:val="0"/>
              <w:rPr>
                <w:szCs w:val="22"/>
              </w:rPr>
            </w:pPr>
            <w:r w:rsidRPr="008B4BD0">
              <w:rPr>
                <w:szCs w:val="22"/>
              </w:rPr>
              <w:t>Brooklyn, NY</w:t>
            </w:r>
          </w:p>
        </w:tc>
        <w:tc>
          <w:tcPr>
            <w:tcW w:w="1891" w:type="dxa"/>
            <w:shd w:val="clear" w:color="auto" w:fill="auto"/>
          </w:tcPr>
          <w:p w:rsidR="00411F4C" w:rsidRPr="008B4BD0" w:rsidRDefault="00411F4C" w:rsidP="008B4BD0">
            <w:pPr>
              <w:jc w:val="center"/>
              <w:outlineLvl w:val="0"/>
              <w:rPr>
                <w:szCs w:val="22"/>
              </w:rPr>
            </w:pPr>
            <w:r w:rsidRPr="008B4BD0">
              <w:rPr>
                <w:szCs w:val="22"/>
              </w:rPr>
              <w:t>984092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12/23/2015</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Crane School Districts</w:t>
            </w:r>
          </w:p>
          <w:p w:rsidR="00411F4C" w:rsidRPr="008B4BD0" w:rsidRDefault="00411F4C" w:rsidP="008B4BD0">
            <w:pPr>
              <w:outlineLvl w:val="0"/>
              <w:rPr>
                <w:szCs w:val="22"/>
              </w:rPr>
            </w:pPr>
            <w:r w:rsidRPr="008B4BD0">
              <w:rPr>
                <w:szCs w:val="22"/>
              </w:rPr>
              <w:t>Crane, OR</w:t>
            </w:r>
          </w:p>
        </w:tc>
        <w:tc>
          <w:tcPr>
            <w:tcW w:w="1891" w:type="dxa"/>
            <w:shd w:val="clear" w:color="auto" w:fill="auto"/>
          </w:tcPr>
          <w:p w:rsidR="00411F4C" w:rsidRPr="008B4BD0" w:rsidRDefault="00411F4C" w:rsidP="008B4BD0">
            <w:pPr>
              <w:jc w:val="center"/>
              <w:outlineLvl w:val="0"/>
              <w:rPr>
                <w:szCs w:val="22"/>
              </w:rPr>
            </w:pPr>
            <w:r w:rsidRPr="008B4BD0">
              <w:rPr>
                <w:szCs w:val="22"/>
              </w:rPr>
              <w:t>840727, 840836, 908109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11/19/2015</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Dayton Public Library</w:t>
            </w:r>
          </w:p>
          <w:p w:rsidR="00411F4C" w:rsidRPr="008B4BD0" w:rsidRDefault="00411F4C" w:rsidP="008B4BD0">
            <w:pPr>
              <w:outlineLvl w:val="0"/>
              <w:rPr>
                <w:szCs w:val="22"/>
              </w:rPr>
            </w:pPr>
            <w:r w:rsidRPr="008B4BD0">
              <w:rPr>
                <w:szCs w:val="22"/>
              </w:rPr>
              <w:t>Dayton, IA</w:t>
            </w:r>
          </w:p>
        </w:tc>
        <w:tc>
          <w:tcPr>
            <w:tcW w:w="1891" w:type="dxa"/>
            <w:shd w:val="clear" w:color="auto" w:fill="auto"/>
          </w:tcPr>
          <w:p w:rsidR="00411F4C" w:rsidRPr="008B4BD0" w:rsidRDefault="00411F4C" w:rsidP="008B4BD0">
            <w:pPr>
              <w:jc w:val="center"/>
              <w:outlineLvl w:val="0"/>
              <w:rPr>
                <w:szCs w:val="22"/>
              </w:rPr>
            </w:pPr>
            <w:r w:rsidRPr="008B4BD0">
              <w:rPr>
                <w:szCs w:val="22"/>
              </w:rPr>
              <w:t>990921, 991148</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12/16/2015</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Decorah Community School District</w:t>
            </w:r>
          </w:p>
          <w:p w:rsidR="00411F4C" w:rsidRPr="008B4BD0" w:rsidRDefault="00411F4C" w:rsidP="008B4BD0">
            <w:pPr>
              <w:outlineLvl w:val="0"/>
              <w:rPr>
                <w:szCs w:val="22"/>
              </w:rPr>
            </w:pPr>
            <w:r w:rsidRPr="008B4BD0">
              <w:rPr>
                <w:szCs w:val="22"/>
              </w:rPr>
              <w:t>Decorah, IA</w:t>
            </w:r>
          </w:p>
        </w:tc>
        <w:tc>
          <w:tcPr>
            <w:tcW w:w="1891" w:type="dxa"/>
            <w:shd w:val="clear" w:color="auto" w:fill="auto"/>
          </w:tcPr>
          <w:p w:rsidR="00411F4C" w:rsidRPr="008B4BD0" w:rsidRDefault="00411F4C" w:rsidP="008B4BD0">
            <w:pPr>
              <w:jc w:val="center"/>
              <w:outlineLvl w:val="0"/>
              <w:rPr>
                <w:szCs w:val="22"/>
              </w:rPr>
            </w:pPr>
            <w:r w:rsidRPr="008B4BD0">
              <w:rPr>
                <w:szCs w:val="22"/>
              </w:rPr>
              <w:t>986279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2/9/2016</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Discover School of Tulsa</w:t>
            </w:r>
          </w:p>
          <w:p w:rsidR="00411F4C" w:rsidRPr="008B4BD0" w:rsidRDefault="00411F4C" w:rsidP="008B4BD0">
            <w:pPr>
              <w:outlineLvl w:val="0"/>
              <w:rPr>
                <w:szCs w:val="22"/>
              </w:rPr>
            </w:pPr>
            <w:r w:rsidRPr="008B4BD0">
              <w:rPr>
                <w:szCs w:val="22"/>
              </w:rPr>
              <w:t>Tulsa, OK</w:t>
            </w:r>
          </w:p>
        </w:tc>
        <w:tc>
          <w:tcPr>
            <w:tcW w:w="1891" w:type="dxa"/>
            <w:shd w:val="clear" w:color="auto" w:fill="auto"/>
          </w:tcPr>
          <w:p w:rsidR="00411F4C" w:rsidRPr="008B4BD0" w:rsidRDefault="00411F4C" w:rsidP="008B4BD0">
            <w:pPr>
              <w:jc w:val="center"/>
              <w:outlineLvl w:val="0"/>
              <w:rPr>
                <w:szCs w:val="22"/>
              </w:rPr>
            </w:pPr>
            <w:r w:rsidRPr="008B4BD0">
              <w:rPr>
                <w:szCs w:val="22"/>
              </w:rPr>
              <w:t>986631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12/17/2015</w:t>
            </w:r>
          </w:p>
        </w:tc>
      </w:tr>
      <w:tr w:rsidR="008B4BD0" w:rsidRPr="00B05DCC" w:rsidTr="008B4BD0">
        <w:trPr>
          <w:trHeight w:val="359"/>
        </w:trPr>
        <w:tc>
          <w:tcPr>
            <w:tcW w:w="2887" w:type="dxa"/>
            <w:shd w:val="clear" w:color="auto" w:fill="auto"/>
            <w:hideMark/>
          </w:tcPr>
          <w:p w:rsidR="00411F4C" w:rsidRPr="008B4BD0" w:rsidRDefault="00411F4C" w:rsidP="008B4BD0">
            <w:pPr>
              <w:outlineLvl w:val="0"/>
              <w:rPr>
                <w:szCs w:val="22"/>
              </w:rPr>
            </w:pPr>
            <w:r w:rsidRPr="008B4BD0">
              <w:rPr>
                <w:szCs w:val="22"/>
              </w:rPr>
              <w:t>Dove Science Academy</w:t>
            </w:r>
          </w:p>
          <w:p w:rsidR="00411F4C" w:rsidRPr="008B4BD0" w:rsidRDefault="00411F4C" w:rsidP="008B4BD0">
            <w:pPr>
              <w:outlineLvl w:val="0"/>
              <w:rPr>
                <w:szCs w:val="22"/>
              </w:rPr>
            </w:pPr>
            <w:r w:rsidRPr="008B4BD0">
              <w:rPr>
                <w:szCs w:val="22"/>
              </w:rPr>
              <w:t>Tulsa, OK</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990442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11/24/2015</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DSCYF Special Schools</w:t>
            </w:r>
          </w:p>
          <w:p w:rsidR="00411F4C" w:rsidRPr="008B4BD0" w:rsidRDefault="00411F4C" w:rsidP="008B4BD0">
            <w:pPr>
              <w:outlineLvl w:val="0"/>
              <w:rPr>
                <w:szCs w:val="22"/>
              </w:rPr>
            </w:pPr>
            <w:r w:rsidRPr="008B4BD0">
              <w:rPr>
                <w:szCs w:val="22"/>
              </w:rPr>
              <w:t>Dover, DE</w:t>
            </w:r>
          </w:p>
        </w:tc>
        <w:tc>
          <w:tcPr>
            <w:tcW w:w="1891" w:type="dxa"/>
            <w:shd w:val="clear" w:color="auto" w:fill="auto"/>
          </w:tcPr>
          <w:p w:rsidR="00411F4C" w:rsidRPr="008B4BD0" w:rsidRDefault="00411F4C" w:rsidP="008B4BD0">
            <w:pPr>
              <w:jc w:val="center"/>
              <w:outlineLvl w:val="0"/>
              <w:rPr>
                <w:szCs w:val="22"/>
              </w:rPr>
            </w:pPr>
            <w:r w:rsidRPr="008B4BD0">
              <w:rPr>
                <w:szCs w:val="22"/>
              </w:rPr>
              <w:t>971418</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2/9/2016</w:t>
            </w:r>
          </w:p>
        </w:tc>
      </w:tr>
      <w:tr w:rsidR="008B4BD0" w:rsidRPr="00B05DCC" w:rsidTr="008B4BD0">
        <w:trPr>
          <w:trHeight w:val="521"/>
        </w:trPr>
        <w:tc>
          <w:tcPr>
            <w:tcW w:w="2887" w:type="dxa"/>
            <w:shd w:val="clear" w:color="auto" w:fill="auto"/>
            <w:hideMark/>
          </w:tcPr>
          <w:p w:rsidR="00411F4C" w:rsidRPr="008B4BD0" w:rsidRDefault="00411F4C" w:rsidP="008B4BD0">
            <w:pPr>
              <w:outlineLvl w:val="0"/>
              <w:rPr>
                <w:szCs w:val="22"/>
              </w:rPr>
            </w:pPr>
            <w:r w:rsidRPr="008B4BD0">
              <w:rPr>
                <w:szCs w:val="22"/>
              </w:rPr>
              <w:t>Edenton-Chowan County School District</w:t>
            </w:r>
          </w:p>
          <w:p w:rsidR="00411F4C" w:rsidRPr="008B4BD0" w:rsidRDefault="00411F4C" w:rsidP="008B4BD0">
            <w:pPr>
              <w:outlineLvl w:val="0"/>
              <w:rPr>
                <w:szCs w:val="22"/>
              </w:rPr>
            </w:pPr>
            <w:r w:rsidRPr="008B4BD0">
              <w:rPr>
                <w:szCs w:val="22"/>
              </w:rPr>
              <w:t>Edenton, NC</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953922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11/25/2015</w:t>
            </w:r>
          </w:p>
        </w:tc>
      </w:tr>
      <w:tr w:rsidR="008B4BD0" w:rsidRPr="00B05DCC" w:rsidTr="008B4BD0">
        <w:trPr>
          <w:trHeight w:val="431"/>
        </w:trPr>
        <w:tc>
          <w:tcPr>
            <w:tcW w:w="2887" w:type="dxa"/>
            <w:shd w:val="clear" w:color="auto" w:fill="auto"/>
          </w:tcPr>
          <w:p w:rsidR="00411F4C" w:rsidRPr="008B4BD0" w:rsidRDefault="00411F4C" w:rsidP="008B4BD0">
            <w:pPr>
              <w:outlineLvl w:val="0"/>
              <w:rPr>
                <w:szCs w:val="22"/>
              </w:rPr>
            </w:pPr>
            <w:r w:rsidRPr="008B4BD0">
              <w:rPr>
                <w:szCs w:val="22"/>
              </w:rPr>
              <w:t>Elk City Independent School District 6</w:t>
            </w:r>
          </w:p>
          <w:p w:rsidR="00411F4C" w:rsidRPr="008B4BD0" w:rsidRDefault="00411F4C" w:rsidP="008B4BD0">
            <w:pPr>
              <w:outlineLvl w:val="0"/>
              <w:rPr>
                <w:szCs w:val="22"/>
              </w:rPr>
            </w:pPr>
            <w:r w:rsidRPr="008B4BD0">
              <w:rPr>
                <w:szCs w:val="22"/>
              </w:rPr>
              <w:t>Elk City, OK</w:t>
            </w:r>
          </w:p>
        </w:tc>
        <w:tc>
          <w:tcPr>
            <w:tcW w:w="1891" w:type="dxa"/>
            <w:shd w:val="clear" w:color="auto" w:fill="auto"/>
          </w:tcPr>
          <w:p w:rsidR="00411F4C" w:rsidRPr="008B4BD0" w:rsidRDefault="00411F4C" w:rsidP="008B4BD0">
            <w:pPr>
              <w:jc w:val="center"/>
              <w:outlineLvl w:val="0"/>
              <w:rPr>
                <w:szCs w:val="22"/>
              </w:rPr>
            </w:pPr>
            <w:r w:rsidRPr="008B4BD0">
              <w:rPr>
                <w:szCs w:val="22"/>
              </w:rPr>
              <w:t>975849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12/8/2015</w:t>
            </w:r>
          </w:p>
        </w:tc>
      </w:tr>
      <w:tr w:rsidR="008B4BD0" w:rsidRPr="00B05DCC" w:rsidTr="008B4BD0">
        <w:trPr>
          <w:trHeight w:val="431"/>
        </w:trPr>
        <w:tc>
          <w:tcPr>
            <w:tcW w:w="2887" w:type="dxa"/>
            <w:shd w:val="clear" w:color="auto" w:fill="auto"/>
          </w:tcPr>
          <w:p w:rsidR="00411F4C" w:rsidRPr="008B4BD0" w:rsidRDefault="00411F4C" w:rsidP="008B4BD0">
            <w:pPr>
              <w:outlineLvl w:val="0"/>
              <w:rPr>
                <w:szCs w:val="22"/>
              </w:rPr>
            </w:pPr>
            <w:r w:rsidRPr="008B4BD0">
              <w:rPr>
                <w:szCs w:val="22"/>
              </w:rPr>
              <w:t>Estes Valley Public Library District</w:t>
            </w:r>
          </w:p>
          <w:p w:rsidR="00411F4C" w:rsidRPr="008B4BD0" w:rsidRDefault="00411F4C" w:rsidP="008B4BD0">
            <w:pPr>
              <w:outlineLvl w:val="0"/>
              <w:rPr>
                <w:szCs w:val="22"/>
              </w:rPr>
            </w:pPr>
            <w:r w:rsidRPr="008B4BD0">
              <w:rPr>
                <w:szCs w:val="22"/>
              </w:rPr>
              <w:t>Estes Park, CO</w:t>
            </w:r>
          </w:p>
        </w:tc>
        <w:tc>
          <w:tcPr>
            <w:tcW w:w="1891" w:type="dxa"/>
            <w:shd w:val="clear" w:color="auto" w:fill="auto"/>
          </w:tcPr>
          <w:p w:rsidR="00411F4C" w:rsidRPr="008B4BD0" w:rsidRDefault="00411F4C" w:rsidP="008B4BD0">
            <w:pPr>
              <w:jc w:val="center"/>
              <w:outlineLvl w:val="0"/>
              <w:rPr>
                <w:szCs w:val="22"/>
              </w:rPr>
            </w:pPr>
            <w:r w:rsidRPr="008B4BD0">
              <w:rPr>
                <w:szCs w:val="22"/>
              </w:rPr>
              <w:t>969265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12/8/2015</w:t>
            </w:r>
          </w:p>
        </w:tc>
      </w:tr>
      <w:tr w:rsidR="008B4BD0" w:rsidRPr="00B05DCC" w:rsidTr="008B4BD0">
        <w:trPr>
          <w:trHeight w:val="431"/>
        </w:trPr>
        <w:tc>
          <w:tcPr>
            <w:tcW w:w="2887" w:type="dxa"/>
            <w:shd w:val="clear" w:color="auto" w:fill="auto"/>
          </w:tcPr>
          <w:p w:rsidR="00411F4C" w:rsidRPr="008B4BD0" w:rsidRDefault="00411F4C" w:rsidP="008B4BD0">
            <w:pPr>
              <w:outlineLvl w:val="0"/>
              <w:rPr>
                <w:szCs w:val="22"/>
              </w:rPr>
            </w:pPr>
            <w:r w:rsidRPr="008B4BD0">
              <w:rPr>
                <w:szCs w:val="22"/>
              </w:rPr>
              <w:t>Franklin Central School</w:t>
            </w:r>
          </w:p>
          <w:p w:rsidR="00411F4C" w:rsidRPr="008B4BD0" w:rsidRDefault="00411F4C" w:rsidP="008B4BD0">
            <w:pPr>
              <w:outlineLvl w:val="0"/>
              <w:rPr>
                <w:szCs w:val="22"/>
              </w:rPr>
            </w:pPr>
            <w:r w:rsidRPr="008B4BD0">
              <w:rPr>
                <w:szCs w:val="22"/>
              </w:rPr>
              <w:t>Franklin, VT</w:t>
            </w:r>
          </w:p>
        </w:tc>
        <w:tc>
          <w:tcPr>
            <w:tcW w:w="1891" w:type="dxa"/>
            <w:shd w:val="clear" w:color="auto" w:fill="auto"/>
          </w:tcPr>
          <w:p w:rsidR="00411F4C" w:rsidRPr="008B4BD0" w:rsidRDefault="00411F4C" w:rsidP="008B4BD0">
            <w:pPr>
              <w:jc w:val="center"/>
              <w:outlineLvl w:val="0"/>
              <w:rPr>
                <w:szCs w:val="22"/>
              </w:rPr>
            </w:pPr>
            <w:r w:rsidRPr="008B4BD0">
              <w:rPr>
                <w:szCs w:val="22"/>
              </w:rPr>
              <w:t>945976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12/18/2015</w:t>
            </w:r>
          </w:p>
        </w:tc>
      </w:tr>
      <w:tr w:rsidR="008B4BD0" w:rsidRPr="00B05DCC" w:rsidTr="008B4BD0">
        <w:trPr>
          <w:trHeight w:val="431"/>
        </w:trPr>
        <w:tc>
          <w:tcPr>
            <w:tcW w:w="2887" w:type="dxa"/>
            <w:shd w:val="clear" w:color="auto" w:fill="auto"/>
            <w:hideMark/>
          </w:tcPr>
          <w:p w:rsidR="00411F4C" w:rsidRPr="008B4BD0" w:rsidRDefault="00411F4C" w:rsidP="008B4BD0">
            <w:pPr>
              <w:outlineLvl w:val="0"/>
              <w:rPr>
                <w:szCs w:val="22"/>
              </w:rPr>
            </w:pPr>
            <w:r w:rsidRPr="008B4BD0">
              <w:rPr>
                <w:szCs w:val="22"/>
              </w:rPr>
              <w:t>Fruitland School District 373</w:t>
            </w:r>
          </w:p>
          <w:p w:rsidR="00411F4C" w:rsidRPr="008B4BD0" w:rsidRDefault="00411F4C" w:rsidP="008B4BD0">
            <w:pPr>
              <w:outlineLvl w:val="0"/>
              <w:rPr>
                <w:szCs w:val="22"/>
              </w:rPr>
            </w:pPr>
            <w:r w:rsidRPr="008B4BD0">
              <w:rPr>
                <w:szCs w:val="22"/>
              </w:rPr>
              <w:t>Fruitland, ID</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937194</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11/13/2015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Gladewater Independent School District</w:t>
            </w:r>
          </w:p>
          <w:p w:rsidR="00411F4C" w:rsidRPr="008B4BD0" w:rsidRDefault="00411F4C" w:rsidP="008B4BD0">
            <w:pPr>
              <w:outlineLvl w:val="0"/>
              <w:rPr>
                <w:szCs w:val="22"/>
              </w:rPr>
            </w:pPr>
            <w:r w:rsidRPr="008B4BD0">
              <w:rPr>
                <w:szCs w:val="22"/>
              </w:rPr>
              <w:t>Gladewater, TX</w:t>
            </w:r>
          </w:p>
        </w:tc>
        <w:tc>
          <w:tcPr>
            <w:tcW w:w="1891" w:type="dxa"/>
            <w:shd w:val="clear" w:color="auto" w:fill="auto"/>
          </w:tcPr>
          <w:p w:rsidR="00411F4C" w:rsidRPr="008B4BD0" w:rsidRDefault="00411F4C" w:rsidP="008B4BD0">
            <w:pPr>
              <w:jc w:val="center"/>
              <w:outlineLvl w:val="0"/>
              <w:rPr>
                <w:szCs w:val="22"/>
              </w:rPr>
            </w:pPr>
            <w:r w:rsidRPr="008B4BD0">
              <w:rPr>
                <w:szCs w:val="22"/>
              </w:rPr>
              <w:t>973543</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12/9/2015</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t>Gorge Networks, Inc.</w:t>
            </w:r>
            <w:r w:rsidRPr="008B4BD0">
              <w:rPr>
                <w:szCs w:val="22"/>
              </w:rPr>
              <w:t xml:space="preserve"> (The Dalles-Wasco County Public Library)</w:t>
            </w:r>
          </w:p>
          <w:p w:rsidR="00411F4C" w:rsidRPr="008B4BD0" w:rsidRDefault="00411F4C" w:rsidP="008B4BD0">
            <w:pPr>
              <w:outlineLvl w:val="0"/>
              <w:rPr>
                <w:szCs w:val="22"/>
              </w:rPr>
            </w:pPr>
            <w:r w:rsidRPr="008B4BD0">
              <w:rPr>
                <w:szCs w:val="22"/>
              </w:rPr>
              <w:t>The Dalles, OR</w:t>
            </w:r>
          </w:p>
        </w:tc>
        <w:tc>
          <w:tcPr>
            <w:tcW w:w="1891" w:type="dxa"/>
            <w:shd w:val="clear" w:color="auto" w:fill="auto"/>
          </w:tcPr>
          <w:p w:rsidR="00411F4C" w:rsidRPr="008B4BD0" w:rsidRDefault="00411F4C" w:rsidP="008B4BD0">
            <w:pPr>
              <w:jc w:val="center"/>
              <w:outlineLvl w:val="0"/>
              <w:rPr>
                <w:szCs w:val="22"/>
              </w:rPr>
            </w:pPr>
            <w:r w:rsidRPr="008B4BD0">
              <w:rPr>
                <w:szCs w:val="22"/>
              </w:rPr>
              <w:t>946671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10/30/2015</w:t>
            </w:r>
          </w:p>
        </w:tc>
      </w:tr>
      <w:tr w:rsidR="008B4BD0" w:rsidRPr="00B05DCC" w:rsidTr="008B4BD0">
        <w:trPr>
          <w:trHeight w:val="521"/>
        </w:trPr>
        <w:tc>
          <w:tcPr>
            <w:tcW w:w="2887" w:type="dxa"/>
            <w:shd w:val="clear" w:color="auto" w:fill="auto"/>
            <w:hideMark/>
          </w:tcPr>
          <w:p w:rsidR="00411F4C" w:rsidRPr="008B4BD0" w:rsidRDefault="00411F4C" w:rsidP="008B4BD0">
            <w:pPr>
              <w:outlineLvl w:val="0"/>
              <w:rPr>
                <w:szCs w:val="22"/>
              </w:rPr>
            </w:pPr>
            <w:r w:rsidRPr="008B4BD0">
              <w:rPr>
                <w:szCs w:val="22"/>
              </w:rPr>
              <w:t>Grafton Technologies, Inc. (Jersey Community Unit School District 100)</w:t>
            </w:r>
          </w:p>
          <w:p w:rsidR="00411F4C" w:rsidRPr="008B4BD0" w:rsidRDefault="00411F4C" w:rsidP="008B4BD0">
            <w:pPr>
              <w:outlineLvl w:val="0"/>
              <w:rPr>
                <w:szCs w:val="22"/>
              </w:rPr>
            </w:pPr>
            <w:r w:rsidRPr="008B4BD0">
              <w:rPr>
                <w:szCs w:val="22"/>
              </w:rPr>
              <w:t>Jerseyville, IL</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947918</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11/24/2015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Green Bay Area Public School District</w:t>
            </w:r>
          </w:p>
          <w:p w:rsidR="00411F4C" w:rsidRPr="008B4BD0" w:rsidRDefault="00411F4C" w:rsidP="008B4BD0">
            <w:pPr>
              <w:outlineLvl w:val="0"/>
              <w:rPr>
                <w:szCs w:val="22"/>
              </w:rPr>
            </w:pPr>
            <w:r w:rsidRPr="008B4BD0">
              <w:rPr>
                <w:szCs w:val="22"/>
              </w:rPr>
              <w:t>Green Bay, WI</w:t>
            </w:r>
          </w:p>
        </w:tc>
        <w:tc>
          <w:tcPr>
            <w:tcW w:w="1891" w:type="dxa"/>
            <w:shd w:val="clear" w:color="auto" w:fill="auto"/>
          </w:tcPr>
          <w:p w:rsidR="00411F4C" w:rsidRPr="008B4BD0" w:rsidRDefault="00411F4C" w:rsidP="008B4BD0">
            <w:pPr>
              <w:jc w:val="center"/>
              <w:outlineLvl w:val="0"/>
              <w:rPr>
                <w:szCs w:val="22"/>
              </w:rPr>
            </w:pPr>
            <w:r w:rsidRPr="008B4BD0">
              <w:rPr>
                <w:szCs w:val="22"/>
              </w:rPr>
              <w:t>977857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1/22/2016</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Greenfield Exempted Village School District</w:t>
            </w:r>
          </w:p>
          <w:p w:rsidR="00411F4C" w:rsidRPr="008B4BD0" w:rsidRDefault="00411F4C" w:rsidP="008B4BD0">
            <w:pPr>
              <w:outlineLvl w:val="0"/>
              <w:rPr>
                <w:szCs w:val="22"/>
              </w:rPr>
            </w:pPr>
            <w:r w:rsidRPr="008B4BD0">
              <w:rPr>
                <w:szCs w:val="22"/>
              </w:rPr>
              <w:t>Greenfield, OH</w:t>
            </w:r>
          </w:p>
        </w:tc>
        <w:tc>
          <w:tcPr>
            <w:tcW w:w="1891" w:type="dxa"/>
            <w:shd w:val="clear" w:color="auto" w:fill="auto"/>
          </w:tcPr>
          <w:p w:rsidR="00411F4C" w:rsidRPr="008B4BD0" w:rsidRDefault="00411F4C" w:rsidP="008B4BD0">
            <w:pPr>
              <w:jc w:val="center"/>
              <w:outlineLvl w:val="0"/>
              <w:rPr>
                <w:szCs w:val="22"/>
              </w:rPr>
            </w:pPr>
            <w:r w:rsidRPr="008B4BD0">
              <w:rPr>
                <w:szCs w:val="22"/>
              </w:rPr>
              <w:t>972476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Greenfield Hebrew Academy</w:t>
            </w:r>
          </w:p>
          <w:p w:rsidR="00411F4C" w:rsidRPr="008B4BD0" w:rsidRDefault="00411F4C" w:rsidP="008B4BD0">
            <w:pPr>
              <w:outlineLvl w:val="0"/>
              <w:rPr>
                <w:szCs w:val="22"/>
              </w:rPr>
            </w:pPr>
            <w:r w:rsidRPr="008B4BD0">
              <w:rPr>
                <w:szCs w:val="22"/>
              </w:rPr>
              <w:t>Atlanta, GA</w:t>
            </w:r>
          </w:p>
        </w:tc>
        <w:tc>
          <w:tcPr>
            <w:tcW w:w="1891" w:type="dxa"/>
            <w:shd w:val="clear" w:color="auto" w:fill="auto"/>
          </w:tcPr>
          <w:p w:rsidR="00411F4C" w:rsidRPr="008B4BD0" w:rsidRDefault="00411F4C" w:rsidP="008B4BD0">
            <w:pPr>
              <w:jc w:val="center"/>
              <w:outlineLvl w:val="0"/>
              <w:rPr>
                <w:szCs w:val="22"/>
              </w:rPr>
            </w:pPr>
            <w:r w:rsidRPr="008B4BD0">
              <w:rPr>
                <w:szCs w:val="22"/>
              </w:rPr>
              <w:t>938126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12/1/2015</w:t>
            </w:r>
          </w:p>
        </w:tc>
      </w:tr>
      <w:tr w:rsidR="008B4BD0" w:rsidRPr="00B05DCC" w:rsidTr="008B4BD0">
        <w:trPr>
          <w:trHeight w:val="476"/>
        </w:trPr>
        <w:tc>
          <w:tcPr>
            <w:tcW w:w="2887" w:type="dxa"/>
            <w:shd w:val="clear" w:color="auto" w:fill="auto"/>
            <w:hideMark/>
          </w:tcPr>
          <w:p w:rsidR="00411F4C" w:rsidRPr="008B4BD0" w:rsidRDefault="00411F4C" w:rsidP="008B4BD0">
            <w:pPr>
              <w:outlineLvl w:val="0"/>
              <w:rPr>
                <w:szCs w:val="22"/>
              </w:rPr>
            </w:pPr>
            <w:r w:rsidRPr="008B4BD0">
              <w:rPr>
                <w:szCs w:val="22"/>
              </w:rPr>
              <w:t>Homewood City School District</w:t>
            </w:r>
          </w:p>
          <w:p w:rsidR="00411F4C" w:rsidRPr="008B4BD0" w:rsidRDefault="00411F4C" w:rsidP="008B4BD0">
            <w:pPr>
              <w:outlineLvl w:val="0"/>
              <w:rPr>
                <w:szCs w:val="22"/>
              </w:rPr>
            </w:pPr>
            <w:r w:rsidRPr="008B4BD0">
              <w:rPr>
                <w:szCs w:val="22"/>
              </w:rPr>
              <w:t>Homewood, AL</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973332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386"/>
        </w:trPr>
        <w:tc>
          <w:tcPr>
            <w:tcW w:w="2887" w:type="dxa"/>
            <w:shd w:val="clear" w:color="auto" w:fill="auto"/>
            <w:hideMark/>
          </w:tcPr>
          <w:p w:rsidR="00411F4C" w:rsidRPr="008B4BD0" w:rsidRDefault="00411F4C" w:rsidP="008B4BD0">
            <w:pPr>
              <w:outlineLvl w:val="0"/>
              <w:rPr>
                <w:szCs w:val="22"/>
              </w:rPr>
            </w:pPr>
            <w:r w:rsidRPr="008B4BD0">
              <w:rPr>
                <w:szCs w:val="22"/>
              </w:rPr>
              <w:t>Hopatcong School District</w:t>
            </w:r>
          </w:p>
          <w:p w:rsidR="00411F4C" w:rsidRPr="008B4BD0" w:rsidRDefault="00411F4C" w:rsidP="008B4BD0">
            <w:pPr>
              <w:outlineLvl w:val="0"/>
              <w:rPr>
                <w:szCs w:val="22"/>
              </w:rPr>
            </w:pPr>
            <w:r w:rsidRPr="008B4BD0">
              <w:rPr>
                <w:szCs w:val="22"/>
              </w:rPr>
              <w:t>Hopatcong, NJ</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981351</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11/17/2015</w:t>
            </w:r>
          </w:p>
        </w:tc>
      </w:tr>
      <w:tr w:rsidR="008B4BD0" w:rsidRPr="00B05DCC" w:rsidTr="008B4BD0">
        <w:trPr>
          <w:trHeight w:val="656"/>
        </w:trPr>
        <w:tc>
          <w:tcPr>
            <w:tcW w:w="2887" w:type="dxa"/>
            <w:shd w:val="clear" w:color="auto" w:fill="auto"/>
          </w:tcPr>
          <w:p w:rsidR="00411F4C" w:rsidRPr="008B4BD0" w:rsidRDefault="00411F4C" w:rsidP="008B4BD0">
            <w:pPr>
              <w:outlineLvl w:val="0"/>
              <w:rPr>
                <w:szCs w:val="22"/>
              </w:rPr>
            </w:pPr>
            <w:r w:rsidRPr="008B4BD0">
              <w:rPr>
                <w:szCs w:val="22"/>
              </w:rPr>
              <w:t>Hopi Day School</w:t>
            </w:r>
          </w:p>
          <w:p w:rsidR="00411F4C" w:rsidRPr="008B4BD0" w:rsidRDefault="00411F4C" w:rsidP="008B4BD0">
            <w:pPr>
              <w:outlineLvl w:val="0"/>
              <w:rPr>
                <w:szCs w:val="22"/>
              </w:rPr>
            </w:pPr>
            <w:r w:rsidRPr="008B4BD0">
              <w:rPr>
                <w:szCs w:val="22"/>
              </w:rPr>
              <w:t>Kykotsmovi, AZ</w:t>
            </w:r>
          </w:p>
        </w:tc>
        <w:tc>
          <w:tcPr>
            <w:tcW w:w="1891" w:type="dxa"/>
            <w:shd w:val="clear" w:color="auto" w:fill="auto"/>
          </w:tcPr>
          <w:p w:rsidR="00411F4C" w:rsidRPr="008B4BD0" w:rsidRDefault="00411F4C" w:rsidP="008B4BD0">
            <w:pPr>
              <w:jc w:val="center"/>
              <w:outlineLvl w:val="0"/>
              <w:rPr>
                <w:szCs w:val="22"/>
              </w:rPr>
            </w:pPr>
            <w:r w:rsidRPr="008B4BD0">
              <w:rPr>
                <w:szCs w:val="22"/>
              </w:rPr>
              <w:t>956415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1/11/2016</w:t>
            </w:r>
          </w:p>
        </w:tc>
      </w:tr>
      <w:tr w:rsidR="008B4BD0" w:rsidRPr="00B05DCC" w:rsidTr="008B4BD0">
        <w:trPr>
          <w:trHeight w:val="656"/>
        </w:trPr>
        <w:tc>
          <w:tcPr>
            <w:tcW w:w="2887" w:type="dxa"/>
            <w:shd w:val="clear" w:color="auto" w:fill="auto"/>
          </w:tcPr>
          <w:p w:rsidR="00411F4C" w:rsidRPr="008B4BD0" w:rsidRDefault="00411F4C" w:rsidP="008B4BD0">
            <w:pPr>
              <w:outlineLvl w:val="0"/>
              <w:rPr>
                <w:szCs w:val="22"/>
              </w:rPr>
            </w:pPr>
            <w:r w:rsidRPr="008B4BD0">
              <w:rPr>
                <w:szCs w:val="22"/>
              </w:rPr>
              <w:t>Howard-Winneshiek Community School District</w:t>
            </w:r>
          </w:p>
          <w:p w:rsidR="00411F4C" w:rsidRPr="008B4BD0" w:rsidRDefault="00411F4C" w:rsidP="008B4BD0">
            <w:pPr>
              <w:outlineLvl w:val="0"/>
              <w:rPr>
                <w:szCs w:val="22"/>
              </w:rPr>
            </w:pPr>
            <w:r w:rsidRPr="008B4BD0">
              <w:rPr>
                <w:szCs w:val="22"/>
              </w:rPr>
              <w:t>Cresco, IA</w:t>
            </w:r>
          </w:p>
        </w:tc>
        <w:tc>
          <w:tcPr>
            <w:tcW w:w="1891" w:type="dxa"/>
            <w:shd w:val="clear" w:color="auto" w:fill="auto"/>
          </w:tcPr>
          <w:p w:rsidR="00411F4C" w:rsidRPr="008B4BD0" w:rsidRDefault="00411F4C" w:rsidP="008B4BD0">
            <w:pPr>
              <w:jc w:val="center"/>
              <w:outlineLvl w:val="0"/>
              <w:rPr>
                <w:szCs w:val="22"/>
              </w:rPr>
            </w:pPr>
            <w:r w:rsidRPr="008B4BD0">
              <w:rPr>
                <w:szCs w:val="22"/>
              </w:rPr>
              <w:t>972464</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1/27/2016</w:t>
            </w:r>
          </w:p>
        </w:tc>
      </w:tr>
      <w:tr w:rsidR="008B4BD0" w:rsidRPr="00B05DCC" w:rsidTr="008B4BD0">
        <w:trPr>
          <w:trHeight w:val="656"/>
        </w:trPr>
        <w:tc>
          <w:tcPr>
            <w:tcW w:w="2887" w:type="dxa"/>
            <w:shd w:val="clear" w:color="auto" w:fill="auto"/>
          </w:tcPr>
          <w:p w:rsidR="00411F4C" w:rsidRPr="008B4BD0" w:rsidRDefault="00411F4C" w:rsidP="008B4BD0">
            <w:pPr>
              <w:outlineLvl w:val="0"/>
              <w:rPr>
                <w:szCs w:val="22"/>
              </w:rPr>
            </w:pPr>
            <w:r w:rsidRPr="008B4BD0">
              <w:rPr>
                <w:szCs w:val="22"/>
              </w:rPr>
              <w:t>Humboldt Public Library</w:t>
            </w:r>
          </w:p>
          <w:p w:rsidR="00411F4C" w:rsidRPr="008B4BD0" w:rsidRDefault="00411F4C" w:rsidP="008B4BD0">
            <w:pPr>
              <w:outlineLvl w:val="0"/>
              <w:rPr>
                <w:szCs w:val="22"/>
              </w:rPr>
            </w:pPr>
            <w:r w:rsidRPr="008B4BD0">
              <w:rPr>
                <w:szCs w:val="22"/>
              </w:rPr>
              <w:t>Humboldt, TN</w:t>
            </w:r>
          </w:p>
        </w:tc>
        <w:tc>
          <w:tcPr>
            <w:tcW w:w="1891" w:type="dxa"/>
            <w:shd w:val="clear" w:color="auto" w:fill="auto"/>
          </w:tcPr>
          <w:p w:rsidR="00411F4C" w:rsidRPr="008B4BD0" w:rsidRDefault="00411F4C" w:rsidP="008B4BD0">
            <w:pPr>
              <w:jc w:val="center"/>
              <w:outlineLvl w:val="0"/>
              <w:rPr>
                <w:szCs w:val="22"/>
              </w:rPr>
            </w:pPr>
            <w:r w:rsidRPr="008B4BD0">
              <w:rPr>
                <w:szCs w:val="22"/>
              </w:rPr>
              <w:t>965027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11/20/2015</w:t>
            </w:r>
          </w:p>
        </w:tc>
      </w:tr>
      <w:tr w:rsidR="008B4BD0" w:rsidRPr="00B05DCC" w:rsidTr="008B4BD0">
        <w:trPr>
          <w:trHeight w:val="656"/>
        </w:trPr>
        <w:tc>
          <w:tcPr>
            <w:tcW w:w="2887" w:type="dxa"/>
            <w:shd w:val="clear" w:color="auto" w:fill="auto"/>
          </w:tcPr>
          <w:p w:rsidR="00411F4C" w:rsidRPr="008B4BD0" w:rsidRDefault="00411F4C" w:rsidP="008B4BD0">
            <w:pPr>
              <w:outlineLvl w:val="0"/>
              <w:rPr>
                <w:szCs w:val="22"/>
              </w:rPr>
            </w:pPr>
            <w:r w:rsidRPr="008B4BD0">
              <w:rPr>
                <w:szCs w:val="22"/>
              </w:rPr>
              <w:t>Iloka Inc. (Adams County School District 50)</w:t>
            </w:r>
          </w:p>
          <w:p w:rsidR="00411F4C" w:rsidRPr="008B4BD0" w:rsidRDefault="00411F4C" w:rsidP="008B4BD0">
            <w:pPr>
              <w:outlineLvl w:val="0"/>
              <w:rPr>
                <w:szCs w:val="22"/>
              </w:rPr>
            </w:pPr>
            <w:r w:rsidRPr="008B4BD0">
              <w:rPr>
                <w:szCs w:val="22"/>
              </w:rPr>
              <w:t>Westminster, CO</w:t>
            </w:r>
          </w:p>
        </w:tc>
        <w:tc>
          <w:tcPr>
            <w:tcW w:w="1891" w:type="dxa"/>
            <w:shd w:val="clear" w:color="auto" w:fill="auto"/>
          </w:tcPr>
          <w:p w:rsidR="00411F4C" w:rsidRPr="008B4BD0" w:rsidRDefault="00411F4C" w:rsidP="008B4BD0">
            <w:pPr>
              <w:jc w:val="center"/>
              <w:outlineLvl w:val="0"/>
              <w:rPr>
                <w:szCs w:val="22"/>
              </w:rPr>
            </w:pPr>
            <w:r w:rsidRPr="008B4BD0">
              <w:rPr>
                <w:szCs w:val="22"/>
              </w:rPr>
              <w:t>936280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1/21/2016</w:t>
            </w:r>
          </w:p>
        </w:tc>
      </w:tr>
      <w:tr w:rsidR="008B4BD0" w:rsidRPr="00B05DCC" w:rsidTr="008B4BD0">
        <w:trPr>
          <w:trHeight w:val="656"/>
        </w:trPr>
        <w:tc>
          <w:tcPr>
            <w:tcW w:w="2887" w:type="dxa"/>
            <w:shd w:val="clear" w:color="auto" w:fill="auto"/>
          </w:tcPr>
          <w:p w:rsidR="00411F4C" w:rsidRPr="008B4BD0" w:rsidRDefault="00411F4C" w:rsidP="008B4BD0">
            <w:pPr>
              <w:outlineLvl w:val="0"/>
              <w:rPr>
                <w:szCs w:val="22"/>
              </w:rPr>
            </w:pPr>
            <w:r w:rsidRPr="008B4BD0">
              <w:rPr>
                <w:szCs w:val="22"/>
              </w:rPr>
              <w:t>Indian Creek Local School District</w:t>
            </w:r>
          </w:p>
          <w:p w:rsidR="00411F4C" w:rsidRPr="008B4BD0" w:rsidRDefault="00411F4C" w:rsidP="008B4BD0">
            <w:pPr>
              <w:outlineLvl w:val="0"/>
              <w:rPr>
                <w:szCs w:val="22"/>
              </w:rPr>
            </w:pPr>
            <w:r w:rsidRPr="008B4BD0">
              <w:rPr>
                <w:szCs w:val="22"/>
              </w:rPr>
              <w:t>Wintersville, OH</w:t>
            </w:r>
          </w:p>
        </w:tc>
        <w:tc>
          <w:tcPr>
            <w:tcW w:w="1891" w:type="dxa"/>
            <w:shd w:val="clear" w:color="auto" w:fill="auto"/>
          </w:tcPr>
          <w:p w:rsidR="00411F4C" w:rsidRPr="008B4BD0" w:rsidRDefault="00411F4C" w:rsidP="008B4BD0">
            <w:pPr>
              <w:jc w:val="center"/>
              <w:outlineLvl w:val="0"/>
              <w:rPr>
                <w:szCs w:val="22"/>
              </w:rPr>
            </w:pPr>
            <w:r w:rsidRPr="008B4BD0">
              <w:rPr>
                <w:szCs w:val="22"/>
              </w:rPr>
              <w:t>978597, 988599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2/10/2016</w:t>
            </w:r>
          </w:p>
        </w:tc>
      </w:tr>
      <w:tr w:rsidR="008B4BD0" w:rsidRPr="00B05DCC" w:rsidTr="008B4BD0">
        <w:trPr>
          <w:trHeight w:val="656"/>
        </w:trPr>
        <w:tc>
          <w:tcPr>
            <w:tcW w:w="2887" w:type="dxa"/>
            <w:shd w:val="clear" w:color="auto" w:fill="auto"/>
            <w:hideMark/>
          </w:tcPr>
          <w:p w:rsidR="00411F4C" w:rsidRPr="008B4BD0" w:rsidRDefault="00411F4C" w:rsidP="008B4BD0">
            <w:pPr>
              <w:outlineLvl w:val="0"/>
              <w:rPr>
                <w:szCs w:val="22"/>
              </w:rPr>
            </w:pPr>
            <w:r w:rsidRPr="008B4BD0">
              <w:rPr>
                <w:szCs w:val="22"/>
              </w:rPr>
              <w:t>Jacksonville Independent School District</w:t>
            </w:r>
          </w:p>
          <w:p w:rsidR="00411F4C" w:rsidRPr="008B4BD0" w:rsidRDefault="00411F4C" w:rsidP="008B4BD0">
            <w:pPr>
              <w:outlineLvl w:val="0"/>
              <w:rPr>
                <w:szCs w:val="22"/>
              </w:rPr>
            </w:pPr>
            <w:r w:rsidRPr="008B4BD0">
              <w:rPr>
                <w:szCs w:val="22"/>
              </w:rPr>
              <w:t>Jacksonville, TX</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958760</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11/18/2015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Jefferson County Supt of Schools</w:t>
            </w:r>
          </w:p>
          <w:p w:rsidR="00411F4C" w:rsidRPr="008B4BD0" w:rsidRDefault="00411F4C" w:rsidP="008B4BD0">
            <w:pPr>
              <w:outlineLvl w:val="0"/>
              <w:rPr>
                <w:szCs w:val="22"/>
              </w:rPr>
            </w:pPr>
            <w:r w:rsidRPr="008B4BD0">
              <w:rPr>
                <w:szCs w:val="22"/>
              </w:rPr>
              <w:t>Steubenville, OH</w:t>
            </w:r>
          </w:p>
        </w:tc>
        <w:tc>
          <w:tcPr>
            <w:tcW w:w="1891" w:type="dxa"/>
            <w:shd w:val="clear" w:color="auto" w:fill="auto"/>
          </w:tcPr>
          <w:p w:rsidR="00411F4C" w:rsidRPr="008B4BD0" w:rsidRDefault="00411F4C" w:rsidP="008B4BD0">
            <w:pPr>
              <w:jc w:val="center"/>
              <w:outlineLvl w:val="0"/>
              <w:rPr>
                <w:szCs w:val="22"/>
              </w:rPr>
            </w:pPr>
            <w:r w:rsidRPr="008B4BD0">
              <w:rPr>
                <w:szCs w:val="22"/>
              </w:rPr>
              <w:t>978906, 991711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2/10/2016</w:t>
            </w:r>
          </w:p>
        </w:tc>
      </w:tr>
      <w:tr w:rsidR="008B4BD0" w:rsidRPr="00B05DCC" w:rsidTr="008B4BD0">
        <w:trPr>
          <w:trHeight w:val="449"/>
        </w:trPr>
        <w:tc>
          <w:tcPr>
            <w:tcW w:w="2887" w:type="dxa"/>
            <w:shd w:val="clear" w:color="auto" w:fill="auto"/>
            <w:hideMark/>
          </w:tcPr>
          <w:p w:rsidR="00411F4C" w:rsidRPr="008B4BD0" w:rsidRDefault="00411F4C" w:rsidP="008B4BD0">
            <w:pPr>
              <w:outlineLvl w:val="0"/>
              <w:rPr>
                <w:szCs w:val="22"/>
              </w:rPr>
            </w:pPr>
            <w:r w:rsidRPr="008B4BD0">
              <w:rPr>
                <w:szCs w:val="22"/>
              </w:rPr>
              <w:t>Kalida Local School District</w:t>
            </w:r>
          </w:p>
          <w:p w:rsidR="00411F4C" w:rsidRPr="008B4BD0" w:rsidRDefault="00411F4C" w:rsidP="008B4BD0">
            <w:pPr>
              <w:outlineLvl w:val="0"/>
              <w:rPr>
                <w:szCs w:val="22"/>
              </w:rPr>
            </w:pPr>
            <w:r w:rsidRPr="008B4BD0">
              <w:rPr>
                <w:szCs w:val="22"/>
              </w:rPr>
              <w:t>Kalida, OH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957208</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11/27/2015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Kearney Public School District</w:t>
            </w:r>
          </w:p>
          <w:p w:rsidR="00411F4C" w:rsidRPr="008B4BD0" w:rsidRDefault="00411F4C" w:rsidP="008B4BD0">
            <w:pPr>
              <w:outlineLvl w:val="0"/>
              <w:rPr>
                <w:szCs w:val="22"/>
              </w:rPr>
            </w:pPr>
            <w:r w:rsidRPr="008B4BD0">
              <w:rPr>
                <w:szCs w:val="22"/>
              </w:rPr>
              <w:t>Kearney, NE</w:t>
            </w:r>
          </w:p>
        </w:tc>
        <w:tc>
          <w:tcPr>
            <w:tcW w:w="1891" w:type="dxa"/>
            <w:shd w:val="clear" w:color="auto" w:fill="auto"/>
          </w:tcPr>
          <w:p w:rsidR="00411F4C" w:rsidRPr="008B4BD0" w:rsidRDefault="00411F4C" w:rsidP="008B4BD0">
            <w:pPr>
              <w:jc w:val="center"/>
              <w:outlineLvl w:val="0"/>
              <w:rPr>
                <w:szCs w:val="22"/>
              </w:rPr>
            </w:pPr>
            <w:r w:rsidRPr="008B4BD0">
              <w:rPr>
                <w:szCs w:val="22"/>
              </w:rPr>
              <w:t>967400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Lafayette Parish Library</w:t>
            </w:r>
          </w:p>
          <w:p w:rsidR="00411F4C" w:rsidRPr="008B4BD0" w:rsidRDefault="00411F4C" w:rsidP="008B4BD0">
            <w:pPr>
              <w:outlineLvl w:val="0"/>
              <w:rPr>
                <w:szCs w:val="22"/>
              </w:rPr>
            </w:pPr>
            <w:r w:rsidRPr="008B4BD0">
              <w:rPr>
                <w:szCs w:val="22"/>
              </w:rPr>
              <w:t>Lafayette, LA</w:t>
            </w:r>
          </w:p>
        </w:tc>
        <w:tc>
          <w:tcPr>
            <w:tcW w:w="1891" w:type="dxa"/>
            <w:shd w:val="clear" w:color="auto" w:fill="auto"/>
          </w:tcPr>
          <w:p w:rsidR="00411F4C" w:rsidRPr="008B4BD0" w:rsidRDefault="00411F4C" w:rsidP="008B4BD0">
            <w:pPr>
              <w:jc w:val="center"/>
              <w:outlineLvl w:val="0"/>
              <w:rPr>
                <w:szCs w:val="22"/>
              </w:rPr>
            </w:pPr>
            <w:r w:rsidRPr="008B4BD0">
              <w:rPr>
                <w:szCs w:val="22"/>
              </w:rPr>
              <w:t>982546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611"/>
        </w:trPr>
        <w:tc>
          <w:tcPr>
            <w:tcW w:w="2887" w:type="dxa"/>
            <w:shd w:val="clear" w:color="auto" w:fill="auto"/>
            <w:hideMark/>
          </w:tcPr>
          <w:p w:rsidR="00411F4C" w:rsidRPr="008B4BD0" w:rsidRDefault="00411F4C" w:rsidP="008B4BD0">
            <w:pPr>
              <w:outlineLvl w:val="0"/>
              <w:rPr>
                <w:szCs w:val="22"/>
              </w:rPr>
            </w:pPr>
            <w:r w:rsidRPr="008B4BD0">
              <w:rPr>
                <w:szCs w:val="22"/>
              </w:rPr>
              <w:t>LeRoy-Gridley Unified District 245</w:t>
            </w:r>
          </w:p>
          <w:p w:rsidR="00411F4C" w:rsidRPr="008B4BD0" w:rsidRDefault="00411F4C" w:rsidP="008B4BD0">
            <w:pPr>
              <w:outlineLvl w:val="0"/>
              <w:rPr>
                <w:szCs w:val="22"/>
              </w:rPr>
            </w:pPr>
            <w:r w:rsidRPr="008B4BD0">
              <w:rPr>
                <w:szCs w:val="22"/>
              </w:rPr>
              <w:t>Leroy, KS</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963965</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11/18/2015</w:t>
            </w:r>
          </w:p>
        </w:tc>
      </w:tr>
      <w:tr w:rsidR="008B4BD0" w:rsidRPr="00B05DCC" w:rsidTr="008B4BD0">
        <w:trPr>
          <w:trHeight w:val="539"/>
        </w:trPr>
        <w:tc>
          <w:tcPr>
            <w:tcW w:w="2887" w:type="dxa"/>
            <w:shd w:val="clear" w:color="auto" w:fill="auto"/>
          </w:tcPr>
          <w:p w:rsidR="00411F4C" w:rsidRPr="008B4BD0" w:rsidRDefault="00411F4C" w:rsidP="008B4BD0">
            <w:pPr>
              <w:outlineLvl w:val="0"/>
              <w:rPr>
                <w:szCs w:val="22"/>
              </w:rPr>
            </w:pPr>
            <w:r w:rsidRPr="008B4BD0">
              <w:rPr>
                <w:szCs w:val="22"/>
              </w:rPr>
              <w:t>Levittown Public Library</w:t>
            </w:r>
          </w:p>
          <w:p w:rsidR="00411F4C" w:rsidRPr="008B4BD0" w:rsidRDefault="00411F4C" w:rsidP="008B4BD0">
            <w:pPr>
              <w:outlineLvl w:val="0"/>
              <w:rPr>
                <w:szCs w:val="22"/>
              </w:rPr>
            </w:pPr>
            <w:r w:rsidRPr="008B4BD0">
              <w:rPr>
                <w:szCs w:val="22"/>
              </w:rPr>
              <w:t>Levittown, NY</w:t>
            </w:r>
          </w:p>
        </w:tc>
        <w:tc>
          <w:tcPr>
            <w:tcW w:w="1891" w:type="dxa"/>
            <w:shd w:val="clear" w:color="auto" w:fill="auto"/>
          </w:tcPr>
          <w:p w:rsidR="00411F4C" w:rsidRPr="008B4BD0" w:rsidRDefault="00411F4C" w:rsidP="008B4BD0">
            <w:pPr>
              <w:jc w:val="center"/>
              <w:outlineLvl w:val="0"/>
              <w:rPr>
                <w:szCs w:val="22"/>
              </w:rPr>
            </w:pPr>
            <w:r w:rsidRPr="008B4BD0">
              <w:rPr>
                <w:szCs w:val="22"/>
              </w:rPr>
              <w:t>972414</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2/8/2016</w:t>
            </w:r>
          </w:p>
        </w:tc>
      </w:tr>
      <w:tr w:rsidR="008B4BD0" w:rsidRPr="00B05DCC" w:rsidTr="008B4BD0">
        <w:trPr>
          <w:trHeight w:val="539"/>
        </w:trPr>
        <w:tc>
          <w:tcPr>
            <w:tcW w:w="2887" w:type="dxa"/>
            <w:shd w:val="clear" w:color="auto" w:fill="auto"/>
            <w:hideMark/>
          </w:tcPr>
          <w:p w:rsidR="00411F4C" w:rsidRPr="008B4BD0" w:rsidRDefault="00411F4C" w:rsidP="008B4BD0">
            <w:pPr>
              <w:outlineLvl w:val="0"/>
              <w:rPr>
                <w:szCs w:val="22"/>
              </w:rPr>
            </w:pPr>
            <w:r w:rsidRPr="008B4BD0">
              <w:rPr>
                <w:szCs w:val="22"/>
              </w:rPr>
              <w:t>Lighthouse Community School</w:t>
            </w:r>
          </w:p>
          <w:p w:rsidR="00411F4C" w:rsidRPr="008B4BD0" w:rsidRDefault="00411F4C" w:rsidP="008B4BD0">
            <w:pPr>
              <w:outlineLvl w:val="0"/>
              <w:rPr>
                <w:szCs w:val="22"/>
              </w:rPr>
            </w:pPr>
            <w:r w:rsidRPr="008B4BD0">
              <w:rPr>
                <w:szCs w:val="22"/>
              </w:rPr>
              <w:t>Cincinnati, OH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979629</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11/16/2015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Ludlow School District</w:t>
            </w:r>
          </w:p>
          <w:p w:rsidR="00411F4C" w:rsidRPr="008B4BD0" w:rsidRDefault="00411F4C" w:rsidP="008B4BD0">
            <w:pPr>
              <w:outlineLvl w:val="0"/>
              <w:rPr>
                <w:szCs w:val="22"/>
              </w:rPr>
            </w:pPr>
            <w:r w:rsidRPr="008B4BD0">
              <w:rPr>
                <w:szCs w:val="22"/>
              </w:rPr>
              <w:t>Ludlow, MA</w:t>
            </w:r>
          </w:p>
        </w:tc>
        <w:tc>
          <w:tcPr>
            <w:tcW w:w="1891" w:type="dxa"/>
            <w:shd w:val="clear" w:color="auto" w:fill="auto"/>
          </w:tcPr>
          <w:p w:rsidR="00411F4C" w:rsidRPr="008B4BD0" w:rsidRDefault="00411F4C" w:rsidP="008B4BD0">
            <w:pPr>
              <w:jc w:val="center"/>
              <w:outlineLvl w:val="0"/>
              <w:rPr>
                <w:szCs w:val="22"/>
              </w:rPr>
            </w:pPr>
            <w:r w:rsidRPr="008B4BD0">
              <w:rPr>
                <w:szCs w:val="22"/>
              </w:rPr>
              <w:t>989932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11/20/2015</w:t>
            </w:r>
          </w:p>
        </w:tc>
      </w:tr>
      <w:tr w:rsidR="008B4BD0" w:rsidRPr="00B05DCC" w:rsidTr="008B4BD0">
        <w:trPr>
          <w:trHeight w:val="440"/>
        </w:trPr>
        <w:tc>
          <w:tcPr>
            <w:tcW w:w="2887" w:type="dxa"/>
            <w:shd w:val="clear" w:color="auto" w:fill="auto"/>
            <w:hideMark/>
          </w:tcPr>
          <w:p w:rsidR="00411F4C" w:rsidRPr="008B4BD0" w:rsidRDefault="00411F4C" w:rsidP="008B4BD0">
            <w:pPr>
              <w:outlineLvl w:val="0"/>
              <w:rPr>
                <w:szCs w:val="22"/>
              </w:rPr>
            </w:pPr>
            <w:r w:rsidRPr="008B4BD0">
              <w:rPr>
                <w:szCs w:val="22"/>
              </w:rPr>
              <w:t>Manistee County Library</w:t>
            </w:r>
          </w:p>
          <w:p w:rsidR="00411F4C" w:rsidRPr="008B4BD0" w:rsidRDefault="00411F4C" w:rsidP="008B4BD0">
            <w:pPr>
              <w:outlineLvl w:val="0"/>
              <w:rPr>
                <w:szCs w:val="22"/>
              </w:rPr>
            </w:pPr>
            <w:r w:rsidRPr="008B4BD0">
              <w:rPr>
                <w:szCs w:val="22"/>
              </w:rPr>
              <w:t>Manistee, MI</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958672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11/17/2015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Marc Academy and Family Center</w:t>
            </w:r>
          </w:p>
          <w:p w:rsidR="00411F4C" w:rsidRPr="008B4BD0" w:rsidRDefault="00411F4C" w:rsidP="008B4BD0">
            <w:pPr>
              <w:outlineLvl w:val="0"/>
              <w:rPr>
                <w:szCs w:val="22"/>
              </w:rPr>
            </w:pPr>
            <w:r w:rsidRPr="008B4BD0">
              <w:rPr>
                <w:szCs w:val="22"/>
              </w:rPr>
              <w:t>Bronx, NY</w:t>
            </w:r>
          </w:p>
        </w:tc>
        <w:tc>
          <w:tcPr>
            <w:tcW w:w="1891" w:type="dxa"/>
            <w:shd w:val="clear" w:color="auto" w:fill="auto"/>
          </w:tcPr>
          <w:p w:rsidR="00411F4C" w:rsidRPr="008B4BD0" w:rsidRDefault="00411F4C" w:rsidP="008B4BD0">
            <w:pPr>
              <w:jc w:val="center"/>
              <w:outlineLvl w:val="0"/>
              <w:rPr>
                <w:szCs w:val="22"/>
              </w:rPr>
            </w:pPr>
            <w:r w:rsidRPr="008B4BD0">
              <w:rPr>
                <w:szCs w:val="22"/>
              </w:rPr>
              <w:t>980243</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2/16/2016</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Martinsburg Berkley Library</w:t>
            </w:r>
          </w:p>
          <w:p w:rsidR="00411F4C" w:rsidRPr="008B4BD0" w:rsidRDefault="00411F4C" w:rsidP="008B4BD0">
            <w:pPr>
              <w:outlineLvl w:val="0"/>
              <w:rPr>
                <w:szCs w:val="22"/>
              </w:rPr>
            </w:pPr>
            <w:r w:rsidRPr="008B4BD0">
              <w:rPr>
                <w:szCs w:val="22"/>
              </w:rPr>
              <w:t>Martinsburg, WV</w:t>
            </w:r>
          </w:p>
        </w:tc>
        <w:tc>
          <w:tcPr>
            <w:tcW w:w="1891" w:type="dxa"/>
            <w:shd w:val="clear" w:color="auto" w:fill="auto"/>
          </w:tcPr>
          <w:p w:rsidR="00411F4C" w:rsidRPr="008B4BD0" w:rsidRDefault="00411F4C" w:rsidP="008B4BD0">
            <w:pPr>
              <w:jc w:val="center"/>
              <w:outlineLvl w:val="0"/>
              <w:rPr>
                <w:szCs w:val="22"/>
              </w:rPr>
            </w:pPr>
            <w:r w:rsidRPr="008B4BD0">
              <w:rPr>
                <w:szCs w:val="22"/>
              </w:rPr>
              <w:t>979231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Menlo Park Academy</w:t>
            </w:r>
          </w:p>
          <w:p w:rsidR="00411F4C" w:rsidRPr="008B4BD0" w:rsidRDefault="00411F4C" w:rsidP="008B4BD0">
            <w:pPr>
              <w:outlineLvl w:val="0"/>
              <w:rPr>
                <w:szCs w:val="22"/>
              </w:rPr>
            </w:pPr>
            <w:r w:rsidRPr="008B4BD0">
              <w:rPr>
                <w:szCs w:val="22"/>
              </w:rPr>
              <w:t>Esko, MN</w:t>
            </w:r>
          </w:p>
        </w:tc>
        <w:tc>
          <w:tcPr>
            <w:tcW w:w="1891" w:type="dxa"/>
            <w:shd w:val="clear" w:color="auto" w:fill="auto"/>
          </w:tcPr>
          <w:p w:rsidR="00411F4C" w:rsidRPr="008B4BD0" w:rsidRDefault="00411F4C" w:rsidP="008B4BD0">
            <w:pPr>
              <w:jc w:val="center"/>
              <w:outlineLvl w:val="0"/>
              <w:rPr>
                <w:szCs w:val="22"/>
              </w:rPr>
            </w:pPr>
            <w:r w:rsidRPr="008B4BD0">
              <w:rPr>
                <w:szCs w:val="22"/>
              </w:rPr>
              <w:t>961539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11/20/2015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Menominee Area School District</w:t>
            </w:r>
          </w:p>
          <w:p w:rsidR="00411F4C" w:rsidRPr="008B4BD0" w:rsidRDefault="00411F4C" w:rsidP="008B4BD0">
            <w:pPr>
              <w:outlineLvl w:val="0"/>
              <w:rPr>
                <w:szCs w:val="22"/>
              </w:rPr>
            </w:pPr>
            <w:r w:rsidRPr="008B4BD0">
              <w:rPr>
                <w:szCs w:val="22"/>
              </w:rPr>
              <w:t>Menominee, MI</w:t>
            </w:r>
          </w:p>
        </w:tc>
        <w:tc>
          <w:tcPr>
            <w:tcW w:w="1891" w:type="dxa"/>
            <w:shd w:val="clear" w:color="auto" w:fill="auto"/>
          </w:tcPr>
          <w:p w:rsidR="00411F4C" w:rsidRPr="008B4BD0" w:rsidRDefault="00411F4C" w:rsidP="008B4BD0">
            <w:pPr>
              <w:jc w:val="center"/>
              <w:outlineLvl w:val="0"/>
              <w:rPr>
                <w:szCs w:val="22"/>
              </w:rPr>
            </w:pPr>
            <w:r w:rsidRPr="008B4BD0">
              <w:rPr>
                <w:szCs w:val="22"/>
              </w:rPr>
              <w:t>976835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1/4/2016</w:t>
            </w:r>
          </w:p>
        </w:tc>
      </w:tr>
      <w:tr w:rsidR="008B4BD0" w:rsidRPr="00B05DCC" w:rsidTr="008B4BD0">
        <w:trPr>
          <w:trHeight w:val="611"/>
        </w:trPr>
        <w:tc>
          <w:tcPr>
            <w:tcW w:w="2887" w:type="dxa"/>
            <w:shd w:val="clear" w:color="auto" w:fill="auto"/>
            <w:hideMark/>
          </w:tcPr>
          <w:p w:rsidR="00411F4C" w:rsidRPr="008B4BD0" w:rsidRDefault="00411F4C" w:rsidP="008B4BD0">
            <w:pPr>
              <w:outlineLvl w:val="0"/>
              <w:rPr>
                <w:szCs w:val="22"/>
              </w:rPr>
            </w:pPr>
            <w:r w:rsidRPr="008B4BD0">
              <w:rPr>
                <w:szCs w:val="22"/>
              </w:rPr>
              <w:t>Minersville Area School District</w:t>
            </w:r>
          </w:p>
          <w:p w:rsidR="00411F4C" w:rsidRPr="008B4BD0" w:rsidRDefault="00411F4C" w:rsidP="008B4BD0">
            <w:pPr>
              <w:outlineLvl w:val="0"/>
              <w:rPr>
                <w:szCs w:val="22"/>
              </w:rPr>
            </w:pPr>
            <w:r w:rsidRPr="008B4BD0">
              <w:rPr>
                <w:szCs w:val="22"/>
              </w:rPr>
              <w:t>Minersville, PA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974710</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11/4/2015</w:t>
            </w:r>
          </w:p>
          <w:p w:rsidR="00411F4C" w:rsidRPr="008B4BD0" w:rsidRDefault="00411F4C" w:rsidP="008B4BD0">
            <w:pPr>
              <w:jc w:val="center"/>
              <w:outlineLvl w:val="0"/>
              <w:rPr>
                <w:szCs w:val="22"/>
              </w:rPr>
            </w:pPr>
            <w:r w:rsidRPr="008B4BD0">
              <w:rPr>
                <w:szCs w:val="22"/>
              </w:rPr>
              <w:t>11/10/2015</w:t>
            </w:r>
          </w:p>
        </w:tc>
      </w:tr>
      <w:tr w:rsidR="008B4BD0" w:rsidRPr="00B05DCC" w:rsidTr="008B4BD0">
        <w:trPr>
          <w:trHeight w:val="530"/>
        </w:trPr>
        <w:tc>
          <w:tcPr>
            <w:tcW w:w="2887" w:type="dxa"/>
            <w:shd w:val="clear" w:color="auto" w:fill="auto"/>
          </w:tcPr>
          <w:p w:rsidR="00411F4C" w:rsidRPr="008B4BD0" w:rsidRDefault="00411F4C" w:rsidP="008B4BD0">
            <w:pPr>
              <w:outlineLvl w:val="0"/>
              <w:rPr>
                <w:szCs w:val="22"/>
              </w:rPr>
            </w:pPr>
            <w:r w:rsidRPr="008B4BD0">
              <w:rPr>
                <w:szCs w:val="22"/>
              </w:rPr>
              <w:t>Miracle City Academy</w:t>
            </w:r>
          </w:p>
          <w:p w:rsidR="00411F4C" w:rsidRPr="008B4BD0" w:rsidRDefault="00411F4C" w:rsidP="008B4BD0">
            <w:pPr>
              <w:outlineLvl w:val="0"/>
              <w:rPr>
                <w:szCs w:val="22"/>
              </w:rPr>
            </w:pPr>
            <w:r w:rsidRPr="008B4BD0">
              <w:rPr>
                <w:szCs w:val="22"/>
              </w:rPr>
              <w:t>Piketon, OH</w:t>
            </w:r>
          </w:p>
        </w:tc>
        <w:tc>
          <w:tcPr>
            <w:tcW w:w="1891" w:type="dxa"/>
            <w:shd w:val="clear" w:color="auto" w:fill="auto"/>
          </w:tcPr>
          <w:p w:rsidR="00411F4C" w:rsidRPr="008B4BD0" w:rsidRDefault="00411F4C" w:rsidP="008B4BD0">
            <w:pPr>
              <w:jc w:val="center"/>
              <w:outlineLvl w:val="0"/>
              <w:rPr>
                <w:szCs w:val="22"/>
              </w:rPr>
            </w:pPr>
            <w:r w:rsidRPr="008B4BD0">
              <w:rPr>
                <w:szCs w:val="22"/>
              </w:rPr>
              <w:t>992673</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12/8/2015</w:t>
            </w:r>
          </w:p>
        </w:tc>
      </w:tr>
      <w:tr w:rsidR="008B4BD0" w:rsidRPr="00B05DCC" w:rsidTr="008B4BD0">
        <w:trPr>
          <w:trHeight w:val="530"/>
        </w:trPr>
        <w:tc>
          <w:tcPr>
            <w:tcW w:w="2887" w:type="dxa"/>
            <w:shd w:val="clear" w:color="auto" w:fill="auto"/>
          </w:tcPr>
          <w:p w:rsidR="00411F4C" w:rsidRPr="008B4BD0" w:rsidRDefault="00411F4C" w:rsidP="008B4BD0">
            <w:pPr>
              <w:outlineLvl w:val="0"/>
              <w:rPr>
                <w:szCs w:val="22"/>
              </w:rPr>
            </w:pPr>
            <w:r w:rsidRPr="008B4BD0">
              <w:rPr>
                <w:szCs w:val="22"/>
              </w:rPr>
              <w:t>Morgan City Public Library</w:t>
            </w:r>
          </w:p>
          <w:p w:rsidR="00411F4C" w:rsidRPr="008B4BD0" w:rsidRDefault="00411F4C" w:rsidP="008B4BD0">
            <w:pPr>
              <w:outlineLvl w:val="0"/>
              <w:rPr>
                <w:szCs w:val="22"/>
              </w:rPr>
            </w:pPr>
            <w:r w:rsidRPr="008B4BD0">
              <w:rPr>
                <w:szCs w:val="22"/>
              </w:rPr>
              <w:t>Morgan City, LA</w:t>
            </w:r>
          </w:p>
        </w:tc>
        <w:tc>
          <w:tcPr>
            <w:tcW w:w="1891" w:type="dxa"/>
            <w:shd w:val="clear" w:color="auto" w:fill="auto"/>
          </w:tcPr>
          <w:p w:rsidR="00411F4C" w:rsidRPr="008B4BD0" w:rsidRDefault="00411F4C" w:rsidP="008B4BD0">
            <w:pPr>
              <w:jc w:val="center"/>
              <w:outlineLvl w:val="0"/>
              <w:rPr>
                <w:szCs w:val="22"/>
              </w:rPr>
            </w:pPr>
            <w:r w:rsidRPr="008B4BD0">
              <w:rPr>
                <w:szCs w:val="22"/>
              </w:rPr>
              <w:t>981990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1/19/2016</w:t>
            </w:r>
          </w:p>
        </w:tc>
      </w:tr>
      <w:tr w:rsidR="008B4BD0" w:rsidRPr="00B05DCC" w:rsidTr="008B4BD0">
        <w:trPr>
          <w:trHeight w:val="530"/>
        </w:trPr>
        <w:tc>
          <w:tcPr>
            <w:tcW w:w="2887" w:type="dxa"/>
            <w:shd w:val="clear" w:color="auto" w:fill="auto"/>
          </w:tcPr>
          <w:p w:rsidR="00411F4C" w:rsidRPr="008B4BD0" w:rsidRDefault="00411F4C" w:rsidP="008B4BD0">
            <w:pPr>
              <w:outlineLvl w:val="0"/>
              <w:rPr>
                <w:szCs w:val="22"/>
              </w:rPr>
            </w:pPr>
            <w:r w:rsidRPr="008B4BD0">
              <w:rPr>
                <w:szCs w:val="22"/>
              </w:rPr>
              <w:t>Mount Pleasant Area School District</w:t>
            </w:r>
          </w:p>
          <w:p w:rsidR="00411F4C" w:rsidRPr="008B4BD0" w:rsidRDefault="00411F4C" w:rsidP="008B4BD0">
            <w:pPr>
              <w:outlineLvl w:val="0"/>
              <w:rPr>
                <w:szCs w:val="22"/>
              </w:rPr>
            </w:pPr>
            <w:r w:rsidRPr="008B4BD0">
              <w:rPr>
                <w:szCs w:val="22"/>
              </w:rPr>
              <w:t>Mt. Pleasant, PA</w:t>
            </w:r>
          </w:p>
        </w:tc>
        <w:tc>
          <w:tcPr>
            <w:tcW w:w="1891" w:type="dxa"/>
            <w:shd w:val="clear" w:color="auto" w:fill="auto"/>
          </w:tcPr>
          <w:p w:rsidR="00411F4C" w:rsidRPr="008B4BD0" w:rsidRDefault="00411F4C" w:rsidP="008B4BD0">
            <w:pPr>
              <w:jc w:val="center"/>
              <w:outlineLvl w:val="0"/>
              <w:rPr>
                <w:szCs w:val="22"/>
              </w:rPr>
            </w:pPr>
            <w:r w:rsidRPr="008B4BD0">
              <w:rPr>
                <w:szCs w:val="22"/>
              </w:rPr>
              <w:t>967282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12/7/2015</w:t>
            </w:r>
          </w:p>
        </w:tc>
      </w:tr>
      <w:tr w:rsidR="008B4BD0" w:rsidRPr="00B05DCC" w:rsidTr="008B4BD0">
        <w:trPr>
          <w:trHeight w:val="530"/>
        </w:trPr>
        <w:tc>
          <w:tcPr>
            <w:tcW w:w="2887" w:type="dxa"/>
            <w:shd w:val="clear" w:color="auto" w:fill="auto"/>
          </w:tcPr>
          <w:p w:rsidR="00411F4C" w:rsidRPr="008B4BD0" w:rsidRDefault="00411F4C" w:rsidP="008B4BD0">
            <w:pPr>
              <w:outlineLvl w:val="0"/>
              <w:rPr>
                <w:szCs w:val="22"/>
              </w:rPr>
            </w:pPr>
            <w:r w:rsidRPr="008B4BD0">
              <w:rPr>
                <w:szCs w:val="22"/>
              </w:rPr>
              <w:t>Netcong Elementary School</w:t>
            </w:r>
          </w:p>
          <w:p w:rsidR="00411F4C" w:rsidRPr="008B4BD0" w:rsidRDefault="00411F4C" w:rsidP="008B4BD0">
            <w:pPr>
              <w:outlineLvl w:val="0"/>
              <w:rPr>
                <w:szCs w:val="22"/>
              </w:rPr>
            </w:pPr>
            <w:r w:rsidRPr="008B4BD0">
              <w:rPr>
                <w:szCs w:val="22"/>
              </w:rPr>
              <w:t>Netcong, NJ</w:t>
            </w:r>
          </w:p>
        </w:tc>
        <w:tc>
          <w:tcPr>
            <w:tcW w:w="1891" w:type="dxa"/>
            <w:shd w:val="clear" w:color="auto" w:fill="auto"/>
          </w:tcPr>
          <w:p w:rsidR="00411F4C" w:rsidRPr="008B4BD0" w:rsidRDefault="00411F4C" w:rsidP="008B4BD0">
            <w:pPr>
              <w:jc w:val="center"/>
              <w:outlineLvl w:val="0"/>
              <w:rPr>
                <w:szCs w:val="22"/>
              </w:rPr>
            </w:pPr>
            <w:r w:rsidRPr="008B4BD0">
              <w:rPr>
                <w:szCs w:val="22"/>
              </w:rPr>
              <w:t>969593</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11/30/2015</w:t>
            </w:r>
          </w:p>
        </w:tc>
      </w:tr>
      <w:tr w:rsidR="008B4BD0" w:rsidRPr="00B05DCC" w:rsidTr="008B4BD0">
        <w:trPr>
          <w:trHeight w:val="530"/>
        </w:trPr>
        <w:tc>
          <w:tcPr>
            <w:tcW w:w="2887" w:type="dxa"/>
            <w:shd w:val="clear" w:color="auto" w:fill="auto"/>
            <w:hideMark/>
          </w:tcPr>
          <w:p w:rsidR="00411F4C" w:rsidRPr="008B4BD0" w:rsidRDefault="00411F4C" w:rsidP="008B4BD0">
            <w:pPr>
              <w:outlineLvl w:val="0"/>
              <w:rPr>
                <w:szCs w:val="22"/>
              </w:rPr>
            </w:pPr>
            <w:r w:rsidRPr="008B4BD0">
              <w:rPr>
                <w:szCs w:val="22"/>
              </w:rPr>
              <w:t>North Fayette Community School District</w:t>
            </w:r>
          </w:p>
          <w:p w:rsidR="00411F4C" w:rsidRPr="008B4BD0" w:rsidRDefault="00411F4C" w:rsidP="008B4BD0">
            <w:pPr>
              <w:outlineLvl w:val="0"/>
              <w:rPr>
                <w:szCs w:val="22"/>
              </w:rPr>
            </w:pPr>
            <w:r w:rsidRPr="008B4BD0">
              <w:rPr>
                <w:szCs w:val="22"/>
              </w:rPr>
              <w:t>West Union, IA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953574</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11/3/2015</w:t>
            </w:r>
          </w:p>
        </w:tc>
      </w:tr>
      <w:tr w:rsidR="008B4BD0" w:rsidRPr="00B05DCC" w:rsidTr="008B4BD0">
        <w:trPr>
          <w:trHeight w:val="620"/>
        </w:trPr>
        <w:tc>
          <w:tcPr>
            <w:tcW w:w="2887" w:type="dxa"/>
            <w:shd w:val="clear" w:color="auto" w:fill="auto"/>
            <w:hideMark/>
          </w:tcPr>
          <w:p w:rsidR="00411F4C" w:rsidRPr="008B4BD0" w:rsidRDefault="00411F4C" w:rsidP="008B4BD0">
            <w:pPr>
              <w:outlineLvl w:val="0"/>
              <w:rPr>
                <w:szCs w:val="22"/>
              </w:rPr>
            </w:pPr>
            <w:r w:rsidRPr="008B4BD0">
              <w:rPr>
                <w:szCs w:val="22"/>
              </w:rPr>
              <w:t>Northern Panhandle Head Start Inc.</w:t>
            </w:r>
          </w:p>
          <w:p w:rsidR="00411F4C" w:rsidRPr="008B4BD0" w:rsidRDefault="00411F4C" w:rsidP="008B4BD0">
            <w:pPr>
              <w:outlineLvl w:val="0"/>
              <w:rPr>
                <w:szCs w:val="22"/>
              </w:rPr>
            </w:pPr>
            <w:r w:rsidRPr="008B4BD0">
              <w:rPr>
                <w:szCs w:val="22"/>
              </w:rPr>
              <w:t>Wheeling, WV</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978331</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10/29/2015</w:t>
            </w:r>
          </w:p>
        </w:tc>
      </w:tr>
      <w:tr w:rsidR="008B4BD0" w:rsidRPr="00B05DCC" w:rsidTr="008B4BD0">
        <w:trPr>
          <w:trHeight w:val="620"/>
        </w:trPr>
        <w:tc>
          <w:tcPr>
            <w:tcW w:w="2887" w:type="dxa"/>
            <w:shd w:val="clear" w:color="auto" w:fill="auto"/>
          </w:tcPr>
          <w:p w:rsidR="00411F4C" w:rsidRPr="008B4BD0" w:rsidRDefault="00411F4C" w:rsidP="008B4BD0">
            <w:pPr>
              <w:outlineLvl w:val="0"/>
              <w:rPr>
                <w:szCs w:val="22"/>
              </w:rPr>
            </w:pPr>
            <w:r w:rsidRPr="008B4BD0">
              <w:rPr>
                <w:szCs w:val="22"/>
              </w:rPr>
              <w:t>Northern Plains Public Library</w:t>
            </w:r>
          </w:p>
          <w:p w:rsidR="00411F4C" w:rsidRPr="008B4BD0" w:rsidRDefault="00411F4C" w:rsidP="008B4BD0">
            <w:pPr>
              <w:outlineLvl w:val="0"/>
              <w:rPr>
                <w:szCs w:val="22"/>
              </w:rPr>
            </w:pPr>
            <w:r w:rsidRPr="008B4BD0">
              <w:rPr>
                <w:szCs w:val="22"/>
              </w:rPr>
              <w:t>Ault, CO</w:t>
            </w:r>
          </w:p>
        </w:tc>
        <w:tc>
          <w:tcPr>
            <w:tcW w:w="1891" w:type="dxa"/>
            <w:shd w:val="clear" w:color="auto" w:fill="auto"/>
          </w:tcPr>
          <w:p w:rsidR="00411F4C" w:rsidRPr="008B4BD0" w:rsidRDefault="00411F4C" w:rsidP="008B4BD0">
            <w:pPr>
              <w:jc w:val="center"/>
              <w:outlineLvl w:val="0"/>
              <w:rPr>
                <w:szCs w:val="22"/>
              </w:rPr>
            </w:pPr>
            <w:r w:rsidRPr="008B4BD0">
              <w:rPr>
                <w:szCs w:val="22"/>
              </w:rPr>
              <w:t>964808</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1/7/2016</w:t>
            </w:r>
          </w:p>
        </w:tc>
      </w:tr>
      <w:tr w:rsidR="008B4BD0" w:rsidRPr="00B05DCC" w:rsidTr="008B4BD0">
        <w:trPr>
          <w:trHeight w:val="620"/>
        </w:trPr>
        <w:tc>
          <w:tcPr>
            <w:tcW w:w="2887" w:type="dxa"/>
            <w:shd w:val="clear" w:color="auto" w:fill="auto"/>
          </w:tcPr>
          <w:p w:rsidR="00411F4C" w:rsidRPr="008B4BD0" w:rsidRDefault="00411F4C" w:rsidP="008B4BD0">
            <w:pPr>
              <w:outlineLvl w:val="0"/>
              <w:rPr>
                <w:szCs w:val="22"/>
              </w:rPr>
            </w:pPr>
            <w:r w:rsidRPr="008B4BD0">
              <w:rPr>
                <w:szCs w:val="22"/>
              </w:rPr>
              <w:t>Onondaga County</w:t>
            </w:r>
          </w:p>
          <w:p w:rsidR="00411F4C" w:rsidRPr="008B4BD0" w:rsidRDefault="00411F4C" w:rsidP="008B4BD0">
            <w:pPr>
              <w:outlineLvl w:val="0"/>
              <w:rPr>
                <w:szCs w:val="22"/>
              </w:rPr>
            </w:pPr>
            <w:r w:rsidRPr="008B4BD0">
              <w:rPr>
                <w:szCs w:val="22"/>
              </w:rPr>
              <w:t>Syracuse, NY</w:t>
            </w:r>
          </w:p>
        </w:tc>
        <w:tc>
          <w:tcPr>
            <w:tcW w:w="1891" w:type="dxa"/>
            <w:shd w:val="clear" w:color="auto" w:fill="auto"/>
          </w:tcPr>
          <w:p w:rsidR="00411F4C" w:rsidRPr="008B4BD0" w:rsidRDefault="00411F4C" w:rsidP="008B4BD0">
            <w:pPr>
              <w:jc w:val="center"/>
              <w:outlineLvl w:val="0"/>
              <w:rPr>
                <w:szCs w:val="22"/>
              </w:rPr>
            </w:pPr>
            <w:r w:rsidRPr="008B4BD0">
              <w:rPr>
                <w:szCs w:val="22"/>
              </w:rPr>
              <w:t>983147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12/3/2015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Orcas Island School District</w:t>
            </w:r>
          </w:p>
          <w:p w:rsidR="00411F4C" w:rsidRPr="008B4BD0" w:rsidRDefault="00411F4C" w:rsidP="008B4BD0">
            <w:pPr>
              <w:outlineLvl w:val="0"/>
              <w:rPr>
                <w:szCs w:val="22"/>
              </w:rPr>
            </w:pPr>
            <w:r w:rsidRPr="008B4BD0">
              <w:rPr>
                <w:szCs w:val="22"/>
              </w:rPr>
              <w:t>Eastsound, WA</w:t>
            </w:r>
          </w:p>
        </w:tc>
        <w:tc>
          <w:tcPr>
            <w:tcW w:w="1891" w:type="dxa"/>
            <w:shd w:val="clear" w:color="auto" w:fill="auto"/>
          </w:tcPr>
          <w:p w:rsidR="00411F4C" w:rsidRPr="008B4BD0" w:rsidRDefault="00411F4C" w:rsidP="008B4BD0">
            <w:pPr>
              <w:jc w:val="center"/>
              <w:outlineLvl w:val="0"/>
              <w:rPr>
                <w:szCs w:val="22"/>
              </w:rPr>
            </w:pPr>
            <w:r w:rsidRPr="008B4BD0">
              <w:rPr>
                <w:szCs w:val="22"/>
              </w:rPr>
              <w:t>990491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11/23/2015</w:t>
            </w:r>
          </w:p>
        </w:tc>
      </w:tr>
      <w:tr w:rsidR="008B4BD0" w:rsidRPr="00B05DCC" w:rsidTr="008B4BD0">
        <w:trPr>
          <w:trHeight w:val="611"/>
        </w:trPr>
        <w:tc>
          <w:tcPr>
            <w:tcW w:w="2887" w:type="dxa"/>
            <w:shd w:val="clear" w:color="auto" w:fill="auto"/>
            <w:hideMark/>
          </w:tcPr>
          <w:p w:rsidR="00411F4C" w:rsidRPr="008B4BD0" w:rsidRDefault="00411F4C" w:rsidP="008B4BD0">
            <w:pPr>
              <w:outlineLvl w:val="0"/>
              <w:rPr>
                <w:szCs w:val="22"/>
              </w:rPr>
            </w:pPr>
            <w:r w:rsidRPr="008B4BD0">
              <w:rPr>
                <w:szCs w:val="22"/>
              </w:rPr>
              <w:t>Ottawa-Glandorf Local Schools</w:t>
            </w:r>
          </w:p>
          <w:p w:rsidR="00411F4C" w:rsidRPr="008B4BD0" w:rsidRDefault="00411F4C" w:rsidP="008B4BD0">
            <w:pPr>
              <w:outlineLvl w:val="0"/>
              <w:rPr>
                <w:szCs w:val="22"/>
              </w:rPr>
            </w:pPr>
            <w:r w:rsidRPr="008B4BD0">
              <w:rPr>
                <w:szCs w:val="22"/>
              </w:rPr>
              <w:t>Ottawa, OH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958983</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11/5/2015</w:t>
            </w:r>
          </w:p>
        </w:tc>
      </w:tr>
      <w:tr w:rsidR="008B4BD0" w:rsidRPr="00B05DCC" w:rsidTr="008B4BD0">
        <w:trPr>
          <w:trHeight w:val="809"/>
        </w:trPr>
        <w:tc>
          <w:tcPr>
            <w:tcW w:w="2887" w:type="dxa"/>
            <w:shd w:val="clear" w:color="auto" w:fill="auto"/>
          </w:tcPr>
          <w:p w:rsidR="00411F4C" w:rsidRPr="008B4BD0" w:rsidRDefault="00411F4C" w:rsidP="008B4BD0">
            <w:pPr>
              <w:outlineLvl w:val="0"/>
              <w:rPr>
                <w:szCs w:val="22"/>
              </w:rPr>
            </w:pPr>
            <w:r w:rsidRPr="008B4BD0">
              <w:rPr>
                <w:szCs w:val="22"/>
              </w:rPr>
              <w:t>Otter Valley District 08 High School</w:t>
            </w:r>
          </w:p>
          <w:p w:rsidR="00411F4C" w:rsidRPr="008B4BD0" w:rsidRDefault="00411F4C" w:rsidP="008B4BD0">
            <w:pPr>
              <w:outlineLvl w:val="0"/>
              <w:rPr>
                <w:szCs w:val="22"/>
              </w:rPr>
            </w:pPr>
            <w:r w:rsidRPr="008B4BD0">
              <w:rPr>
                <w:szCs w:val="22"/>
              </w:rPr>
              <w:t>Brandon, VT</w:t>
            </w:r>
          </w:p>
        </w:tc>
        <w:tc>
          <w:tcPr>
            <w:tcW w:w="1891" w:type="dxa"/>
            <w:shd w:val="clear" w:color="auto" w:fill="auto"/>
          </w:tcPr>
          <w:p w:rsidR="00411F4C" w:rsidRPr="008B4BD0" w:rsidRDefault="00411F4C" w:rsidP="008B4BD0">
            <w:pPr>
              <w:jc w:val="center"/>
              <w:outlineLvl w:val="0"/>
              <w:rPr>
                <w:szCs w:val="22"/>
              </w:rPr>
            </w:pPr>
            <w:r w:rsidRPr="008B4BD0">
              <w:rPr>
                <w:szCs w:val="22"/>
              </w:rPr>
              <w:t>924883, 963759, 969151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11/23/2015</w:t>
            </w:r>
          </w:p>
          <w:p w:rsidR="00411F4C" w:rsidRPr="008B4BD0" w:rsidRDefault="00411F4C" w:rsidP="008B4BD0">
            <w:pPr>
              <w:jc w:val="center"/>
              <w:outlineLvl w:val="0"/>
              <w:rPr>
                <w:szCs w:val="22"/>
              </w:rPr>
            </w:pPr>
          </w:p>
        </w:tc>
      </w:tr>
      <w:tr w:rsidR="008B4BD0" w:rsidRPr="00B05DCC" w:rsidTr="008B4BD0">
        <w:trPr>
          <w:trHeight w:val="809"/>
        </w:trPr>
        <w:tc>
          <w:tcPr>
            <w:tcW w:w="2887" w:type="dxa"/>
            <w:shd w:val="clear" w:color="auto" w:fill="auto"/>
            <w:hideMark/>
          </w:tcPr>
          <w:p w:rsidR="00411F4C" w:rsidRPr="008B4BD0" w:rsidRDefault="00411F4C" w:rsidP="008B4BD0">
            <w:pPr>
              <w:outlineLvl w:val="0"/>
              <w:rPr>
                <w:szCs w:val="22"/>
              </w:rPr>
            </w:pPr>
            <w:r w:rsidRPr="008B4BD0">
              <w:rPr>
                <w:szCs w:val="22"/>
              </w:rPr>
              <w:t>Park Ridge Community Consolidated School District 64</w:t>
            </w:r>
          </w:p>
          <w:p w:rsidR="00411F4C" w:rsidRPr="008B4BD0" w:rsidRDefault="00411F4C" w:rsidP="008B4BD0">
            <w:pPr>
              <w:outlineLvl w:val="0"/>
              <w:rPr>
                <w:szCs w:val="22"/>
              </w:rPr>
            </w:pPr>
            <w:r w:rsidRPr="008B4BD0">
              <w:rPr>
                <w:szCs w:val="22"/>
              </w:rPr>
              <w:t>Park Ridge, IL</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955826</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11/5/2015</w:t>
            </w:r>
          </w:p>
        </w:tc>
      </w:tr>
      <w:tr w:rsidR="008B4BD0" w:rsidRPr="00B05DCC" w:rsidTr="008B4BD0">
        <w:trPr>
          <w:trHeight w:val="431"/>
        </w:trPr>
        <w:tc>
          <w:tcPr>
            <w:tcW w:w="2887" w:type="dxa"/>
            <w:shd w:val="clear" w:color="auto" w:fill="auto"/>
            <w:hideMark/>
          </w:tcPr>
          <w:p w:rsidR="00411F4C" w:rsidRPr="008B4BD0" w:rsidRDefault="00411F4C" w:rsidP="008B4BD0">
            <w:pPr>
              <w:outlineLvl w:val="0"/>
              <w:rPr>
                <w:szCs w:val="22"/>
              </w:rPr>
            </w:pPr>
            <w:r w:rsidRPr="008B4BD0">
              <w:rPr>
                <w:szCs w:val="22"/>
              </w:rPr>
              <w:t>Patton Public Library</w:t>
            </w:r>
          </w:p>
          <w:p w:rsidR="00411F4C" w:rsidRPr="008B4BD0" w:rsidRDefault="00411F4C" w:rsidP="008B4BD0">
            <w:pPr>
              <w:outlineLvl w:val="0"/>
              <w:rPr>
                <w:szCs w:val="22"/>
              </w:rPr>
            </w:pPr>
            <w:r w:rsidRPr="008B4BD0">
              <w:rPr>
                <w:szCs w:val="22"/>
              </w:rPr>
              <w:t>Patton, PA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948626</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11/9/2015</w:t>
            </w:r>
          </w:p>
        </w:tc>
      </w:tr>
      <w:tr w:rsidR="008B4BD0" w:rsidRPr="00B05DCC" w:rsidTr="008B4BD0">
        <w:trPr>
          <w:trHeight w:val="449"/>
        </w:trPr>
        <w:tc>
          <w:tcPr>
            <w:tcW w:w="2887" w:type="dxa"/>
            <w:shd w:val="clear" w:color="auto" w:fill="auto"/>
            <w:hideMark/>
          </w:tcPr>
          <w:p w:rsidR="00411F4C" w:rsidRPr="008B4BD0" w:rsidRDefault="00411F4C" w:rsidP="008B4BD0">
            <w:pPr>
              <w:outlineLvl w:val="0"/>
              <w:rPr>
                <w:szCs w:val="22"/>
              </w:rPr>
            </w:pPr>
            <w:r w:rsidRPr="008B4BD0">
              <w:rPr>
                <w:szCs w:val="22"/>
              </w:rPr>
              <w:t>Pella Public Library</w:t>
            </w:r>
          </w:p>
          <w:p w:rsidR="00411F4C" w:rsidRPr="008B4BD0" w:rsidRDefault="00411F4C" w:rsidP="008B4BD0">
            <w:pPr>
              <w:outlineLvl w:val="0"/>
              <w:rPr>
                <w:szCs w:val="22"/>
              </w:rPr>
            </w:pPr>
            <w:r w:rsidRPr="008B4BD0">
              <w:rPr>
                <w:szCs w:val="22"/>
              </w:rPr>
              <w:t>Pella, IA</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944824</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11/16/2015</w:t>
            </w:r>
          </w:p>
        </w:tc>
      </w:tr>
      <w:tr w:rsidR="008B4BD0" w:rsidRPr="00B05DCC" w:rsidTr="008B4BD0">
        <w:trPr>
          <w:trHeight w:val="431"/>
        </w:trPr>
        <w:tc>
          <w:tcPr>
            <w:tcW w:w="2887" w:type="dxa"/>
            <w:shd w:val="clear" w:color="auto" w:fill="auto"/>
            <w:hideMark/>
          </w:tcPr>
          <w:p w:rsidR="00411F4C" w:rsidRPr="008B4BD0" w:rsidRDefault="00411F4C" w:rsidP="008B4BD0">
            <w:pPr>
              <w:outlineLvl w:val="0"/>
              <w:rPr>
                <w:szCs w:val="22"/>
              </w:rPr>
            </w:pPr>
            <w:r w:rsidRPr="008B4BD0">
              <w:rPr>
                <w:szCs w:val="22"/>
              </w:rPr>
              <w:t>Pittsburg School District</w:t>
            </w:r>
          </w:p>
          <w:p w:rsidR="00411F4C" w:rsidRPr="008B4BD0" w:rsidRDefault="00411F4C" w:rsidP="008B4BD0">
            <w:pPr>
              <w:outlineLvl w:val="0"/>
              <w:rPr>
                <w:szCs w:val="22"/>
              </w:rPr>
            </w:pPr>
            <w:r w:rsidRPr="008B4BD0">
              <w:rPr>
                <w:szCs w:val="22"/>
              </w:rPr>
              <w:t>Colebrook, NH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979112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11/18/2015</w:t>
            </w:r>
          </w:p>
        </w:tc>
      </w:tr>
      <w:tr w:rsidR="008B4BD0" w:rsidRPr="004737F4" w:rsidTr="008B4BD0">
        <w:trPr>
          <w:trHeight w:val="449"/>
        </w:trPr>
        <w:tc>
          <w:tcPr>
            <w:tcW w:w="2887" w:type="dxa"/>
            <w:shd w:val="clear" w:color="auto" w:fill="auto"/>
            <w:hideMark/>
          </w:tcPr>
          <w:p w:rsidR="00411F4C" w:rsidRPr="008B4BD0" w:rsidRDefault="00411F4C" w:rsidP="008B4BD0">
            <w:pPr>
              <w:outlineLvl w:val="0"/>
              <w:rPr>
                <w:szCs w:val="22"/>
              </w:rPr>
            </w:pPr>
            <w:r w:rsidRPr="008B4BD0">
              <w:rPr>
                <w:szCs w:val="22"/>
              </w:rPr>
              <w:t>Point Creek Academy</w:t>
            </w:r>
          </w:p>
          <w:p w:rsidR="00411F4C" w:rsidRPr="008B4BD0" w:rsidRDefault="00411F4C" w:rsidP="008B4BD0">
            <w:pPr>
              <w:outlineLvl w:val="0"/>
              <w:rPr>
                <w:szCs w:val="22"/>
              </w:rPr>
            </w:pPr>
            <w:r w:rsidRPr="008B4BD0">
              <w:rPr>
                <w:szCs w:val="22"/>
              </w:rPr>
              <w:t>Bainbridge, OH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980085</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11/16/2015</w:t>
            </w:r>
          </w:p>
        </w:tc>
      </w:tr>
      <w:tr w:rsidR="008B4BD0" w:rsidRPr="004737F4"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Puskarich Public Library</w:t>
            </w:r>
          </w:p>
          <w:p w:rsidR="00411F4C" w:rsidRPr="008B4BD0" w:rsidRDefault="00411F4C" w:rsidP="008B4BD0">
            <w:pPr>
              <w:outlineLvl w:val="0"/>
              <w:rPr>
                <w:szCs w:val="22"/>
              </w:rPr>
            </w:pPr>
            <w:r w:rsidRPr="008B4BD0">
              <w:rPr>
                <w:szCs w:val="22"/>
              </w:rPr>
              <w:t>Cadiz, OH</w:t>
            </w:r>
          </w:p>
        </w:tc>
        <w:tc>
          <w:tcPr>
            <w:tcW w:w="1891" w:type="dxa"/>
            <w:shd w:val="clear" w:color="auto" w:fill="auto"/>
          </w:tcPr>
          <w:p w:rsidR="00411F4C" w:rsidRPr="008B4BD0" w:rsidRDefault="00411F4C" w:rsidP="008B4BD0">
            <w:pPr>
              <w:jc w:val="center"/>
              <w:outlineLvl w:val="0"/>
              <w:rPr>
                <w:szCs w:val="22"/>
              </w:rPr>
            </w:pPr>
            <w:r w:rsidRPr="008B4BD0">
              <w:rPr>
                <w:szCs w:val="22"/>
              </w:rPr>
              <w:t>921567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12/1/2015</w:t>
            </w:r>
          </w:p>
        </w:tc>
      </w:tr>
      <w:tr w:rsidR="008B4BD0" w:rsidRPr="00B05DCC" w:rsidTr="008B4BD0">
        <w:trPr>
          <w:trHeight w:val="449"/>
        </w:trPr>
        <w:tc>
          <w:tcPr>
            <w:tcW w:w="2887" w:type="dxa"/>
            <w:shd w:val="clear" w:color="auto" w:fill="auto"/>
            <w:hideMark/>
          </w:tcPr>
          <w:p w:rsidR="00411F4C" w:rsidRPr="008B4BD0" w:rsidRDefault="00411F4C" w:rsidP="008B4BD0">
            <w:pPr>
              <w:outlineLvl w:val="0"/>
              <w:rPr>
                <w:szCs w:val="22"/>
              </w:rPr>
            </w:pPr>
            <w:r w:rsidRPr="008B4BD0">
              <w:rPr>
                <w:szCs w:val="22"/>
              </w:rPr>
              <w:t>Regional School Unit #21</w:t>
            </w:r>
          </w:p>
          <w:p w:rsidR="00411F4C" w:rsidRPr="008B4BD0" w:rsidRDefault="00411F4C" w:rsidP="008B4BD0">
            <w:pPr>
              <w:outlineLvl w:val="0"/>
              <w:rPr>
                <w:szCs w:val="22"/>
              </w:rPr>
            </w:pPr>
            <w:r w:rsidRPr="008B4BD0">
              <w:rPr>
                <w:szCs w:val="22"/>
              </w:rPr>
              <w:t>Kennebunk, ME</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960749</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10/30/2015</w:t>
            </w:r>
          </w:p>
        </w:tc>
      </w:tr>
      <w:tr w:rsidR="008B4BD0" w:rsidRPr="00B05DCC" w:rsidTr="008B4BD0">
        <w:trPr>
          <w:trHeight w:val="350"/>
        </w:trPr>
        <w:tc>
          <w:tcPr>
            <w:tcW w:w="2887" w:type="dxa"/>
            <w:shd w:val="clear" w:color="auto" w:fill="auto"/>
            <w:hideMark/>
          </w:tcPr>
          <w:p w:rsidR="00411F4C" w:rsidRPr="008B4BD0" w:rsidRDefault="00411F4C" w:rsidP="008B4BD0">
            <w:pPr>
              <w:outlineLvl w:val="0"/>
              <w:rPr>
                <w:szCs w:val="22"/>
              </w:rPr>
            </w:pPr>
            <w:r w:rsidRPr="008B4BD0">
              <w:rPr>
                <w:szCs w:val="22"/>
              </w:rPr>
              <w:t>Rolla School District 31</w:t>
            </w:r>
          </w:p>
          <w:p w:rsidR="00411F4C" w:rsidRPr="008B4BD0" w:rsidRDefault="00411F4C" w:rsidP="008B4BD0">
            <w:pPr>
              <w:outlineLvl w:val="0"/>
              <w:rPr>
                <w:szCs w:val="22"/>
              </w:rPr>
            </w:pPr>
            <w:r w:rsidRPr="008B4BD0">
              <w:rPr>
                <w:szCs w:val="22"/>
              </w:rPr>
              <w:t>Rolla, MO</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986120</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11/12/2015</w:t>
            </w:r>
          </w:p>
        </w:tc>
      </w:tr>
      <w:tr w:rsidR="008B4BD0" w:rsidRPr="00B05DCC" w:rsidTr="008B4BD0">
        <w:trPr>
          <w:trHeight w:val="386"/>
        </w:trPr>
        <w:tc>
          <w:tcPr>
            <w:tcW w:w="2887" w:type="dxa"/>
            <w:shd w:val="clear" w:color="auto" w:fill="auto"/>
            <w:hideMark/>
          </w:tcPr>
          <w:p w:rsidR="00411F4C" w:rsidRPr="008B4BD0" w:rsidRDefault="00411F4C" w:rsidP="008B4BD0">
            <w:pPr>
              <w:outlineLvl w:val="0"/>
              <w:rPr>
                <w:szCs w:val="22"/>
              </w:rPr>
            </w:pPr>
            <w:r w:rsidRPr="008B4BD0">
              <w:rPr>
                <w:szCs w:val="22"/>
              </w:rPr>
              <w:t>Rutland Northeast Supervisory Union</w:t>
            </w:r>
          </w:p>
          <w:p w:rsidR="00411F4C" w:rsidRPr="008B4BD0" w:rsidRDefault="00411F4C" w:rsidP="008B4BD0">
            <w:pPr>
              <w:outlineLvl w:val="0"/>
              <w:rPr>
                <w:szCs w:val="22"/>
              </w:rPr>
            </w:pPr>
            <w:r w:rsidRPr="008B4BD0">
              <w:rPr>
                <w:szCs w:val="22"/>
              </w:rPr>
              <w:t>Brandon, VT</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980545</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11/23/2015</w:t>
            </w:r>
          </w:p>
        </w:tc>
      </w:tr>
      <w:tr w:rsidR="008B4BD0" w:rsidRPr="00B05DCC" w:rsidTr="008B4BD0">
        <w:trPr>
          <w:trHeight w:val="557"/>
        </w:trPr>
        <w:tc>
          <w:tcPr>
            <w:tcW w:w="2887" w:type="dxa"/>
            <w:shd w:val="clear" w:color="auto" w:fill="auto"/>
          </w:tcPr>
          <w:p w:rsidR="00411F4C" w:rsidRPr="008B4BD0" w:rsidRDefault="00411F4C" w:rsidP="008B4BD0">
            <w:pPr>
              <w:outlineLvl w:val="0"/>
              <w:rPr>
                <w:szCs w:val="22"/>
              </w:rPr>
            </w:pPr>
            <w:r w:rsidRPr="008B4BD0">
              <w:rPr>
                <w:szCs w:val="22"/>
              </w:rPr>
              <w:t>Salem School District 111</w:t>
            </w:r>
          </w:p>
          <w:p w:rsidR="00411F4C" w:rsidRPr="008B4BD0" w:rsidRDefault="00411F4C" w:rsidP="008B4BD0">
            <w:pPr>
              <w:outlineLvl w:val="0"/>
              <w:rPr>
                <w:szCs w:val="22"/>
              </w:rPr>
            </w:pPr>
            <w:r w:rsidRPr="008B4BD0">
              <w:rPr>
                <w:szCs w:val="22"/>
              </w:rPr>
              <w:t>Salem, IL</w:t>
            </w:r>
          </w:p>
        </w:tc>
        <w:tc>
          <w:tcPr>
            <w:tcW w:w="1891" w:type="dxa"/>
            <w:shd w:val="clear" w:color="auto" w:fill="auto"/>
          </w:tcPr>
          <w:p w:rsidR="00411F4C" w:rsidRPr="008B4BD0" w:rsidRDefault="00411F4C" w:rsidP="008B4BD0">
            <w:pPr>
              <w:jc w:val="center"/>
              <w:outlineLvl w:val="0"/>
              <w:rPr>
                <w:szCs w:val="22"/>
              </w:rPr>
            </w:pPr>
            <w:r w:rsidRPr="008B4BD0">
              <w:rPr>
                <w:szCs w:val="22"/>
              </w:rPr>
              <w:t>989770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2/16/2016</w:t>
            </w:r>
          </w:p>
        </w:tc>
      </w:tr>
      <w:tr w:rsidR="008B4BD0" w:rsidRPr="00B05DCC" w:rsidTr="008B4BD0">
        <w:trPr>
          <w:trHeight w:val="557"/>
        </w:trPr>
        <w:tc>
          <w:tcPr>
            <w:tcW w:w="2887" w:type="dxa"/>
            <w:shd w:val="clear" w:color="auto" w:fill="auto"/>
          </w:tcPr>
          <w:p w:rsidR="00411F4C" w:rsidRPr="008B4BD0" w:rsidRDefault="00411F4C" w:rsidP="008B4BD0">
            <w:pPr>
              <w:outlineLvl w:val="0"/>
              <w:rPr>
                <w:szCs w:val="22"/>
              </w:rPr>
            </w:pPr>
            <w:r w:rsidRPr="008B4BD0">
              <w:rPr>
                <w:szCs w:val="22"/>
              </w:rPr>
              <w:t>Samuel W. Smith Memorial Library</w:t>
            </w:r>
          </w:p>
        </w:tc>
        <w:tc>
          <w:tcPr>
            <w:tcW w:w="1891" w:type="dxa"/>
            <w:shd w:val="clear" w:color="auto" w:fill="auto"/>
          </w:tcPr>
          <w:p w:rsidR="00411F4C" w:rsidRPr="008B4BD0" w:rsidRDefault="00411F4C" w:rsidP="008B4BD0">
            <w:pPr>
              <w:jc w:val="center"/>
              <w:outlineLvl w:val="0"/>
              <w:rPr>
                <w:szCs w:val="22"/>
              </w:rPr>
            </w:pPr>
            <w:r w:rsidRPr="008B4BD0">
              <w:rPr>
                <w:szCs w:val="22"/>
              </w:rPr>
              <w:t>944391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11/4/2015</w:t>
            </w:r>
          </w:p>
        </w:tc>
      </w:tr>
      <w:tr w:rsidR="008B4BD0" w:rsidRPr="00B05DCC" w:rsidTr="008B4BD0">
        <w:trPr>
          <w:trHeight w:val="557"/>
        </w:trPr>
        <w:tc>
          <w:tcPr>
            <w:tcW w:w="2887" w:type="dxa"/>
            <w:shd w:val="clear" w:color="auto" w:fill="auto"/>
          </w:tcPr>
          <w:p w:rsidR="00411F4C" w:rsidRPr="008B4BD0" w:rsidRDefault="00411F4C" w:rsidP="008B4BD0">
            <w:pPr>
              <w:outlineLvl w:val="0"/>
              <w:rPr>
                <w:szCs w:val="22"/>
              </w:rPr>
            </w:pPr>
            <w:r w:rsidRPr="008B4BD0">
              <w:rPr>
                <w:szCs w:val="22"/>
              </w:rPr>
              <w:t>San Juan County School District</w:t>
            </w:r>
          </w:p>
          <w:p w:rsidR="00411F4C" w:rsidRPr="008B4BD0" w:rsidRDefault="00411F4C" w:rsidP="008B4BD0">
            <w:pPr>
              <w:outlineLvl w:val="0"/>
              <w:rPr>
                <w:szCs w:val="22"/>
              </w:rPr>
            </w:pPr>
            <w:r w:rsidRPr="008B4BD0">
              <w:rPr>
                <w:szCs w:val="22"/>
              </w:rPr>
              <w:t>Blanding, UT</w:t>
            </w:r>
          </w:p>
        </w:tc>
        <w:tc>
          <w:tcPr>
            <w:tcW w:w="1891" w:type="dxa"/>
            <w:shd w:val="clear" w:color="auto" w:fill="auto"/>
          </w:tcPr>
          <w:p w:rsidR="00411F4C" w:rsidRPr="008B4BD0" w:rsidRDefault="00411F4C" w:rsidP="008B4BD0">
            <w:pPr>
              <w:jc w:val="center"/>
              <w:outlineLvl w:val="0"/>
              <w:rPr>
                <w:szCs w:val="22"/>
              </w:rPr>
            </w:pPr>
            <w:r w:rsidRPr="008B4BD0">
              <w:rPr>
                <w:szCs w:val="22"/>
              </w:rPr>
              <w:t>963122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12/11/2015</w:t>
            </w:r>
          </w:p>
        </w:tc>
      </w:tr>
      <w:tr w:rsidR="008B4BD0" w:rsidRPr="00B05DCC" w:rsidTr="008B4BD0">
        <w:trPr>
          <w:trHeight w:val="557"/>
        </w:trPr>
        <w:tc>
          <w:tcPr>
            <w:tcW w:w="2887" w:type="dxa"/>
            <w:shd w:val="clear" w:color="auto" w:fill="auto"/>
            <w:hideMark/>
          </w:tcPr>
          <w:p w:rsidR="00411F4C" w:rsidRPr="008B4BD0" w:rsidRDefault="00411F4C" w:rsidP="008B4BD0">
            <w:pPr>
              <w:outlineLvl w:val="0"/>
              <w:rPr>
                <w:szCs w:val="22"/>
              </w:rPr>
            </w:pPr>
            <w:r w:rsidRPr="008B4BD0">
              <w:rPr>
                <w:szCs w:val="22"/>
              </w:rPr>
              <w:t>School Administrative Unit No. 7</w:t>
            </w:r>
          </w:p>
          <w:p w:rsidR="00411F4C" w:rsidRPr="008B4BD0" w:rsidRDefault="00411F4C" w:rsidP="008B4BD0">
            <w:pPr>
              <w:outlineLvl w:val="0"/>
              <w:rPr>
                <w:szCs w:val="22"/>
              </w:rPr>
            </w:pPr>
            <w:r w:rsidRPr="008B4BD0">
              <w:rPr>
                <w:szCs w:val="22"/>
              </w:rPr>
              <w:t>Colebrook, NH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979836</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11/18/2015</w:t>
            </w:r>
          </w:p>
        </w:tc>
      </w:tr>
      <w:tr w:rsidR="008B4BD0" w:rsidRPr="00B05DCC" w:rsidTr="008B4BD0">
        <w:trPr>
          <w:trHeight w:val="359"/>
        </w:trPr>
        <w:tc>
          <w:tcPr>
            <w:tcW w:w="2887" w:type="dxa"/>
            <w:shd w:val="clear" w:color="auto" w:fill="auto"/>
          </w:tcPr>
          <w:p w:rsidR="00411F4C" w:rsidRPr="008B4BD0" w:rsidRDefault="00411F4C" w:rsidP="008B4BD0">
            <w:pPr>
              <w:outlineLvl w:val="0"/>
              <w:rPr>
                <w:szCs w:val="22"/>
              </w:rPr>
            </w:pPr>
            <w:r w:rsidRPr="008B4BD0">
              <w:rPr>
                <w:szCs w:val="22"/>
              </w:rPr>
              <w:t>Schuyler County School District R1</w:t>
            </w:r>
          </w:p>
          <w:p w:rsidR="00411F4C" w:rsidRPr="008B4BD0" w:rsidRDefault="00411F4C" w:rsidP="008B4BD0">
            <w:pPr>
              <w:outlineLvl w:val="0"/>
              <w:rPr>
                <w:szCs w:val="22"/>
              </w:rPr>
            </w:pPr>
            <w:r w:rsidRPr="008B4BD0">
              <w:rPr>
                <w:szCs w:val="22"/>
              </w:rPr>
              <w:t>Queen City, MO</w:t>
            </w:r>
          </w:p>
        </w:tc>
        <w:tc>
          <w:tcPr>
            <w:tcW w:w="1891" w:type="dxa"/>
            <w:shd w:val="clear" w:color="auto" w:fill="auto"/>
          </w:tcPr>
          <w:p w:rsidR="00411F4C" w:rsidRPr="008B4BD0" w:rsidRDefault="00411F4C" w:rsidP="008B4BD0">
            <w:pPr>
              <w:jc w:val="center"/>
              <w:outlineLvl w:val="0"/>
              <w:rPr>
                <w:szCs w:val="22"/>
              </w:rPr>
            </w:pPr>
            <w:r w:rsidRPr="008B4BD0">
              <w:rPr>
                <w:szCs w:val="22"/>
              </w:rPr>
              <w:t>978841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1/21/2016</w:t>
            </w:r>
          </w:p>
        </w:tc>
      </w:tr>
      <w:tr w:rsidR="008B4BD0" w:rsidRPr="00B05DCC" w:rsidTr="008B4BD0">
        <w:trPr>
          <w:trHeight w:val="359"/>
        </w:trPr>
        <w:tc>
          <w:tcPr>
            <w:tcW w:w="2887" w:type="dxa"/>
            <w:shd w:val="clear" w:color="auto" w:fill="auto"/>
            <w:hideMark/>
          </w:tcPr>
          <w:p w:rsidR="00411F4C" w:rsidRPr="008B4BD0" w:rsidRDefault="00411F4C" w:rsidP="008B4BD0">
            <w:pPr>
              <w:outlineLvl w:val="0"/>
              <w:rPr>
                <w:szCs w:val="22"/>
              </w:rPr>
            </w:pPr>
            <w:r w:rsidRPr="008B4BD0">
              <w:rPr>
                <w:szCs w:val="22"/>
              </w:rPr>
              <w:t>Scotland School District 4-3</w:t>
            </w:r>
          </w:p>
          <w:p w:rsidR="00411F4C" w:rsidRPr="008B4BD0" w:rsidRDefault="00411F4C" w:rsidP="008B4BD0">
            <w:pPr>
              <w:outlineLvl w:val="0"/>
              <w:rPr>
                <w:szCs w:val="22"/>
              </w:rPr>
            </w:pPr>
            <w:r w:rsidRPr="008B4BD0">
              <w:rPr>
                <w:szCs w:val="22"/>
              </w:rPr>
              <w:t>Scotland, SD</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950985</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11/23/2015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Seminole County Board of County Commissioners</w:t>
            </w:r>
          </w:p>
          <w:p w:rsidR="00411F4C" w:rsidRPr="008B4BD0" w:rsidRDefault="00411F4C" w:rsidP="008B4BD0">
            <w:pPr>
              <w:outlineLvl w:val="0"/>
              <w:rPr>
                <w:szCs w:val="22"/>
              </w:rPr>
            </w:pPr>
            <w:r w:rsidRPr="008B4BD0">
              <w:rPr>
                <w:szCs w:val="22"/>
              </w:rPr>
              <w:t>Sanford, FL</w:t>
            </w:r>
          </w:p>
        </w:tc>
        <w:tc>
          <w:tcPr>
            <w:tcW w:w="1891" w:type="dxa"/>
            <w:shd w:val="clear" w:color="auto" w:fill="auto"/>
          </w:tcPr>
          <w:p w:rsidR="00411F4C" w:rsidRPr="008B4BD0" w:rsidRDefault="00411F4C" w:rsidP="008B4BD0">
            <w:pPr>
              <w:jc w:val="center"/>
              <w:outlineLvl w:val="0"/>
              <w:rPr>
                <w:szCs w:val="22"/>
              </w:rPr>
            </w:pPr>
            <w:r w:rsidRPr="008B4BD0">
              <w:rPr>
                <w:szCs w:val="22"/>
              </w:rPr>
              <w:t>959594</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1/20/2016</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Sibley East School District 2310</w:t>
            </w:r>
          </w:p>
          <w:p w:rsidR="00411F4C" w:rsidRPr="008B4BD0" w:rsidRDefault="00411F4C" w:rsidP="008B4BD0">
            <w:pPr>
              <w:outlineLvl w:val="0"/>
              <w:rPr>
                <w:szCs w:val="22"/>
              </w:rPr>
            </w:pPr>
            <w:r w:rsidRPr="008B4BD0">
              <w:rPr>
                <w:szCs w:val="22"/>
              </w:rPr>
              <w:t>Arlington, MN</w:t>
            </w:r>
          </w:p>
        </w:tc>
        <w:tc>
          <w:tcPr>
            <w:tcW w:w="1891" w:type="dxa"/>
            <w:shd w:val="clear" w:color="auto" w:fill="auto"/>
          </w:tcPr>
          <w:p w:rsidR="00411F4C" w:rsidRPr="008B4BD0" w:rsidRDefault="00411F4C" w:rsidP="008B4BD0">
            <w:pPr>
              <w:jc w:val="center"/>
              <w:outlineLvl w:val="0"/>
              <w:rPr>
                <w:szCs w:val="22"/>
              </w:rPr>
            </w:pPr>
            <w:r w:rsidRPr="008B4BD0">
              <w:rPr>
                <w:szCs w:val="22"/>
              </w:rPr>
              <w:t>941131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12/11/2015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South Central Regional Library Council</w:t>
            </w:r>
          </w:p>
          <w:p w:rsidR="00411F4C" w:rsidRPr="008B4BD0" w:rsidRDefault="00411F4C" w:rsidP="008B4BD0">
            <w:pPr>
              <w:outlineLvl w:val="0"/>
              <w:rPr>
                <w:szCs w:val="22"/>
              </w:rPr>
            </w:pPr>
            <w:r w:rsidRPr="008B4BD0">
              <w:rPr>
                <w:szCs w:val="22"/>
              </w:rPr>
              <w:t>Ithaca, NY</w:t>
            </w:r>
          </w:p>
        </w:tc>
        <w:tc>
          <w:tcPr>
            <w:tcW w:w="1891" w:type="dxa"/>
            <w:shd w:val="clear" w:color="auto" w:fill="auto"/>
          </w:tcPr>
          <w:p w:rsidR="00411F4C" w:rsidRPr="008B4BD0" w:rsidRDefault="00411F4C" w:rsidP="008B4BD0">
            <w:pPr>
              <w:jc w:val="center"/>
              <w:outlineLvl w:val="0"/>
              <w:rPr>
                <w:szCs w:val="22"/>
              </w:rPr>
            </w:pPr>
            <w:r w:rsidRPr="008B4BD0">
              <w:rPr>
                <w:szCs w:val="22"/>
              </w:rPr>
              <w:t>936226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12/1/2015</w:t>
            </w:r>
          </w:p>
        </w:tc>
      </w:tr>
      <w:tr w:rsidR="008B4BD0" w:rsidRPr="00B05DCC" w:rsidTr="008B4BD0">
        <w:trPr>
          <w:trHeight w:val="440"/>
        </w:trPr>
        <w:tc>
          <w:tcPr>
            <w:tcW w:w="2887" w:type="dxa"/>
            <w:shd w:val="clear" w:color="auto" w:fill="auto"/>
            <w:hideMark/>
          </w:tcPr>
          <w:p w:rsidR="00411F4C" w:rsidRPr="008B4BD0" w:rsidRDefault="00411F4C" w:rsidP="008B4BD0">
            <w:pPr>
              <w:outlineLvl w:val="0"/>
              <w:rPr>
                <w:szCs w:val="22"/>
              </w:rPr>
            </w:pPr>
            <w:r w:rsidRPr="008B4BD0">
              <w:rPr>
                <w:szCs w:val="22"/>
              </w:rPr>
              <w:t>South Charleston Public Library</w:t>
            </w:r>
          </w:p>
          <w:p w:rsidR="00411F4C" w:rsidRPr="008B4BD0" w:rsidRDefault="00411F4C" w:rsidP="008B4BD0">
            <w:pPr>
              <w:outlineLvl w:val="0"/>
              <w:rPr>
                <w:szCs w:val="22"/>
              </w:rPr>
            </w:pPr>
            <w:r w:rsidRPr="008B4BD0">
              <w:rPr>
                <w:szCs w:val="22"/>
              </w:rPr>
              <w:t>South Charleston, WV</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983414</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12/1/2015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Southwest School Corporation</w:t>
            </w:r>
          </w:p>
          <w:p w:rsidR="00411F4C" w:rsidRPr="008B4BD0" w:rsidRDefault="00411F4C" w:rsidP="008B4BD0">
            <w:pPr>
              <w:outlineLvl w:val="0"/>
              <w:rPr>
                <w:szCs w:val="22"/>
              </w:rPr>
            </w:pPr>
            <w:r w:rsidRPr="008B4BD0">
              <w:rPr>
                <w:szCs w:val="22"/>
              </w:rPr>
              <w:t>Sullivan, IN</w:t>
            </w:r>
          </w:p>
        </w:tc>
        <w:tc>
          <w:tcPr>
            <w:tcW w:w="1891" w:type="dxa"/>
            <w:shd w:val="clear" w:color="auto" w:fill="auto"/>
          </w:tcPr>
          <w:p w:rsidR="00411F4C" w:rsidRPr="008B4BD0" w:rsidRDefault="00411F4C" w:rsidP="008B4BD0">
            <w:pPr>
              <w:jc w:val="center"/>
              <w:outlineLvl w:val="0"/>
              <w:rPr>
                <w:szCs w:val="22"/>
              </w:rPr>
            </w:pPr>
            <w:r w:rsidRPr="008B4BD0">
              <w:rPr>
                <w:szCs w:val="22"/>
              </w:rPr>
              <w:t>985104</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11/30/2015</w:t>
            </w:r>
          </w:p>
        </w:tc>
      </w:tr>
      <w:tr w:rsidR="008B4BD0" w:rsidRPr="00B05DCC" w:rsidTr="008B4BD0">
        <w:trPr>
          <w:trHeight w:val="611"/>
        </w:trPr>
        <w:tc>
          <w:tcPr>
            <w:tcW w:w="2887" w:type="dxa"/>
            <w:shd w:val="clear" w:color="auto" w:fill="auto"/>
          </w:tcPr>
          <w:p w:rsidR="00411F4C" w:rsidRPr="008B4BD0" w:rsidRDefault="00411F4C" w:rsidP="008B4BD0">
            <w:pPr>
              <w:outlineLvl w:val="0"/>
              <w:rPr>
                <w:szCs w:val="22"/>
              </w:rPr>
            </w:pPr>
            <w:r w:rsidRPr="008B4BD0">
              <w:rPr>
                <w:szCs w:val="22"/>
              </w:rPr>
              <w:t>Spooner School District</w:t>
            </w:r>
          </w:p>
          <w:p w:rsidR="00411F4C" w:rsidRPr="008B4BD0" w:rsidRDefault="00411F4C" w:rsidP="008B4BD0">
            <w:pPr>
              <w:outlineLvl w:val="0"/>
              <w:rPr>
                <w:szCs w:val="22"/>
              </w:rPr>
            </w:pPr>
            <w:r w:rsidRPr="008B4BD0">
              <w:rPr>
                <w:szCs w:val="22"/>
              </w:rPr>
              <w:t>Spooner, WI</w:t>
            </w:r>
          </w:p>
        </w:tc>
        <w:tc>
          <w:tcPr>
            <w:tcW w:w="1891" w:type="dxa"/>
            <w:shd w:val="clear" w:color="auto" w:fill="auto"/>
          </w:tcPr>
          <w:p w:rsidR="00411F4C" w:rsidRPr="008B4BD0" w:rsidRDefault="00411F4C" w:rsidP="008B4BD0">
            <w:pPr>
              <w:jc w:val="center"/>
              <w:outlineLvl w:val="0"/>
              <w:rPr>
                <w:szCs w:val="22"/>
              </w:rPr>
            </w:pPr>
            <w:r w:rsidRPr="008B4BD0">
              <w:rPr>
                <w:szCs w:val="22"/>
              </w:rPr>
              <w:t>976648</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1/27/2016</w:t>
            </w:r>
          </w:p>
        </w:tc>
      </w:tr>
      <w:tr w:rsidR="008B4BD0" w:rsidRPr="00B05DCC" w:rsidTr="008B4BD0">
        <w:trPr>
          <w:trHeight w:val="611"/>
        </w:trPr>
        <w:tc>
          <w:tcPr>
            <w:tcW w:w="2887" w:type="dxa"/>
            <w:shd w:val="clear" w:color="auto" w:fill="auto"/>
            <w:hideMark/>
          </w:tcPr>
          <w:p w:rsidR="00411F4C" w:rsidRPr="008B4BD0" w:rsidRDefault="00411F4C" w:rsidP="008B4BD0">
            <w:pPr>
              <w:outlineLvl w:val="0"/>
              <w:rPr>
                <w:szCs w:val="22"/>
              </w:rPr>
            </w:pPr>
            <w:r w:rsidRPr="008B4BD0">
              <w:rPr>
                <w:szCs w:val="22"/>
              </w:rPr>
              <w:t>St. John Regional Catholic School</w:t>
            </w:r>
          </w:p>
          <w:p w:rsidR="00411F4C" w:rsidRPr="008B4BD0" w:rsidRDefault="00411F4C" w:rsidP="008B4BD0">
            <w:pPr>
              <w:outlineLvl w:val="0"/>
              <w:rPr>
                <w:szCs w:val="22"/>
              </w:rPr>
            </w:pPr>
            <w:r w:rsidRPr="008B4BD0">
              <w:rPr>
                <w:szCs w:val="22"/>
              </w:rPr>
              <w:t>Frederick, MD</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982788</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11/5/2015</w:t>
            </w:r>
          </w:p>
        </w:tc>
      </w:tr>
      <w:tr w:rsidR="008B4BD0" w:rsidRPr="00B05DCC" w:rsidTr="008B4BD0">
        <w:trPr>
          <w:trHeight w:val="539"/>
        </w:trPr>
        <w:tc>
          <w:tcPr>
            <w:tcW w:w="2887" w:type="dxa"/>
            <w:shd w:val="clear" w:color="auto" w:fill="auto"/>
          </w:tcPr>
          <w:p w:rsidR="00411F4C" w:rsidRPr="008B4BD0" w:rsidRDefault="00411F4C" w:rsidP="008B4BD0">
            <w:pPr>
              <w:outlineLvl w:val="0"/>
              <w:rPr>
                <w:szCs w:val="22"/>
              </w:rPr>
            </w:pPr>
            <w:r w:rsidRPr="008B4BD0">
              <w:rPr>
                <w:szCs w:val="22"/>
              </w:rPr>
              <w:t>St. Leo The Great School</w:t>
            </w:r>
          </w:p>
          <w:p w:rsidR="00411F4C" w:rsidRPr="008B4BD0" w:rsidRDefault="00411F4C" w:rsidP="008B4BD0">
            <w:pPr>
              <w:outlineLvl w:val="0"/>
              <w:rPr>
                <w:szCs w:val="22"/>
                <w:highlight w:val="red"/>
              </w:rPr>
            </w:pPr>
            <w:r w:rsidRPr="008B4BD0">
              <w:rPr>
                <w:szCs w:val="22"/>
              </w:rPr>
              <w:t>Cleveland, OH</w:t>
            </w:r>
          </w:p>
        </w:tc>
        <w:tc>
          <w:tcPr>
            <w:tcW w:w="1891" w:type="dxa"/>
            <w:shd w:val="clear" w:color="auto" w:fill="auto"/>
          </w:tcPr>
          <w:p w:rsidR="00411F4C" w:rsidRPr="008B4BD0" w:rsidRDefault="00411F4C" w:rsidP="008B4BD0">
            <w:pPr>
              <w:jc w:val="center"/>
              <w:outlineLvl w:val="0"/>
              <w:rPr>
                <w:szCs w:val="22"/>
              </w:rPr>
            </w:pPr>
            <w:r w:rsidRPr="008B4BD0">
              <w:rPr>
                <w:szCs w:val="22"/>
              </w:rPr>
              <w:t>983805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1/5/2016</w:t>
            </w:r>
          </w:p>
        </w:tc>
      </w:tr>
      <w:tr w:rsidR="008B4BD0" w:rsidRPr="00B05DCC" w:rsidTr="008B4BD0">
        <w:trPr>
          <w:trHeight w:val="539"/>
        </w:trPr>
        <w:tc>
          <w:tcPr>
            <w:tcW w:w="2887" w:type="dxa"/>
            <w:shd w:val="clear" w:color="auto" w:fill="auto"/>
            <w:hideMark/>
          </w:tcPr>
          <w:p w:rsidR="00411F4C" w:rsidRPr="008B4BD0" w:rsidRDefault="00411F4C" w:rsidP="008B4BD0">
            <w:pPr>
              <w:outlineLvl w:val="0"/>
              <w:rPr>
                <w:szCs w:val="22"/>
              </w:rPr>
            </w:pPr>
            <w:r w:rsidRPr="008B4BD0">
              <w:rPr>
                <w:szCs w:val="22"/>
              </w:rPr>
              <w:t>St. Margaret Mary School</w:t>
            </w:r>
          </w:p>
          <w:p w:rsidR="00411F4C" w:rsidRPr="008B4BD0" w:rsidRDefault="00411F4C" w:rsidP="008B4BD0">
            <w:pPr>
              <w:outlineLvl w:val="0"/>
              <w:rPr>
                <w:szCs w:val="22"/>
              </w:rPr>
            </w:pPr>
            <w:r w:rsidRPr="008B4BD0">
              <w:rPr>
                <w:szCs w:val="22"/>
              </w:rPr>
              <w:t xml:space="preserve">Louisville, KY </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984251</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620"/>
        </w:trPr>
        <w:tc>
          <w:tcPr>
            <w:tcW w:w="2887" w:type="dxa"/>
            <w:shd w:val="clear" w:color="auto" w:fill="auto"/>
            <w:hideMark/>
          </w:tcPr>
          <w:p w:rsidR="00411F4C" w:rsidRPr="008B4BD0" w:rsidRDefault="00411F4C" w:rsidP="008B4BD0">
            <w:pPr>
              <w:outlineLvl w:val="0"/>
              <w:rPr>
                <w:szCs w:val="22"/>
              </w:rPr>
            </w:pPr>
            <w:r w:rsidRPr="008B4BD0">
              <w:rPr>
                <w:szCs w:val="22"/>
              </w:rPr>
              <w:t>St. Mary Mother of Jesus School</w:t>
            </w:r>
          </w:p>
          <w:p w:rsidR="00411F4C" w:rsidRPr="008B4BD0" w:rsidRDefault="00411F4C" w:rsidP="008B4BD0">
            <w:pPr>
              <w:outlineLvl w:val="0"/>
              <w:rPr>
                <w:szCs w:val="22"/>
              </w:rPr>
            </w:pPr>
            <w:r w:rsidRPr="008B4BD0">
              <w:rPr>
                <w:szCs w:val="22"/>
              </w:rPr>
              <w:t>Brooklyn, NY</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985666, 986009</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431"/>
        </w:trPr>
        <w:tc>
          <w:tcPr>
            <w:tcW w:w="2887" w:type="dxa"/>
            <w:shd w:val="clear" w:color="auto" w:fill="auto"/>
            <w:hideMark/>
          </w:tcPr>
          <w:p w:rsidR="00411F4C" w:rsidRPr="008B4BD0" w:rsidRDefault="00411F4C" w:rsidP="008B4BD0">
            <w:pPr>
              <w:outlineLvl w:val="0"/>
              <w:rPr>
                <w:szCs w:val="22"/>
              </w:rPr>
            </w:pPr>
            <w:r w:rsidRPr="008B4BD0">
              <w:rPr>
                <w:szCs w:val="22"/>
              </w:rPr>
              <w:t>St. Michael School</w:t>
            </w:r>
          </w:p>
          <w:p w:rsidR="00411F4C" w:rsidRPr="008B4BD0" w:rsidRDefault="00411F4C" w:rsidP="008B4BD0">
            <w:pPr>
              <w:outlineLvl w:val="0"/>
              <w:rPr>
                <w:szCs w:val="22"/>
              </w:rPr>
            </w:pPr>
            <w:r w:rsidRPr="008B4BD0">
              <w:rPr>
                <w:szCs w:val="22"/>
              </w:rPr>
              <w:t>Ridge, MD</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954777</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11/24/2015</w:t>
            </w:r>
          </w:p>
        </w:tc>
      </w:tr>
      <w:tr w:rsidR="008B4BD0" w:rsidRPr="00B05DCC" w:rsidTr="008B4BD0">
        <w:trPr>
          <w:trHeight w:val="449"/>
        </w:trPr>
        <w:tc>
          <w:tcPr>
            <w:tcW w:w="2887" w:type="dxa"/>
            <w:shd w:val="clear" w:color="auto" w:fill="auto"/>
            <w:hideMark/>
          </w:tcPr>
          <w:p w:rsidR="00411F4C" w:rsidRPr="008B4BD0" w:rsidRDefault="00411F4C" w:rsidP="008B4BD0">
            <w:pPr>
              <w:outlineLvl w:val="0"/>
              <w:rPr>
                <w:szCs w:val="22"/>
              </w:rPr>
            </w:pPr>
            <w:r w:rsidRPr="008B4BD0">
              <w:rPr>
                <w:szCs w:val="22"/>
              </w:rPr>
              <w:t>Sterling Municipal Library</w:t>
            </w:r>
          </w:p>
          <w:p w:rsidR="00411F4C" w:rsidRPr="008B4BD0" w:rsidRDefault="00411F4C" w:rsidP="008B4BD0">
            <w:pPr>
              <w:outlineLvl w:val="0"/>
              <w:rPr>
                <w:szCs w:val="22"/>
              </w:rPr>
            </w:pPr>
            <w:r w:rsidRPr="008B4BD0">
              <w:rPr>
                <w:szCs w:val="22"/>
              </w:rPr>
              <w:t>Baytown, TX</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948468</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11/17/2015</w:t>
            </w:r>
          </w:p>
        </w:tc>
      </w:tr>
      <w:tr w:rsidR="008B4BD0" w:rsidRPr="00B05DCC" w:rsidTr="008B4BD0">
        <w:trPr>
          <w:trHeight w:val="431"/>
        </w:trPr>
        <w:tc>
          <w:tcPr>
            <w:tcW w:w="2887" w:type="dxa"/>
            <w:shd w:val="clear" w:color="auto" w:fill="auto"/>
            <w:hideMark/>
          </w:tcPr>
          <w:p w:rsidR="00411F4C" w:rsidRPr="008B4BD0" w:rsidRDefault="00411F4C" w:rsidP="008B4BD0">
            <w:pPr>
              <w:outlineLvl w:val="0"/>
              <w:rPr>
                <w:szCs w:val="22"/>
              </w:rPr>
            </w:pPr>
            <w:r w:rsidRPr="008B4BD0">
              <w:rPr>
                <w:szCs w:val="22"/>
              </w:rPr>
              <w:t>Stewartstown School District</w:t>
            </w:r>
          </w:p>
          <w:p w:rsidR="00411F4C" w:rsidRPr="008B4BD0" w:rsidRDefault="00411F4C" w:rsidP="008B4BD0">
            <w:pPr>
              <w:outlineLvl w:val="0"/>
              <w:rPr>
                <w:szCs w:val="22"/>
              </w:rPr>
            </w:pPr>
            <w:r w:rsidRPr="008B4BD0">
              <w:rPr>
                <w:szCs w:val="22"/>
              </w:rPr>
              <w:t>Colebrook, NH</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978649</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11/18/2015</w:t>
            </w:r>
          </w:p>
        </w:tc>
      </w:tr>
      <w:tr w:rsidR="008B4BD0" w:rsidRPr="00B05DCC" w:rsidTr="008B4BD0">
        <w:trPr>
          <w:trHeight w:val="629"/>
        </w:trPr>
        <w:tc>
          <w:tcPr>
            <w:tcW w:w="2887" w:type="dxa"/>
            <w:shd w:val="clear" w:color="auto" w:fill="auto"/>
          </w:tcPr>
          <w:p w:rsidR="00411F4C" w:rsidRPr="008B4BD0" w:rsidRDefault="00411F4C" w:rsidP="008B4BD0">
            <w:pPr>
              <w:outlineLvl w:val="0"/>
              <w:rPr>
                <w:szCs w:val="22"/>
              </w:rPr>
            </w:pPr>
            <w:r w:rsidRPr="008B4BD0">
              <w:rPr>
                <w:szCs w:val="22"/>
              </w:rPr>
              <w:t>Stonebridge Community School</w:t>
            </w:r>
          </w:p>
          <w:p w:rsidR="00411F4C" w:rsidRPr="008B4BD0" w:rsidRDefault="00411F4C" w:rsidP="008B4BD0">
            <w:pPr>
              <w:outlineLvl w:val="0"/>
              <w:rPr>
                <w:szCs w:val="22"/>
              </w:rPr>
            </w:pPr>
            <w:r w:rsidRPr="008B4BD0">
              <w:rPr>
                <w:szCs w:val="22"/>
              </w:rPr>
              <w:t>Minneapolis, MN</w:t>
            </w:r>
          </w:p>
        </w:tc>
        <w:tc>
          <w:tcPr>
            <w:tcW w:w="1891" w:type="dxa"/>
            <w:shd w:val="clear" w:color="auto" w:fill="auto"/>
          </w:tcPr>
          <w:p w:rsidR="00411F4C" w:rsidRPr="008B4BD0" w:rsidRDefault="00411F4C" w:rsidP="008B4BD0">
            <w:pPr>
              <w:jc w:val="center"/>
              <w:outlineLvl w:val="0"/>
              <w:rPr>
                <w:szCs w:val="22"/>
              </w:rPr>
            </w:pPr>
            <w:r w:rsidRPr="008B4BD0">
              <w:rPr>
                <w:szCs w:val="22"/>
              </w:rPr>
              <w:t>956714</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1/22/2016</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rsidRPr="008B4BD0">
              <w:rPr>
                <w:szCs w:val="22"/>
              </w:rPr>
              <w:t>Streetsboro City School District</w:t>
            </w:r>
          </w:p>
          <w:p w:rsidR="00411F4C" w:rsidRPr="008B4BD0" w:rsidRDefault="00411F4C" w:rsidP="008B4BD0">
            <w:pPr>
              <w:outlineLvl w:val="0"/>
              <w:rPr>
                <w:szCs w:val="22"/>
              </w:rPr>
            </w:pPr>
            <w:r w:rsidRPr="008B4BD0">
              <w:rPr>
                <w:szCs w:val="22"/>
              </w:rPr>
              <w:t>Streetsboro, OH</w:t>
            </w:r>
          </w:p>
        </w:tc>
        <w:tc>
          <w:tcPr>
            <w:tcW w:w="1891" w:type="dxa"/>
            <w:shd w:val="clear" w:color="auto" w:fill="auto"/>
          </w:tcPr>
          <w:p w:rsidR="00411F4C" w:rsidRPr="008B4BD0" w:rsidRDefault="00411F4C" w:rsidP="008B4BD0">
            <w:pPr>
              <w:jc w:val="center"/>
              <w:outlineLvl w:val="0"/>
              <w:rPr>
                <w:szCs w:val="22"/>
              </w:rPr>
            </w:pPr>
            <w:r w:rsidRPr="008B4BD0">
              <w:rPr>
                <w:szCs w:val="22"/>
              </w:rPr>
              <w:t>974365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2/10/2016</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rsidRPr="008B4BD0">
              <w:rPr>
                <w:szCs w:val="22"/>
              </w:rPr>
              <w:t>Stroudsburg Area School District</w:t>
            </w:r>
          </w:p>
          <w:p w:rsidR="00411F4C" w:rsidRPr="008B4BD0" w:rsidRDefault="00411F4C" w:rsidP="008B4BD0">
            <w:pPr>
              <w:outlineLvl w:val="0"/>
              <w:rPr>
                <w:szCs w:val="22"/>
              </w:rPr>
            </w:pPr>
            <w:r w:rsidRPr="008B4BD0">
              <w:rPr>
                <w:szCs w:val="22"/>
              </w:rPr>
              <w:t>Stroudsburg, PA</w:t>
            </w:r>
          </w:p>
        </w:tc>
        <w:tc>
          <w:tcPr>
            <w:tcW w:w="1891" w:type="dxa"/>
            <w:shd w:val="clear" w:color="auto" w:fill="auto"/>
          </w:tcPr>
          <w:p w:rsidR="00411F4C" w:rsidRPr="008B4BD0" w:rsidRDefault="00411F4C" w:rsidP="008B4BD0">
            <w:pPr>
              <w:jc w:val="center"/>
              <w:outlineLvl w:val="0"/>
              <w:rPr>
                <w:szCs w:val="22"/>
              </w:rPr>
            </w:pPr>
            <w:r w:rsidRPr="008B4BD0">
              <w:rPr>
                <w:szCs w:val="22"/>
              </w:rPr>
              <w:t>985616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2/4/2016</w:t>
            </w:r>
          </w:p>
        </w:tc>
      </w:tr>
      <w:tr w:rsidR="008B4BD0" w:rsidRPr="00B05DCC" w:rsidTr="008B4BD0">
        <w:trPr>
          <w:trHeight w:val="620"/>
        </w:trPr>
        <w:tc>
          <w:tcPr>
            <w:tcW w:w="2887" w:type="dxa"/>
            <w:shd w:val="clear" w:color="auto" w:fill="auto"/>
            <w:hideMark/>
          </w:tcPr>
          <w:p w:rsidR="00411F4C" w:rsidRPr="008B4BD0" w:rsidRDefault="00411F4C" w:rsidP="008B4BD0">
            <w:pPr>
              <w:outlineLvl w:val="0"/>
              <w:rPr>
                <w:szCs w:val="22"/>
              </w:rPr>
            </w:pPr>
            <w:r w:rsidRPr="008B4BD0">
              <w:rPr>
                <w:szCs w:val="22"/>
              </w:rPr>
              <w:t>Syringa Networks LLC (Buhl Joint School District 412)</w:t>
            </w:r>
          </w:p>
          <w:p w:rsidR="00411F4C" w:rsidRPr="008B4BD0" w:rsidRDefault="00411F4C" w:rsidP="008B4BD0">
            <w:pPr>
              <w:outlineLvl w:val="0"/>
              <w:rPr>
                <w:szCs w:val="22"/>
              </w:rPr>
            </w:pPr>
            <w:r w:rsidRPr="008B4BD0">
              <w:rPr>
                <w:szCs w:val="22"/>
              </w:rPr>
              <w:t>Buhl, ID</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956227</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10/30/2015</w:t>
            </w:r>
          </w:p>
        </w:tc>
      </w:tr>
      <w:tr w:rsidR="008B4BD0" w:rsidRPr="00B05DCC" w:rsidTr="008B4BD0">
        <w:trPr>
          <w:trHeight w:val="431"/>
        </w:trPr>
        <w:tc>
          <w:tcPr>
            <w:tcW w:w="2887" w:type="dxa"/>
            <w:shd w:val="clear" w:color="auto" w:fill="auto"/>
          </w:tcPr>
          <w:p w:rsidR="00411F4C" w:rsidRPr="008B4BD0" w:rsidRDefault="00411F4C" w:rsidP="008B4BD0">
            <w:pPr>
              <w:outlineLvl w:val="0"/>
              <w:rPr>
                <w:szCs w:val="22"/>
              </w:rPr>
            </w:pPr>
            <w:r w:rsidRPr="008B4BD0">
              <w:rPr>
                <w:szCs w:val="22"/>
              </w:rPr>
              <w:t>Telephone Associates (Esko Public School District 99)</w:t>
            </w:r>
          </w:p>
          <w:p w:rsidR="00411F4C" w:rsidRPr="008B4BD0" w:rsidRDefault="00411F4C" w:rsidP="008B4BD0">
            <w:pPr>
              <w:outlineLvl w:val="0"/>
              <w:rPr>
                <w:szCs w:val="22"/>
              </w:rPr>
            </w:pPr>
            <w:r w:rsidRPr="008B4BD0">
              <w:rPr>
                <w:szCs w:val="22"/>
              </w:rPr>
              <w:t>Esko, MN</w:t>
            </w:r>
          </w:p>
        </w:tc>
        <w:tc>
          <w:tcPr>
            <w:tcW w:w="1891" w:type="dxa"/>
            <w:shd w:val="clear" w:color="auto" w:fill="auto"/>
          </w:tcPr>
          <w:p w:rsidR="00411F4C" w:rsidRPr="008B4BD0" w:rsidRDefault="00411F4C" w:rsidP="008B4BD0">
            <w:pPr>
              <w:jc w:val="center"/>
              <w:outlineLvl w:val="0"/>
              <w:rPr>
                <w:szCs w:val="22"/>
              </w:rPr>
            </w:pPr>
            <w:r w:rsidRPr="008B4BD0">
              <w:rPr>
                <w:szCs w:val="22"/>
              </w:rPr>
              <w:t>959856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11/20/2015</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rsidRPr="008B4BD0">
              <w:rPr>
                <w:szCs w:val="22"/>
              </w:rPr>
              <w:t>Thornton School District 154</w:t>
            </w:r>
          </w:p>
          <w:p w:rsidR="00411F4C" w:rsidRPr="008B4BD0" w:rsidRDefault="00411F4C" w:rsidP="008B4BD0">
            <w:pPr>
              <w:outlineLvl w:val="0"/>
              <w:rPr>
                <w:szCs w:val="22"/>
              </w:rPr>
            </w:pPr>
            <w:r w:rsidRPr="008B4BD0">
              <w:rPr>
                <w:szCs w:val="22"/>
              </w:rPr>
              <w:t>Thornton, IL</w:t>
            </w:r>
          </w:p>
        </w:tc>
        <w:tc>
          <w:tcPr>
            <w:tcW w:w="1891" w:type="dxa"/>
            <w:shd w:val="clear" w:color="auto" w:fill="auto"/>
          </w:tcPr>
          <w:p w:rsidR="00411F4C" w:rsidRPr="008B4BD0" w:rsidRDefault="00411F4C" w:rsidP="008B4BD0">
            <w:pPr>
              <w:jc w:val="center"/>
              <w:outlineLvl w:val="0"/>
              <w:rPr>
                <w:szCs w:val="22"/>
              </w:rPr>
            </w:pPr>
            <w:r w:rsidRPr="008B4BD0">
              <w:rPr>
                <w:szCs w:val="22"/>
              </w:rPr>
              <w:t>969709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12/2/2015</w:t>
            </w:r>
          </w:p>
        </w:tc>
      </w:tr>
      <w:tr w:rsidR="008B4BD0" w:rsidRPr="00B05DCC" w:rsidTr="008B4BD0">
        <w:trPr>
          <w:trHeight w:val="701"/>
        </w:trPr>
        <w:tc>
          <w:tcPr>
            <w:tcW w:w="2887" w:type="dxa"/>
            <w:shd w:val="clear" w:color="auto" w:fill="auto"/>
          </w:tcPr>
          <w:p w:rsidR="00411F4C" w:rsidRPr="008B4BD0" w:rsidRDefault="00411F4C" w:rsidP="008B4BD0">
            <w:pPr>
              <w:outlineLvl w:val="0"/>
              <w:rPr>
                <w:szCs w:val="22"/>
              </w:rPr>
            </w:pPr>
            <w:r w:rsidRPr="008B4BD0">
              <w:rPr>
                <w:szCs w:val="22"/>
              </w:rPr>
              <w:t>Treutlen County School District</w:t>
            </w:r>
          </w:p>
          <w:p w:rsidR="00411F4C" w:rsidRPr="008B4BD0" w:rsidRDefault="00411F4C" w:rsidP="008B4BD0">
            <w:pPr>
              <w:outlineLvl w:val="0"/>
              <w:rPr>
                <w:szCs w:val="22"/>
              </w:rPr>
            </w:pPr>
            <w:r w:rsidRPr="008B4BD0">
              <w:rPr>
                <w:szCs w:val="22"/>
              </w:rPr>
              <w:t>Soperton, GA</w:t>
            </w:r>
          </w:p>
        </w:tc>
        <w:tc>
          <w:tcPr>
            <w:tcW w:w="1891" w:type="dxa"/>
            <w:shd w:val="clear" w:color="auto" w:fill="auto"/>
          </w:tcPr>
          <w:p w:rsidR="00411F4C" w:rsidRPr="008B4BD0" w:rsidRDefault="00411F4C" w:rsidP="008B4BD0">
            <w:pPr>
              <w:jc w:val="center"/>
              <w:outlineLvl w:val="0"/>
              <w:rPr>
                <w:szCs w:val="22"/>
              </w:rPr>
            </w:pPr>
            <w:r w:rsidRPr="008B4BD0">
              <w:rPr>
                <w:szCs w:val="22"/>
              </w:rPr>
              <w:t>983556</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1/28/2016</w:t>
            </w:r>
          </w:p>
        </w:tc>
      </w:tr>
      <w:tr w:rsidR="008B4BD0" w:rsidRPr="00B05DCC" w:rsidTr="008B4BD0">
        <w:trPr>
          <w:trHeight w:val="701"/>
        </w:trPr>
        <w:tc>
          <w:tcPr>
            <w:tcW w:w="2887" w:type="dxa"/>
            <w:shd w:val="clear" w:color="auto" w:fill="auto"/>
            <w:hideMark/>
          </w:tcPr>
          <w:p w:rsidR="00411F4C" w:rsidRPr="008B4BD0" w:rsidRDefault="00411F4C" w:rsidP="008B4BD0">
            <w:pPr>
              <w:outlineLvl w:val="0"/>
              <w:rPr>
                <w:szCs w:val="22"/>
              </w:rPr>
            </w:pPr>
            <w:r w:rsidRPr="008B4BD0">
              <w:rPr>
                <w:szCs w:val="22"/>
              </w:rPr>
              <w:t>United Community Unit School District 304</w:t>
            </w:r>
          </w:p>
          <w:p w:rsidR="00411F4C" w:rsidRPr="008B4BD0" w:rsidRDefault="00411F4C" w:rsidP="008B4BD0">
            <w:pPr>
              <w:outlineLvl w:val="0"/>
              <w:rPr>
                <w:szCs w:val="22"/>
              </w:rPr>
            </w:pPr>
            <w:r w:rsidRPr="008B4BD0">
              <w:rPr>
                <w:szCs w:val="22"/>
              </w:rPr>
              <w:t>Monmouth, IL</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938332</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11/2/2015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Vermontville Public Library</w:t>
            </w:r>
          </w:p>
          <w:p w:rsidR="00411F4C" w:rsidRPr="008B4BD0" w:rsidRDefault="00411F4C" w:rsidP="008B4BD0">
            <w:pPr>
              <w:outlineLvl w:val="0"/>
              <w:rPr>
                <w:szCs w:val="22"/>
              </w:rPr>
            </w:pPr>
            <w:r w:rsidRPr="008B4BD0">
              <w:rPr>
                <w:szCs w:val="22"/>
              </w:rPr>
              <w:t>Vermontville, MI</w:t>
            </w:r>
          </w:p>
        </w:tc>
        <w:tc>
          <w:tcPr>
            <w:tcW w:w="1891" w:type="dxa"/>
            <w:shd w:val="clear" w:color="auto" w:fill="auto"/>
          </w:tcPr>
          <w:p w:rsidR="00411F4C" w:rsidRPr="008B4BD0" w:rsidRDefault="00411F4C" w:rsidP="008B4BD0">
            <w:pPr>
              <w:jc w:val="center"/>
              <w:outlineLvl w:val="0"/>
              <w:rPr>
                <w:szCs w:val="22"/>
              </w:rPr>
            </w:pPr>
            <w:r w:rsidRPr="008B4BD0">
              <w:rPr>
                <w:szCs w:val="22"/>
              </w:rPr>
              <w:t>965810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12/14/2015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Villa Maria Elementary School</w:t>
            </w:r>
          </w:p>
          <w:p w:rsidR="00411F4C" w:rsidRPr="008B4BD0" w:rsidRDefault="00411F4C" w:rsidP="008B4BD0">
            <w:pPr>
              <w:outlineLvl w:val="0"/>
              <w:rPr>
                <w:szCs w:val="22"/>
              </w:rPr>
            </w:pPr>
            <w:r w:rsidRPr="008B4BD0">
              <w:rPr>
                <w:szCs w:val="22"/>
              </w:rPr>
              <w:t>Erie, PA</w:t>
            </w:r>
          </w:p>
        </w:tc>
        <w:tc>
          <w:tcPr>
            <w:tcW w:w="1891" w:type="dxa"/>
            <w:shd w:val="clear" w:color="auto" w:fill="auto"/>
          </w:tcPr>
          <w:p w:rsidR="00411F4C" w:rsidRPr="008B4BD0" w:rsidRDefault="00411F4C" w:rsidP="008B4BD0">
            <w:pPr>
              <w:jc w:val="center"/>
              <w:outlineLvl w:val="0"/>
              <w:rPr>
                <w:szCs w:val="22"/>
              </w:rPr>
            </w:pPr>
            <w:r w:rsidRPr="008B4BD0">
              <w:rPr>
                <w:szCs w:val="22"/>
              </w:rPr>
              <w:t>964870</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12/29/2015</w:t>
            </w:r>
          </w:p>
        </w:tc>
      </w:tr>
      <w:tr w:rsidR="008B4BD0" w:rsidRPr="00B05DCC" w:rsidTr="008B4BD0">
        <w:trPr>
          <w:trHeight w:val="440"/>
        </w:trPr>
        <w:tc>
          <w:tcPr>
            <w:tcW w:w="2887" w:type="dxa"/>
            <w:shd w:val="clear" w:color="auto" w:fill="auto"/>
          </w:tcPr>
          <w:p w:rsidR="00411F4C" w:rsidRPr="008B4BD0" w:rsidRDefault="00411F4C" w:rsidP="008B4BD0">
            <w:pPr>
              <w:outlineLvl w:val="0"/>
              <w:rPr>
                <w:szCs w:val="22"/>
              </w:rPr>
            </w:pPr>
            <w:r w:rsidRPr="008B4BD0">
              <w:rPr>
                <w:szCs w:val="22"/>
              </w:rPr>
              <w:t>VST Services, LLC (Sivells Bend Independent School District)</w:t>
            </w:r>
          </w:p>
          <w:p w:rsidR="00411F4C" w:rsidRPr="008B4BD0" w:rsidRDefault="00411F4C" w:rsidP="008B4BD0">
            <w:pPr>
              <w:outlineLvl w:val="0"/>
              <w:rPr>
                <w:szCs w:val="22"/>
              </w:rPr>
            </w:pPr>
            <w:r w:rsidRPr="008B4BD0">
              <w:rPr>
                <w:szCs w:val="22"/>
              </w:rPr>
              <w:t>Gainesville, TX</w:t>
            </w:r>
          </w:p>
        </w:tc>
        <w:tc>
          <w:tcPr>
            <w:tcW w:w="1891" w:type="dxa"/>
            <w:shd w:val="clear" w:color="auto" w:fill="auto"/>
          </w:tcPr>
          <w:p w:rsidR="00411F4C" w:rsidRPr="008B4BD0" w:rsidRDefault="00411F4C" w:rsidP="008B4BD0">
            <w:pPr>
              <w:jc w:val="center"/>
              <w:outlineLvl w:val="0"/>
              <w:rPr>
                <w:szCs w:val="22"/>
              </w:rPr>
            </w:pPr>
            <w:r w:rsidRPr="008B4BD0">
              <w:rPr>
                <w:szCs w:val="22"/>
              </w:rPr>
              <w:t>964367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12/23/2015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Wabash Community School District 348 (Kevin Smith)</w:t>
            </w:r>
          </w:p>
          <w:p w:rsidR="00411F4C" w:rsidRPr="008B4BD0" w:rsidRDefault="00411F4C" w:rsidP="008B4BD0">
            <w:pPr>
              <w:outlineLvl w:val="0"/>
              <w:rPr>
                <w:szCs w:val="22"/>
              </w:rPr>
            </w:pPr>
            <w:r w:rsidRPr="008B4BD0">
              <w:rPr>
                <w:szCs w:val="22"/>
              </w:rPr>
              <w:t>Mount Carmel, IL</w:t>
            </w:r>
          </w:p>
        </w:tc>
        <w:tc>
          <w:tcPr>
            <w:tcW w:w="1891" w:type="dxa"/>
            <w:shd w:val="clear" w:color="auto" w:fill="auto"/>
          </w:tcPr>
          <w:p w:rsidR="00411F4C" w:rsidRPr="008B4BD0" w:rsidRDefault="00411F4C" w:rsidP="008B4BD0">
            <w:pPr>
              <w:jc w:val="center"/>
              <w:outlineLvl w:val="0"/>
              <w:rPr>
                <w:szCs w:val="22"/>
              </w:rPr>
            </w:pPr>
            <w:r w:rsidRPr="008B4BD0">
              <w:rPr>
                <w:szCs w:val="22"/>
              </w:rPr>
              <w:t>971973</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1/21/2016</w:t>
            </w:r>
          </w:p>
        </w:tc>
      </w:tr>
      <w:tr w:rsidR="008B4BD0" w:rsidRPr="00B05DCC" w:rsidTr="008B4BD0">
        <w:trPr>
          <w:trHeight w:val="521"/>
        </w:trPr>
        <w:tc>
          <w:tcPr>
            <w:tcW w:w="2887" w:type="dxa"/>
            <w:shd w:val="clear" w:color="auto" w:fill="auto"/>
            <w:hideMark/>
          </w:tcPr>
          <w:p w:rsidR="00411F4C" w:rsidRPr="008B4BD0" w:rsidRDefault="00411F4C" w:rsidP="008B4BD0">
            <w:pPr>
              <w:outlineLvl w:val="0"/>
              <w:rPr>
                <w:szCs w:val="22"/>
              </w:rPr>
            </w:pPr>
            <w:r w:rsidRPr="008B4BD0">
              <w:rPr>
                <w:szCs w:val="22"/>
              </w:rPr>
              <w:t>Waukesha School District</w:t>
            </w:r>
          </w:p>
          <w:p w:rsidR="00411F4C" w:rsidRPr="008B4BD0" w:rsidRDefault="00411F4C" w:rsidP="008B4BD0">
            <w:pPr>
              <w:outlineLvl w:val="0"/>
              <w:rPr>
                <w:szCs w:val="22"/>
              </w:rPr>
            </w:pPr>
            <w:r w:rsidRPr="008B4BD0">
              <w:rPr>
                <w:szCs w:val="22"/>
              </w:rPr>
              <w:t>Waukesha, WI</w:t>
            </w:r>
          </w:p>
        </w:tc>
        <w:tc>
          <w:tcPr>
            <w:tcW w:w="1891" w:type="dxa"/>
            <w:shd w:val="clear" w:color="auto" w:fill="auto"/>
            <w:hideMark/>
          </w:tcPr>
          <w:p w:rsidR="00411F4C" w:rsidRPr="008B4BD0" w:rsidRDefault="00411F4C" w:rsidP="008B4BD0">
            <w:pPr>
              <w:jc w:val="center"/>
              <w:outlineLvl w:val="0"/>
              <w:rPr>
                <w:szCs w:val="22"/>
              </w:rPr>
            </w:pPr>
            <w:r w:rsidRPr="008B4BD0">
              <w:rPr>
                <w:szCs w:val="22"/>
              </w:rPr>
              <w:t>989479</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11/12/2015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Wayne County School District</w:t>
            </w:r>
          </w:p>
          <w:p w:rsidR="00411F4C" w:rsidRPr="008B4BD0" w:rsidRDefault="00411F4C" w:rsidP="008B4BD0">
            <w:pPr>
              <w:outlineLvl w:val="0"/>
              <w:rPr>
                <w:szCs w:val="22"/>
              </w:rPr>
            </w:pPr>
            <w:r w:rsidRPr="008B4BD0">
              <w:rPr>
                <w:szCs w:val="22"/>
              </w:rPr>
              <w:t>Bicknell, UT</w:t>
            </w:r>
          </w:p>
        </w:tc>
        <w:tc>
          <w:tcPr>
            <w:tcW w:w="1891" w:type="dxa"/>
            <w:shd w:val="clear" w:color="auto" w:fill="auto"/>
          </w:tcPr>
          <w:p w:rsidR="00411F4C" w:rsidRPr="008B4BD0" w:rsidRDefault="00411F4C" w:rsidP="008B4BD0">
            <w:pPr>
              <w:jc w:val="center"/>
              <w:outlineLvl w:val="0"/>
              <w:rPr>
                <w:szCs w:val="22"/>
              </w:rPr>
            </w:pPr>
            <w:r w:rsidRPr="008B4BD0">
              <w:rPr>
                <w:szCs w:val="22"/>
              </w:rPr>
              <w:t>982839, 984507</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11/23/2015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Webb Consolidated Independent School District</w:t>
            </w:r>
          </w:p>
          <w:p w:rsidR="00411F4C" w:rsidRPr="008B4BD0" w:rsidRDefault="00411F4C" w:rsidP="008B4BD0">
            <w:pPr>
              <w:outlineLvl w:val="0"/>
              <w:rPr>
                <w:szCs w:val="22"/>
              </w:rPr>
            </w:pPr>
            <w:r w:rsidRPr="008B4BD0">
              <w:rPr>
                <w:szCs w:val="22"/>
              </w:rPr>
              <w:t>Bruni, TX</w:t>
            </w:r>
          </w:p>
        </w:tc>
        <w:tc>
          <w:tcPr>
            <w:tcW w:w="1891" w:type="dxa"/>
            <w:shd w:val="clear" w:color="auto" w:fill="auto"/>
          </w:tcPr>
          <w:p w:rsidR="00411F4C" w:rsidRPr="008B4BD0" w:rsidRDefault="00411F4C" w:rsidP="008B4BD0">
            <w:pPr>
              <w:jc w:val="center"/>
              <w:outlineLvl w:val="0"/>
              <w:rPr>
                <w:szCs w:val="22"/>
              </w:rPr>
            </w:pPr>
            <w:r w:rsidRPr="008B4BD0">
              <w:rPr>
                <w:szCs w:val="22"/>
              </w:rPr>
              <w:t>966742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12/3/2015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Wildwood School</w:t>
            </w:r>
          </w:p>
          <w:p w:rsidR="00411F4C" w:rsidRPr="008B4BD0" w:rsidRDefault="00411F4C" w:rsidP="008B4BD0">
            <w:pPr>
              <w:outlineLvl w:val="0"/>
              <w:rPr>
                <w:szCs w:val="22"/>
              </w:rPr>
            </w:pPr>
            <w:r w:rsidRPr="008B4BD0">
              <w:rPr>
                <w:szCs w:val="22"/>
              </w:rPr>
              <w:t>Schenectady, NY</w:t>
            </w:r>
          </w:p>
        </w:tc>
        <w:tc>
          <w:tcPr>
            <w:tcW w:w="1891" w:type="dxa"/>
            <w:shd w:val="clear" w:color="auto" w:fill="auto"/>
          </w:tcPr>
          <w:p w:rsidR="00411F4C" w:rsidRPr="008B4BD0" w:rsidRDefault="00411F4C" w:rsidP="008B4BD0">
            <w:pPr>
              <w:jc w:val="center"/>
              <w:outlineLvl w:val="0"/>
              <w:rPr>
                <w:szCs w:val="22"/>
              </w:rPr>
            </w:pPr>
            <w:r w:rsidRPr="008B4BD0">
              <w:rPr>
                <w:szCs w:val="22"/>
              </w:rPr>
              <w:t>962758</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1/13/2016</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Winfield Unified School District 465</w:t>
            </w:r>
          </w:p>
          <w:p w:rsidR="00411F4C" w:rsidRPr="008B4BD0" w:rsidRDefault="00411F4C" w:rsidP="008B4BD0">
            <w:pPr>
              <w:outlineLvl w:val="0"/>
              <w:rPr>
                <w:szCs w:val="22"/>
              </w:rPr>
            </w:pPr>
            <w:r w:rsidRPr="008B4BD0">
              <w:rPr>
                <w:szCs w:val="22"/>
              </w:rPr>
              <w:t>Winfield, KS</w:t>
            </w:r>
          </w:p>
        </w:tc>
        <w:tc>
          <w:tcPr>
            <w:tcW w:w="1891" w:type="dxa"/>
            <w:shd w:val="clear" w:color="auto" w:fill="auto"/>
          </w:tcPr>
          <w:p w:rsidR="00411F4C" w:rsidRPr="008B4BD0" w:rsidRDefault="00411F4C" w:rsidP="008B4BD0">
            <w:pPr>
              <w:jc w:val="center"/>
              <w:outlineLvl w:val="0"/>
              <w:rPr>
                <w:szCs w:val="22"/>
              </w:rPr>
            </w:pPr>
            <w:r w:rsidRPr="008B4BD0">
              <w:rPr>
                <w:szCs w:val="22"/>
              </w:rPr>
              <w:t>942944, 969901</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1/8/2016</w:t>
            </w:r>
          </w:p>
        </w:tc>
      </w:tr>
      <w:tr w:rsidR="008B4BD0" w:rsidRPr="00B05DCC" w:rsidTr="008B4BD0">
        <w:trPr>
          <w:trHeight w:val="629"/>
        </w:trPr>
        <w:tc>
          <w:tcPr>
            <w:tcW w:w="2887" w:type="dxa"/>
            <w:shd w:val="clear" w:color="auto" w:fill="auto"/>
            <w:hideMark/>
          </w:tcPr>
          <w:p w:rsidR="00411F4C" w:rsidRPr="008B4BD0" w:rsidRDefault="00411F4C" w:rsidP="008B4BD0">
            <w:pPr>
              <w:outlineLvl w:val="0"/>
              <w:rPr>
                <w:szCs w:val="22"/>
              </w:rPr>
            </w:pPr>
            <w:r w:rsidRPr="008B4BD0">
              <w:rPr>
                <w:szCs w:val="22"/>
              </w:rPr>
              <w:t>Woodland Community Unit #5</w:t>
            </w:r>
          </w:p>
          <w:p w:rsidR="00411F4C" w:rsidRPr="008B4BD0" w:rsidRDefault="00411F4C" w:rsidP="008B4BD0">
            <w:pPr>
              <w:outlineLvl w:val="0"/>
              <w:rPr>
                <w:szCs w:val="22"/>
              </w:rPr>
            </w:pPr>
            <w:r w:rsidRPr="008B4BD0">
              <w:rPr>
                <w:szCs w:val="22"/>
              </w:rPr>
              <w:t>Streater, IL</w:t>
            </w:r>
          </w:p>
        </w:tc>
        <w:tc>
          <w:tcPr>
            <w:tcW w:w="1891" w:type="dxa"/>
            <w:shd w:val="clear" w:color="auto" w:fill="auto"/>
            <w:hideMark/>
          </w:tcPr>
          <w:p w:rsidR="00411F4C" w:rsidRPr="008B4BD0" w:rsidRDefault="00411F4C" w:rsidP="008B4BD0">
            <w:pPr>
              <w:jc w:val="center"/>
              <w:outlineLvl w:val="0"/>
              <w:rPr>
                <w:szCs w:val="22"/>
              </w:rPr>
            </w:pPr>
            <w:r w:rsidRPr="008B4BD0">
              <w:rPr>
                <w:szCs w:val="22"/>
              </w:rPr>
              <w:t xml:space="preserve">973512, </w:t>
            </w:r>
            <w:r>
              <w:t>973407</w:t>
            </w:r>
          </w:p>
        </w:tc>
        <w:tc>
          <w:tcPr>
            <w:tcW w:w="1620" w:type="dxa"/>
            <w:shd w:val="clear" w:color="auto" w:fill="auto"/>
            <w:hideMark/>
          </w:tcPr>
          <w:p w:rsidR="00411F4C" w:rsidRPr="008B4BD0" w:rsidRDefault="00411F4C" w:rsidP="008B4BD0">
            <w:pPr>
              <w:jc w:val="center"/>
              <w:outlineLvl w:val="0"/>
              <w:rPr>
                <w:szCs w:val="22"/>
              </w:rPr>
            </w:pPr>
            <w:r w:rsidRPr="008B4BD0">
              <w:rPr>
                <w:szCs w:val="22"/>
              </w:rPr>
              <w:t>2014</w:t>
            </w:r>
          </w:p>
        </w:tc>
        <w:tc>
          <w:tcPr>
            <w:tcW w:w="2160" w:type="dxa"/>
            <w:shd w:val="clear" w:color="auto" w:fill="auto"/>
            <w:hideMark/>
          </w:tcPr>
          <w:p w:rsidR="00411F4C" w:rsidRPr="008B4BD0" w:rsidRDefault="00411F4C" w:rsidP="008B4BD0">
            <w:pPr>
              <w:jc w:val="center"/>
              <w:outlineLvl w:val="0"/>
              <w:rPr>
                <w:szCs w:val="22"/>
              </w:rPr>
            </w:pPr>
            <w:r w:rsidRPr="008B4BD0">
              <w:rPr>
                <w:szCs w:val="22"/>
              </w:rPr>
              <w:t>10/29/2015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t>Yadkin Valley Telephone Membership Corporation (</w:t>
            </w:r>
            <w:r w:rsidRPr="008B4BD0">
              <w:rPr>
                <w:szCs w:val="22"/>
              </w:rPr>
              <w:t>Yadkin County School District)</w:t>
            </w:r>
          </w:p>
          <w:p w:rsidR="00411F4C" w:rsidRPr="008B4BD0" w:rsidRDefault="00411F4C" w:rsidP="008B4BD0">
            <w:pPr>
              <w:outlineLvl w:val="0"/>
              <w:rPr>
                <w:szCs w:val="22"/>
              </w:rPr>
            </w:pPr>
            <w:r w:rsidRPr="008B4BD0">
              <w:rPr>
                <w:szCs w:val="22"/>
              </w:rPr>
              <w:t>Yadkinville, NC</w:t>
            </w:r>
          </w:p>
        </w:tc>
        <w:tc>
          <w:tcPr>
            <w:tcW w:w="1891" w:type="dxa"/>
            <w:shd w:val="clear" w:color="auto" w:fill="auto"/>
          </w:tcPr>
          <w:p w:rsidR="00411F4C" w:rsidRPr="008B4BD0" w:rsidRDefault="00411F4C" w:rsidP="008B4BD0">
            <w:pPr>
              <w:jc w:val="center"/>
              <w:outlineLvl w:val="0"/>
              <w:rPr>
                <w:szCs w:val="22"/>
              </w:rPr>
            </w:pPr>
            <w:r w:rsidRPr="008B4BD0">
              <w:rPr>
                <w:szCs w:val="22"/>
              </w:rPr>
              <w:t>937719</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12/2/2015</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Yeshiva of Kings Bay School</w:t>
            </w:r>
          </w:p>
          <w:p w:rsidR="00411F4C" w:rsidRPr="008B4BD0" w:rsidRDefault="00411F4C" w:rsidP="008B4BD0">
            <w:pPr>
              <w:outlineLvl w:val="0"/>
              <w:rPr>
                <w:szCs w:val="22"/>
              </w:rPr>
            </w:pPr>
            <w:r w:rsidRPr="008B4BD0">
              <w:rPr>
                <w:szCs w:val="22"/>
              </w:rPr>
              <w:t>Brooklyn, NY</w:t>
            </w:r>
          </w:p>
        </w:tc>
        <w:tc>
          <w:tcPr>
            <w:tcW w:w="1891" w:type="dxa"/>
            <w:shd w:val="clear" w:color="auto" w:fill="auto"/>
          </w:tcPr>
          <w:p w:rsidR="00411F4C" w:rsidRPr="008B4BD0" w:rsidRDefault="00411F4C" w:rsidP="008B4BD0">
            <w:pPr>
              <w:jc w:val="center"/>
              <w:outlineLvl w:val="0"/>
              <w:rPr>
                <w:szCs w:val="22"/>
              </w:rPr>
            </w:pPr>
            <w:r w:rsidRPr="008B4BD0">
              <w:rPr>
                <w:szCs w:val="22"/>
              </w:rPr>
              <w:t>957082</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1/27/2016</w:t>
            </w:r>
          </w:p>
        </w:tc>
      </w:tr>
      <w:tr w:rsidR="008B4BD0" w:rsidRPr="00B05DCC" w:rsidTr="008B4BD0">
        <w:trPr>
          <w:trHeight w:val="521"/>
        </w:trPr>
        <w:tc>
          <w:tcPr>
            <w:tcW w:w="2887" w:type="dxa"/>
            <w:shd w:val="clear" w:color="auto" w:fill="auto"/>
          </w:tcPr>
          <w:p w:rsidR="00411F4C" w:rsidRPr="008B4BD0" w:rsidRDefault="00411F4C" w:rsidP="008B4BD0">
            <w:pPr>
              <w:outlineLvl w:val="0"/>
              <w:rPr>
                <w:szCs w:val="22"/>
              </w:rPr>
            </w:pPr>
            <w:r w:rsidRPr="008B4BD0">
              <w:rPr>
                <w:szCs w:val="22"/>
              </w:rPr>
              <w:t>Zenith Academy</w:t>
            </w:r>
          </w:p>
          <w:p w:rsidR="00411F4C" w:rsidRPr="008B4BD0" w:rsidRDefault="00411F4C" w:rsidP="008B4BD0">
            <w:pPr>
              <w:outlineLvl w:val="0"/>
              <w:rPr>
                <w:szCs w:val="22"/>
              </w:rPr>
            </w:pPr>
            <w:r w:rsidRPr="008B4BD0">
              <w:rPr>
                <w:szCs w:val="22"/>
              </w:rPr>
              <w:t>Columbus, OH</w:t>
            </w:r>
          </w:p>
        </w:tc>
        <w:tc>
          <w:tcPr>
            <w:tcW w:w="1891" w:type="dxa"/>
            <w:shd w:val="clear" w:color="auto" w:fill="auto"/>
          </w:tcPr>
          <w:p w:rsidR="00411F4C" w:rsidRPr="008B4BD0" w:rsidRDefault="00411F4C" w:rsidP="008B4BD0">
            <w:pPr>
              <w:jc w:val="center"/>
              <w:outlineLvl w:val="0"/>
              <w:rPr>
                <w:szCs w:val="22"/>
              </w:rPr>
            </w:pPr>
            <w:r w:rsidRPr="008B4BD0">
              <w:rPr>
                <w:szCs w:val="22"/>
              </w:rPr>
              <w:t>978555</w:t>
            </w:r>
          </w:p>
        </w:tc>
        <w:tc>
          <w:tcPr>
            <w:tcW w:w="1620" w:type="dxa"/>
            <w:shd w:val="clear" w:color="auto" w:fill="auto"/>
          </w:tcPr>
          <w:p w:rsidR="00411F4C" w:rsidRPr="008B4BD0" w:rsidRDefault="00411F4C" w:rsidP="008B4BD0">
            <w:pPr>
              <w:jc w:val="center"/>
              <w:outlineLvl w:val="0"/>
              <w:rPr>
                <w:szCs w:val="22"/>
              </w:rPr>
            </w:pPr>
            <w:r w:rsidRPr="008B4BD0">
              <w:rPr>
                <w:szCs w:val="22"/>
              </w:rPr>
              <w:t>2014</w:t>
            </w:r>
          </w:p>
        </w:tc>
        <w:tc>
          <w:tcPr>
            <w:tcW w:w="2160" w:type="dxa"/>
            <w:shd w:val="clear" w:color="auto" w:fill="auto"/>
          </w:tcPr>
          <w:p w:rsidR="00411F4C" w:rsidRPr="008B4BD0" w:rsidRDefault="00411F4C" w:rsidP="008B4BD0">
            <w:pPr>
              <w:jc w:val="center"/>
              <w:outlineLvl w:val="0"/>
              <w:rPr>
                <w:szCs w:val="22"/>
              </w:rPr>
            </w:pPr>
            <w:r w:rsidRPr="008B4BD0">
              <w:rPr>
                <w:szCs w:val="22"/>
              </w:rPr>
              <w:t>12/21/2015</w:t>
            </w:r>
          </w:p>
        </w:tc>
      </w:tr>
    </w:tbl>
    <w:p w:rsidR="00411F4C" w:rsidRDefault="00411F4C" w:rsidP="00191791">
      <w:pPr>
        <w:keepNext/>
        <w:keepLines/>
        <w:ind w:left="4320"/>
        <w:outlineLvl w:val="0"/>
        <w:rPr>
          <w:szCs w:val="22"/>
        </w:rPr>
      </w:pPr>
    </w:p>
    <w:p w:rsidR="002C00E8" w:rsidRPr="002C00E8" w:rsidRDefault="002C00E8" w:rsidP="00191791">
      <w:pPr>
        <w:pStyle w:val="Heading1"/>
        <w:numPr>
          <w:ilvl w:val="0"/>
          <w:numId w:val="0"/>
        </w:numPr>
        <w:ind w:left="720"/>
      </w:pPr>
    </w:p>
    <w:sectPr w:rsidR="002C00E8" w:rsidRPr="002C00E8" w:rsidSect="00411F4C">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D0" w:rsidRDefault="008B4BD0">
      <w:pPr>
        <w:spacing w:line="20" w:lineRule="exact"/>
      </w:pPr>
    </w:p>
  </w:endnote>
  <w:endnote w:type="continuationSeparator" w:id="0">
    <w:p w:rsidR="008B4BD0" w:rsidRDefault="008B4BD0">
      <w:r>
        <w:t xml:space="preserve"> </w:t>
      </w:r>
    </w:p>
  </w:endnote>
  <w:endnote w:type="continuationNotice" w:id="1">
    <w:p w:rsidR="008B4BD0" w:rsidRDefault="008B4B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D4EB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D0" w:rsidRDefault="008B4BD0">
      <w:r>
        <w:separator/>
      </w:r>
    </w:p>
  </w:footnote>
  <w:footnote w:type="continuationSeparator" w:id="0">
    <w:p w:rsidR="008B4BD0" w:rsidRDefault="008B4BD0" w:rsidP="00C721AC">
      <w:pPr>
        <w:spacing w:before="120"/>
        <w:rPr>
          <w:sz w:val="20"/>
        </w:rPr>
      </w:pPr>
      <w:r>
        <w:rPr>
          <w:sz w:val="20"/>
        </w:rPr>
        <w:t xml:space="preserve">(Continued from previous page)  </w:t>
      </w:r>
      <w:r>
        <w:rPr>
          <w:sz w:val="20"/>
        </w:rPr>
        <w:separator/>
      </w:r>
    </w:p>
  </w:footnote>
  <w:footnote w:type="continuationNotice" w:id="1">
    <w:p w:rsidR="008B4BD0" w:rsidRDefault="008B4BD0" w:rsidP="00C721AC">
      <w:pPr>
        <w:jc w:val="right"/>
        <w:rPr>
          <w:sz w:val="20"/>
        </w:rPr>
      </w:pPr>
      <w:r>
        <w:rPr>
          <w:sz w:val="20"/>
        </w:rPr>
        <w:t>(continued….)</w:t>
      </w:r>
    </w:p>
  </w:footnote>
  <w:footnote w:id="2">
    <w:p w:rsidR="00191791" w:rsidRDefault="00191791" w:rsidP="00191791">
      <w:pPr>
        <w:pStyle w:val="FootnoteText"/>
      </w:pPr>
      <w:r>
        <w:rPr>
          <w:rStyle w:val="FootnoteReference"/>
        </w:rPr>
        <w:footnoteRef/>
      </w:r>
      <w:r w:rsidRPr="00AF5EC8">
        <w:t xml:space="preserve"> </w:t>
      </w:r>
      <w:r w:rsidRPr="00C80DBA">
        <w:rPr>
          <w:i/>
        </w:rPr>
        <w:t>See Modernizing the E-rate Program for Schools and Libraries</w:t>
      </w:r>
      <w:r w:rsidRPr="00AF5EC8">
        <w:t>, WC Docket No. 13-184, Order and Further Notice of Proposed Rulemaking, 29 FCC Rcd 8870, 8966, para. 240 (2014) (</w:t>
      </w:r>
      <w:r w:rsidRPr="00C80DBA">
        <w:rPr>
          <w:i/>
        </w:rPr>
        <w:t>E-rate Modernization Order</w:t>
      </w:r>
      <w:r w:rsidRPr="00AF5EC8">
        <w:t xml:space="preserve">); </w:t>
      </w:r>
      <w:r>
        <w:rPr>
          <w:i/>
          <w:iCs/>
        </w:rPr>
        <w:t>Requests for Waiver or Review of Decisions of the Universal Service Administrator by Hancock County Library System et al.; Schools and Libraries Universal Service Support Mechanism</w:t>
      </w:r>
      <w:r>
        <w:rPr>
          <w:iCs/>
        </w:rPr>
        <w:t>, CC Docket No. 02-6, Order, 30 FCC Rcd 4723, 4726, para. 9 (WCB 2015) (</w:t>
      </w:r>
      <w:r w:rsidRPr="005C2779">
        <w:rPr>
          <w:i/>
          <w:iCs/>
        </w:rPr>
        <w:t>Hancock County Library Order</w:t>
      </w:r>
      <w:r>
        <w:rPr>
          <w:iCs/>
        </w:rPr>
        <w:t xml:space="preserve">); </w:t>
      </w:r>
      <w:r>
        <w:rPr>
          <w:i/>
          <w:iCs/>
        </w:rPr>
        <w:t xml:space="preserve">infra </w:t>
      </w:r>
      <w:r w:rsidRPr="008E2119">
        <w:rPr>
          <w:iCs/>
        </w:rPr>
        <w:t>notes</w:t>
      </w:r>
      <w:r>
        <w:rPr>
          <w:i/>
          <w:iCs/>
        </w:rPr>
        <w:t xml:space="preserve"> </w:t>
      </w:r>
      <w:r>
        <w:rPr>
          <w:iCs/>
        </w:rPr>
        <w:t>25, 26, 28, 29, 31.</w:t>
      </w:r>
    </w:p>
  </w:footnote>
  <w:footnote w:id="3">
    <w:p w:rsidR="00191791" w:rsidRPr="008B6A18" w:rsidRDefault="00191791" w:rsidP="00191791">
      <w:pPr>
        <w:pStyle w:val="FootnoteText"/>
      </w:pPr>
      <w:r>
        <w:rPr>
          <w:rStyle w:val="FootnoteReference"/>
        </w:rPr>
        <w:footnoteRef/>
      </w:r>
      <w:r>
        <w:t xml:space="preserve"> </w:t>
      </w:r>
      <w:r w:rsidRPr="00B0508D">
        <w:rPr>
          <w:rStyle w:val="StyleNumberedparagraphs11ptChar"/>
        </w:rPr>
        <w:t xml:space="preserve">The E-rate program is more formally known as the schools and libraries universal service support program.  The E-rate rule at issue can be found at </w:t>
      </w:r>
      <w:r>
        <w:rPr>
          <w:rStyle w:val="StyleNumberedparagraphs11ptChar"/>
        </w:rPr>
        <w:t xml:space="preserve">54 </w:t>
      </w:r>
      <w:r w:rsidRPr="00B0508D">
        <w:t>CFR § 54.514</w:t>
      </w:r>
      <w:r>
        <w:t>.</w:t>
      </w:r>
      <w:r w:rsidRPr="00B0508D">
        <w:t xml:space="preserve">  Section 54.719(c) of the Commission’s rules provides that any party seeking a waiver of the Commission’s rules shall seek relief directly from the Commission.  47 CFR § 54.719(c).  </w:t>
      </w:r>
      <w:r>
        <w:t xml:space="preserve">While all the petitioners in the Appendix have submitted a filing with the Commission seeking a waiver to allow for an invoice deadline extension because they missed the filing deadline, some of the requests may be unnecessary because a third party timely filed such a request with USAC and received a one-time extension to file the invoices at issue in this order.  While the denial of relief in this order does not affect already-approved invoice extensions, going forward USAC should only grant invoice extension requests from the service provider or billed entity associated with the invoices.  </w:t>
      </w:r>
      <w:r>
        <w:rPr>
          <w:i/>
        </w:rPr>
        <w:t xml:space="preserve">See </w:t>
      </w:r>
      <w:r w:rsidRPr="002D0D29">
        <w:t>47 CFR § 54.514</w:t>
      </w:r>
      <w:r>
        <w:t>(b) (noting that “</w:t>
      </w:r>
      <w:r w:rsidRPr="00D52232">
        <w:t>service providers</w:t>
      </w:r>
      <w:r>
        <w:t xml:space="preserve"> or billed entities may requests a one-time extension of the filing deadline”).</w:t>
      </w:r>
    </w:p>
  </w:footnote>
  <w:footnote w:id="4">
    <w:p w:rsidR="00191791" w:rsidRDefault="00191791" w:rsidP="00191791">
      <w:pPr>
        <w:pStyle w:val="FootnoteText"/>
      </w:pPr>
      <w:r>
        <w:rPr>
          <w:rStyle w:val="FootnoteReference"/>
        </w:rPr>
        <w:footnoteRef/>
      </w:r>
      <w:r>
        <w:t xml:space="preserve"> </w:t>
      </w:r>
      <w:r w:rsidRPr="00BB616D">
        <w:t>Generally, the Commission’s rules may be waived if good cause is shown.  47 CFR § 1.3.  The Commission may exercise its discretion to waive a rule where the particular facts make strict compliance inconsistent with the public interest.  Northeast Cellular Telephone Co. v. FCC, 897 F.2d 1164, 1166 (D.C. Cir. 1990) (Northeast Cellular).  Waiver of the Commission’s rules is appropriate only if both (i) special circumstances warrant a deviation from the general rule, and (ii) such deviation will serve the public interest.  Northe</w:t>
      </w:r>
      <w:r>
        <w:t>ast Cellular, 897 F.2d at 1166.</w:t>
      </w:r>
    </w:p>
  </w:footnote>
  <w:footnote w:id="5">
    <w:p w:rsidR="00191791" w:rsidRDefault="00191791" w:rsidP="00191791">
      <w:pPr>
        <w:pStyle w:val="FootnoteText"/>
      </w:pPr>
      <w:r>
        <w:rPr>
          <w:rStyle w:val="FootnoteReference"/>
        </w:rPr>
        <w:footnoteRef/>
      </w:r>
      <w:r>
        <w:t xml:space="preserve"> </w:t>
      </w:r>
      <w:r w:rsidRPr="00CA1C3D">
        <w:t xml:space="preserve">47 </w:t>
      </w:r>
      <w:r>
        <w:t>CFR § 54.514(c).</w:t>
      </w:r>
    </w:p>
  </w:footnote>
  <w:footnote w:id="6">
    <w:p w:rsidR="00191791" w:rsidRDefault="00191791" w:rsidP="00191791">
      <w:pPr>
        <w:pStyle w:val="FootnoteText"/>
      </w:pPr>
      <w:r>
        <w:rPr>
          <w:rStyle w:val="FootnoteReference"/>
        </w:rPr>
        <w:footnoteRef/>
      </w:r>
      <w:r>
        <w:t xml:space="preserve"> USAC, Invoicing: FCC Form 472 Filing, </w:t>
      </w:r>
      <w:hyperlink r:id="rId1" w:history="1">
        <w:r w:rsidRPr="00222A26">
          <w:rPr>
            <w:rStyle w:val="Hyperlink"/>
          </w:rPr>
          <w:t>http://usac.org/sl/applicants/step06/form-472-filing.aspx</w:t>
        </w:r>
      </w:hyperlink>
      <w:r>
        <w:t xml:space="preserve"> (last visited </w:t>
      </w:r>
      <w:r w:rsidR="00207534">
        <w:t>Apr. 25</w:t>
      </w:r>
      <w:r>
        <w:t>, 2016).</w:t>
      </w:r>
    </w:p>
  </w:footnote>
  <w:footnote w:id="7">
    <w:p w:rsidR="00191791" w:rsidRPr="009270F1" w:rsidRDefault="00191791" w:rsidP="00191791">
      <w:pPr>
        <w:pStyle w:val="FootnoteText"/>
      </w:pPr>
      <w:r>
        <w:rPr>
          <w:rStyle w:val="FootnoteReference"/>
        </w:rPr>
        <w:footnoteRef/>
      </w:r>
      <w:r>
        <w:t xml:space="preserve"> </w:t>
      </w:r>
      <w:r>
        <w:rPr>
          <w:i/>
        </w:rPr>
        <w:t>See, e.g.,</w:t>
      </w:r>
      <w:r w:rsidRPr="009270F1">
        <w:rPr>
          <w:i/>
        </w:rPr>
        <w:t xml:space="preserve"> Schools and</w:t>
      </w:r>
      <w:r>
        <w:rPr>
          <w:i/>
        </w:rPr>
        <w:t xml:space="preserve"> Libraries Universal Service Support Mechanism</w:t>
      </w:r>
      <w:r>
        <w:t xml:space="preserve">, CC Docket No. 02-6, Third Report and Order and Second Further Notice of Proposed Rulemaking, 18 FCC Rcd 26912, 26950, para. 93 (2003) (noting that </w:t>
      </w:r>
      <w:r w:rsidRPr="00BB5862">
        <w:t>USAC provides an extension of the deadline to file invoices under certain conditions</w:t>
      </w:r>
      <w:r>
        <w:t xml:space="preserve">, including </w:t>
      </w:r>
      <w:r w:rsidRPr="00BB5862">
        <w:t>(1) authorized service provider changes; (2) authorized service substitutions; (3) no timely notice to USAC (e.g., the service providers' Form 486 Notification Letter is returned to USAC as undeliverable); (4) USAC errors that result in a late invoice; (5) USAC delays in data entering a form that ultimately result in a late invoice; (6) documentation requirements that necessitate third party contact or certification; (7) natural or man-made disasters that prevent timely filing of invoices; (8) good Samaritan BEARs; and (9) circumstances beyond the service providers control</w:t>
      </w:r>
      <w:r>
        <w:t>).</w:t>
      </w:r>
    </w:p>
  </w:footnote>
  <w:footnote w:id="8">
    <w:p w:rsidR="00191791" w:rsidRDefault="00191791" w:rsidP="00191791">
      <w:pPr>
        <w:pStyle w:val="FootnoteText"/>
      </w:pPr>
      <w:r>
        <w:rPr>
          <w:rStyle w:val="FootnoteReference"/>
        </w:rPr>
        <w:footnoteRef/>
      </w:r>
      <w:r>
        <w:t xml:space="preserve"> </w:t>
      </w:r>
      <w:r w:rsidRPr="00CA1C3D">
        <w:t>47 CFR § 54.514(</w:t>
      </w:r>
      <w:r>
        <w:t>a</w:t>
      </w:r>
      <w:r w:rsidRPr="00CA1C3D">
        <w:t>)</w:t>
      </w:r>
      <w:r>
        <w:t>.</w:t>
      </w:r>
    </w:p>
  </w:footnote>
  <w:footnote w:id="9">
    <w:p w:rsidR="00191791" w:rsidRPr="009270F1" w:rsidRDefault="00191791" w:rsidP="00191791">
      <w:pPr>
        <w:pStyle w:val="FootnoteText"/>
      </w:pPr>
      <w:r>
        <w:rPr>
          <w:rStyle w:val="FootnoteReference"/>
        </w:rPr>
        <w:footnoteRef/>
      </w:r>
      <w:r>
        <w:t xml:space="preserve"> </w:t>
      </w:r>
      <w:r w:rsidRPr="00CA1C3D">
        <w:t>47 CFR § 54.514</w:t>
      </w:r>
      <w:r>
        <w:t>(b).</w:t>
      </w:r>
    </w:p>
  </w:footnote>
  <w:footnote w:id="10">
    <w:p w:rsidR="00191791" w:rsidRPr="009270F1" w:rsidRDefault="00191791" w:rsidP="00191791">
      <w:pPr>
        <w:pStyle w:val="FootnoteText"/>
      </w:pPr>
      <w:r>
        <w:rPr>
          <w:rStyle w:val="FootnoteReference"/>
        </w:rPr>
        <w:footnoteRef/>
      </w:r>
      <w:r>
        <w:t xml:space="preserve"> </w:t>
      </w:r>
      <w:r>
        <w:rPr>
          <w:i/>
        </w:rPr>
        <w:t>E-rate Modernization Order</w:t>
      </w:r>
      <w:r w:rsidRPr="00C80DBA">
        <w:t>,</w:t>
      </w:r>
      <w:r>
        <w:rPr>
          <w:i/>
        </w:rPr>
        <w:t xml:space="preserve"> </w:t>
      </w:r>
      <w:r>
        <w:t>30 FCC Rcd at 8966, para. 240.</w:t>
      </w:r>
    </w:p>
  </w:footnote>
  <w:footnote w:id="11">
    <w:p w:rsidR="00191791" w:rsidRPr="009270F1" w:rsidRDefault="00191791" w:rsidP="00191791">
      <w:pPr>
        <w:pStyle w:val="FootnoteText"/>
        <w:rPr>
          <w:i/>
        </w:rPr>
      </w:pPr>
      <w:r>
        <w:rPr>
          <w:rStyle w:val="FootnoteReference"/>
        </w:rPr>
        <w:footnoteRef/>
      </w:r>
      <w:r>
        <w:t xml:space="preserve"> </w:t>
      </w:r>
      <w:r>
        <w:rPr>
          <w:i/>
        </w:rPr>
        <w:t>Id.</w:t>
      </w:r>
    </w:p>
  </w:footnote>
  <w:footnote w:id="12">
    <w:p w:rsidR="00191791" w:rsidRDefault="00191791" w:rsidP="00191791">
      <w:pPr>
        <w:pStyle w:val="FootnoteText"/>
      </w:pPr>
      <w:r>
        <w:rPr>
          <w:rStyle w:val="FootnoteReference"/>
        </w:rPr>
        <w:footnoteRef/>
      </w:r>
      <w:r>
        <w:t xml:space="preserve"> </w:t>
      </w:r>
      <w:r w:rsidRPr="00CA1C3D">
        <w:t>47 CFR § 54.514</w:t>
      </w:r>
      <w:r>
        <w:t>.</w:t>
      </w:r>
    </w:p>
  </w:footnote>
  <w:footnote w:id="13">
    <w:p w:rsidR="00191791" w:rsidRDefault="00191791" w:rsidP="00191791">
      <w:pPr>
        <w:pStyle w:val="FootnoteText"/>
      </w:pPr>
      <w:r>
        <w:rPr>
          <w:rStyle w:val="FootnoteReference"/>
        </w:rPr>
        <w:footnoteRef/>
      </w:r>
      <w:r>
        <w:t xml:space="preserve"> </w:t>
      </w:r>
      <w:r w:rsidRPr="00F73B94">
        <w:t>Northeast Cellular Telephone Co. v. FCC, 897 F.2d 1164, 1166 (D.C. Cir. 1990).</w:t>
      </w:r>
      <w:r w:rsidRPr="00F73B94" w:rsidDel="00181B62">
        <w:t xml:space="preserve"> </w:t>
      </w:r>
    </w:p>
  </w:footnote>
  <w:footnote w:id="14">
    <w:p w:rsidR="00191791" w:rsidRPr="00921D33" w:rsidRDefault="00191791" w:rsidP="00191791">
      <w:pPr>
        <w:pStyle w:val="FootnoteText"/>
        <w:rPr>
          <w:i/>
        </w:rPr>
      </w:pPr>
      <w:r>
        <w:rPr>
          <w:rStyle w:val="FootnoteReference"/>
        </w:rPr>
        <w:footnoteRef/>
      </w:r>
      <w:r>
        <w:t xml:space="preserve"> </w:t>
      </w:r>
      <w:r>
        <w:rPr>
          <w:i/>
        </w:rPr>
        <w:t>E-rate Modernization Order</w:t>
      </w:r>
      <w:r w:rsidRPr="007C6E8D">
        <w:t>,</w:t>
      </w:r>
      <w:r>
        <w:rPr>
          <w:i/>
        </w:rPr>
        <w:t xml:space="preserve"> </w:t>
      </w:r>
      <w:r>
        <w:t>30 FCC Rcd at 8966, para. 240.</w:t>
      </w:r>
    </w:p>
  </w:footnote>
  <w:footnote w:id="15">
    <w:p w:rsidR="00191791" w:rsidRPr="009270F1" w:rsidRDefault="00191791" w:rsidP="00191791">
      <w:pPr>
        <w:pStyle w:val="FootnoteText"/>
      </w:pPr>
      <w:r>
        <w:rPr>
          <w:rStyle w:val="FootnoteReference"/>
        </w:rPr>
        <w:footnoteRef/>
      </w:r>
      <w:r>
        <w:t xml:space="preserve"> </w:t>
      </w:r>
      <w:r>
        <w:rPr>
          <w:i/>
        </w:rPr>
        <w:t>Id.</w:t>
      </w:r>
      <w:r>
        <w:t xml:space="preserve"> at 8967, para. 242.</w:t>
      </w:r>
    </w:p>
  </w:footnote>
  <w:footnote w:id="16">
    <w:p w:rsidR="00191791" w:rsidRPr="00C71124" w:rsidRDefault="00191791" w:rsidP="00191791">
      <w:pPr>
        <w:pStyle w:val="FootnoteText"/>
      </w:pPr>
      <w:r>
        <w:rPr>
          <w:rStyle w:val="FootnoteReference"/>
        </w:rPr>
        <w:footnoteRef/>
      </w:r>
      <w:r>
        <w:t xml:space="preserve"> </w:t>
      </w:r>
      <w:r>
        <w:rPr>
          <w:i/>
        </w:rPr>
        <w:t>Id</w:t>
      </w:r>
      <w:r>
        <w:t>.</w:t>
      </w:r>
    </w:p>
  </w:footnote>
  <w:footnote w:id="17">
    <w:p w:rsidR="00191791" w:rsidRDefault="00191791" w:rsidP="00191791">
      <w:pPr>
        <w:pStyle w:val="FootnoteText"/>
      </w:pPr>
      <w:r>
        <w:rPr>
          <w:rStyle w:val="FootnoteReference"/>
        </w:rPr>
        <w:footnoteRef/>
      </w:r>
      <w:r>
        <w:t xml:space="preserve"> </w:t>
      </w:r>
      <w:r w:rsidRPr="005C2779">
        <w:rPr>
          <w:i/>
          <w:iCs/>
        </w:rPr>
        <w:t>Hancock County Library Order</w:t>
      </w:r>
      <w:r>
        <w:rPr>
          <w:iCs/>
        </w:rPr>
        <w:t>, 30 FCC Rcd at 4726, para. 9.</w:t>
      </w:r>
    </w:p>
  </w:footnote>
  <w:footnote w:id="18">
    <w:p w:rsidR="00191791" w:rsidRPr="005C2779" w:rsidRDefault="00191791" w:rsidP="00191791">
      <w:pPr>
        <w:pStyle w:val="FootnoteText"/>
      </w:pPr>
      <w:r>
        <w:rPr>
          <w:rStyle w:val="FootnoteReference"/>
        </w:rPr>
        <w:footnoteRef/>
      </w:r>
      <w:r>
        <w:t xml:space="preserve"> </w:t>
      </w:r>
      <w:r>
        <w:rPr>
          <w:i/>
          <w:iCs/>
        </w:rPr>
        <w:t>Id</w:t>
      </w:r>
      <w:r>
        <w:rPr>
          <w:iCs/>
        </w:rPr>
        <w:t>.</w:t>
      </w:r>
    </w:p>
  </w:footnote>
  <w:footnote w:id="19">
    <w:p w:rsidR="00191791" w:rsidRDefault="00191791" w:rsidP="00191791">
      <w:pPr>
        <w:pStyle w:val="FootnoteText"/>
      </w:pPr>
      <w:r>
        <w:rPr>
          <w:rStyle w:val="FootnoteReference"/>
        </w:rPr>
        <w:footnoteRef/>
      </w:r>
      <w:r>
        <w:t xml:space="preserve"> </w:t>
      </w:r>
      <w:r>
        <w:rPr>
          <w:i/>
        </w:rPr>
        <w:t>Id</w:t>
      </w:r>
      <w:r>
        <w:t>.</w:t>
      </w:r>
    </w:p>
  </w:footnote>
  <w:footnote w:id="20">
    <w:p w:rsidR="00191791" w:rsidRDefault="00191791" w:rsidP="00191791">
      <w:pPr>
        <w:pStyle w:val="FootnoteText"/>
      </w:pPr>
      <w:r>
        <w:rPr>
          <w:rStyle w:val="FootnoteReference"/>
        </w:rPr>
        <w:footnoteRef/>
      </w:r>
      <w:r>
        <w:t xml:space="preserve"> </w:t>
      </w:r>
      <w:r w:rsidRPr="002D0D29">
        <w:t>47 CFR § 54.514</w:t>
      </w:r>
      <w:r>
        <w:t xml:space="preserve">(b); </w:t>
      </w:r>
      <w:r>
        <w:rPr>
          <w:i/>
        </w:rPr>
        <w:t xml:space="preserve">see </w:t>
      </w:r>
      <w:r w:rsidRPr="00C80DBA">
        <w:t>Petitio</w:t>
      </w:r>
      <w:r>
        <w:t xml:space="preserve">ns identified </w:t>
      </w:r>
      <w:r w:rsidRPr="00C80DBA">
        <w:t>in the Appendix</w:t>
      </w:r>
      <w:r>
        <w:t>.</w:t>
      </w:r>
    </w:p>
  </w:footnote>
  <w:footnote w:id="21">
    <w:p w:rsidR="00191791" w:rsidRDefault="00191791" w:rsidP="00191791">
      <w:pPr>
        <w:pStyle w:val="FootnoteText"/>
      </w:pPr>
      <w:r>
        <w:rPr>
          <w:rStyle w:val="FootnoteReference"/>
        </w:rPr>
        <w:footnoteRef/>
      </w:r>
      <w:r>
        <w:t xml:space="preserve"> </w:t>
      </w:r>
      <w:r>
        <w:rPr>
          <w:i/>
        </w:rPr>
        <w:t>E-rate Modernization Order</w:t>
      </w:r>
      <w:r>
        <w:t>, 29 FCC Rcd at 8966, para. 240.</w:t>
      </w:r>
    </w:p>
  </w:footnote>
  <w:footnote w:id="22">
    <w:p w:rsidR="00191791" w:rsidRDefault="00191791" w:rsidP="00191791">
      <w:pPr>
        <w:pStyle w:val="FootnoteText"/>
      </w:pPr>
      <w:r>
        <w:rPr>
          <w:rStyle w:val="FootnoteReference"/>
        </w:rPr>
        <w:footnoteRef/>
      </w:r>
      <w:r>
        <w:t xml:space="preserve"> </w:t>
      </w:r>
      <w:r w:rsidRPr="00F73B94">
        <w:t>Northeast Cellular Telephone Co. v. FCC, 897 F.2d 1164, 1166 (D.C. Cir. 1990).</w:t>
      </w:r>
    </w:p>
  </w:footnote>
  <w:footnote w:id="23">
    <w:p w:rsidR="00191791" w:rsidRPr="00324DCF" w:rsidRDefault="00191791" w:rsidP="00191791">
      <w:pPr>
        <w:pStyle w:val="FootnoteText"/>
      </w:pPr>
      <w:r>
        <w:rPr>
          <w:rStyle w:val="FootnoteReference"/>
        </w:rPr>
        <w:footnoteRef/>
      </w:r>
      <w:r>
        <w:t xml:space="preserve"> </w:t>
      </w:r>
      <w:r>
        <w:rPr>
          <w:i/>
        </w:rPr>
        <w:t>See, e.g.</w:t>
      </w:r>
      <w:r>
        <w:t>, Berlin-</w:t>
      </w:r>
      <w:r w:rsidRPr="000075C8">
        <w:t>Brothersvalley School District</w:t>
      </w:r>
      <w:r>
        <w:t xml:space="preserve"> Request for Waiver (missing the invoice deadline because of a new, inexperienced employee); </w:t>
      </w:r>
      <w:r w:rsidRPr="000D728A">
        <w:t>Patton Public Library</w:t>
      </w:r>
      <w:r>
        <w:t xml:space="preserve"> Request for Waiver (thinking the library’s invoice forms were filed when, in fact, they were not); </w:t>
      </w:r>
      <w:r w:rsidRPr="000D728A">
        <w:t>Lafayette Parish Library</w:t>
      </w:r>
      <w:r>
        <w:t xml:space="preserve"> Request for Waiver (requesting an invoice deadline extension to add a funding request left off a timely BEAR form); </w:t>
      </w:r>
      <w:r w:rsidRPr="000D728A">
        <w:t xml:space="preserve">Au Gres-Sims School District </w:t>
      </w:r>
      <w:r>
        <w:t xml:space="preserve">Request for Waiver (unaware of the invoice deadline); </w:t>
      </w:r>
      <w:r w:rsidRPr="000D728A">
        <w:t>Humboldt Public Library</w:t>
      </w:r>
      <w:r>
        <w:t xml:space="preserve"> Request for Waiver (offering no reason for missing the deadline).</w:t>
      </w:r>
    </w:p>
  </w:footnote>
  <w:footnote w:id="24">
    <w:p w:rsidR="00191791" w:rsidRDefault="00191791" w:rsidP="00191791">
      <w:pPr>
        <w:pStyle w:val="FootnoteText"/>
      </w:pPr>
      <w:r>
        <w:rPr>
          <w:rStyle w:val="FootnoteReference"/>
        </w:rPr>
        <w:footnoteRef/>
      </w:r>
      <w:r>
        <w:t xml:space="preserve"> </w:t>
      </w:r>
      <w:r w:rsidRPr="005C2779">
        <w:rPr>
          <w:i/>
          <w:iCs/>
        </w:rPr>
        <w:t>Hancock County Library Order</w:t>
      </w:r>
      <w:r w:rsidRPr="0004184C">
        <w:rPr>
          <w:iCs/>
        </w:rPr>
        <w:t>¸</w:t>
      </w:r>
      <w:r>
        <w:rPr>
          <w:iCs/>
        </w:rPr>
        <w:t xml:space="preserve"> 30 FCC Rcd at 4726, para. 9.  </w:t>
      </w:r>
    </w:p>
  </w:footnote>
  <w:footnote w:id="25">
    <w:p w:rsidR="00191791" w:rsidRPr="00324DCF" w:rsidRDefault="00191791" w:rsidP="00191791">
      <w:pPr>
        <w:pStyle w:val="FootnoteText"/>
      </w:pPr>
      <w:r>
        <w:rPr>
          <w:rStyle w:val="FootnoteReference"/>
        </w:rPr>
        <w:footnoteRef/>
      </w:r>
      <w:r>
        <w:t xml:space="preserve"> </w:t>
      </w:r>
      <w:r>
        <w:rPr>
          <w:i/>
        </w:rPr>
        <w:t>See, e.g.</w:t>
      </w:r>
      <w:r>
        <w:t xml:space="preserve">, </w:t>
      </w:r>
      <w:r w:rsidRPr="00077CCC">
        <w:t>Hopatcong School District</w:t>
      </w:r>
      <w:r>
        <w:t xml:space="preserve"> Request for Waiver; </w:t>
      </w:r>
      <w:r w:rsidRPr="00077CCC">
        <w:t>Gladewater Independent School District</w:t>
      </w:r>
      <w:r>
        <w:t xml:space="preserve"> Request for Waiver; </w:t>
      </w:r>
      <w:r w:rsidRPr="00077CCC">
        <w:t>Elk City Independent School District 6</w:t>
      </w:r>
      <w:r>
        <w:t xml:space="preserve"> Request for Waiver.</w:t>
      </w:r>
    </w:p>
  </w:footnote>
  <w:footnote w:id="26">
    <w:p w:rsidR="00191791" w:rsidRDefault="00191791" w:rsidP="00191791">
      <w:pPr>
        <w:pStyle w:val="FootnoteText"/>
      </w:pPr>
      <w:r>
        <w:rPr>
          <w:rStyle w:val="FootnoteReference"/>
        </w:rPr>
        <w:footnoteRef/>
      </w:r>
      <w:r>
        <w:t xml:space="preserve"> </w:t>
      </w:r>
      <w:r w:rsidRPr="00C80DBA">
        <w:rPr>
          <w:i/>
        </w:rPr>
        <w:t>See e.g</w:t>
      </w:r>
      <w:r w:rsidRPr="0004184C">
        <w:t xml:space="preserve">., </w:t>
      </w:r>
      <w:r w:rsidRPr="00C80DBA">
        <w:t>Edenton-Chowan County School District</w:t>
      </w:r>
      <w:r>
        <w:t xml:space="preserve"> Request for Waiver (missing the invoice deadline because the E-rate staff member was caring for sick parents); </w:t>
      </w:r>
      <w:r w:rsidRPr="00BC7B5A">
        <w:t>Bishop Heelan Catholic Schools</w:t>
      </w:r>
      <w:r>
        <w:t xml:space="preserve"> Request for Waiver (missing invoice deadline because employee undergoing major planned surgery); </w:t>
      </w:r>
      <w:r w:rsidRPr="00BC7B5A">
        <w:t>Central Catholic High School</w:t>
      </w:r>
      <w:r>
        <w:t xml:space="preserve"> Request for Waiver (medical complications of consultant resulted in missed invoice filing);</w:t>
      </w:r>
      <w:r w:rsidRPr="00446887">
        <w:t xml:space="preserve"> St. Margaret Mary School</w:t>
      </w:r>
      <w:r>
        <w:t xml:space="preserve"> Request for Waiver (missing the deadline after the employee in charge of filing invoices had a family emergency).</w:t>
      </w:r>
    </w:p>
  </w:footnote>
  <w:footnote w:id="27">
    <w:p w:rsidR="00191791" w:rsidRDefault="00191791" w:rsidP="00191791">
      <w:pPr>
        <w:pStyle w:val="FootnoteText"/>
      </w:pPr>
      <w:r>
        <w:rPr>
          <w:rStyle w:val="FootnoteReference"/>
        </w:rPr>
        <w:footnoteRef/>
      </w:r>
      <w:r>
        <w:t xml:space="preserve"> </w:t>
      </w:r>
      <w:r w:rsidRPr="00C80DBA">
        <w:rPr>
          <w:i/>
        </w:rPr>
        <w:t>See</w:t>
      </w:r>
      <w:r>
        <w:t xml:space="preserve"> </w:t>
      </w:r>
      <w:r w:rsidRPr="00514AE1">
        <w:t>Scotland School District 4-3</w:t>
      </w:r>
      <w:r w:rsidRPr="00514AE1" w:rsidDel="00514AE1">
        <w:t xml:space="preserve"> </w:t>
      </w:r>
      <w:r>
        <w:t>Request for Waiver.</w:t>
      </w:r>
    </w:p>
  </w:footnote>
  <w:footnote w:id="28">
    <w:p w:rsidR="00191791" w:rsidRPr="000E76A4" w:rsidRDefault="00191791" w:rsidP="00191791">
      <w:pPr>
        <w:pStyle w:val="FootnoteText"/>
      </w:pPr>
      <w:r>
        <w:rPr>
          <w:rStyle w:val="FootnoteReference"/>
        </w:rPr>
        <w:footnoteRef/>
      </w:r>
      <w:r>
        <w:t xml:space="preserve"> </w:t>
      </w:r>
      <w:r w:rsidRPr="009270F1">
        <w:rPr>
          <w:i/>
        </w:rPr>
        <w:t xml:space="preserve">See, e.g., </w:t>
      </w:r>
      <w:r w:rsidRPr="00637F32">
        <w:rPr>
          <w:i/>
        </w:rPr>
        <w:t>Request for Waiver by Lombard School District 44</w:t>
      </w:r>
      <w:r>
        <w:t>;</w:t>
      </w:r>
      <w:r w:rsidRPr="00637F32">
        <w:t xml:space="preserve"> </w:t>
      </w:r>
      <w:r w:rsidRPr="00637F32">
        <w:rPr>
          <w:i/>
        </w:rPr>
        <w:t>Federal-State Joint Board on Universal Service, Changes to the Board of Directors of the National Exchange Carrier Association, Inc</w:t>
      </w:r>
      <w:r w:rsidRPr="00637F32">
        <w:t xml:space="preserve">., CC Docket Nos. 96-45 and 97-21, Order, 14 FCC </w:t>
      </w:r>
      <w:r>
        <w:t xml:space="preserve">Rcd 13166, para. 6 (CCB 1999); </w:t>
      </w:r>
    </w:p>
  </w:footnote>
  <w:footnote w:id="29">
    <w:p w:rsidR="00191791" w:rsidRDefault="00191791" w:rsidP="00191791">
      <w:pPr>
        <w:pStyle w:val="FootnoteText"/>
      </w:pPr>
      <w:r>
        <w:rPr>
          <w:rStyle w:val="FootnoteReference"/>
        </w:rPr>
        <w:footnoteRef/>
      </w:r>
      <w:r>
        <w:t xml:space="preserve"> </w:t>
      </w:r>
      <w:r>
        <w:rPr>
          <w:i/>
        </w:rPr>
        <w:t>Request for Review of Sacred Heart School</w:t>
      </w:r>
      <w:r>
        <w:t xml:space="preserve">; </w:t>
      </w:r>
      <w:r w:rsidRPr="009270F1">
        <w:rPr>
          <w:i/>
        </w:rPr>
        <w:t>Schools and Libraries Universal Support Mechanism</w:t>
      </w:r>
      <w:r w:rsidRPr="00CC51AA">
        <w:t>, CC Docket No. 02-6, Order,</w:t>
      </w:r>
      <w:r>
        <w:t xml:space="preserve"> </w:t>
      </w:r>
      <w:r w:rsidRPr="00185211">
        <w:t>20 FCC Rcd 8162</w:t>
      </w:r>
      <w:r>
        <w:t>, 8164, para. 8 (WCB 2005).</w:t>
      </w:r>
    </w:p>
  </w:footnote>
  <w:footnote w:id="30">
    <w:p w:rsidR="00191791" w:rsidRDefault="00191791" w:rsidP="00191791">
      <w:pPr>
        <w:pStyle w:val="FootnoteText"/>
      </w:pPr>
      <w:r>
        <w:rPr>
          <w:rStyle w:val="FootnoteReference"/>
        </w:rPr>
        <w:footnoteRef/>
      </w:r>
      <w:r>
        <w:t xml:space="preserve"> </w:t>
      </w:r>
      <w:r>
        <w:rPr>
          <w:i/>
          <w:iCs/>
        </w:rPr>
        <w:t xml:space="preserve">Requests for Review of the Decision of the Universal Service Administrator by St. Lucy School; Federal-State Joint Board on Universal Service; Changes to the Board of Directors of the National Exchange Carrier Association, Inc., </w:t>
      </w:r>
      <w:r>
        <w:rPr>
          <w:iCs/>
        </w:rPr>
        <w:t>CC Docket Nos. 96-45,</w:t>
      </w:r>
      <w:r w:rsidRPr="00137FA7">
        <w:t xml:space="preserve"> </w:t>
      </w:r>
      <w:r w:rsidRPr="00137FA7">
        <w:rPr>
          <w:iCs/>
        </w:rPr>
        <w:t>97-21</w:t>
      </w:r>
      <w:r>
        <w:rPr>
          <w:iCs/>
        </w:rPr>
        <w:t xml:space="preserve">, Order, </w:t>
      </w:r>
      <w:r w:rsidRPr="002C18F7">
        <w:rPr>
          <w:iCs/>
        </w:rPr>
        <w:t>18 FCC Rcd 1792</w:t>
      </w:r>
      <w:r>
        <w:rPr>
          <w:iCs/>
        </w:rPr>
        <w:t>, 1793, para. 5 (WCB 2003).</w:t>
      </w:r>
    </w:p>
  </w:footnote>
  <w:footnote w:id="31">
    <w:p w:rsidR="00191791" w:rsidRPr="00137FA7" w:rsidRDefault="00191791" w:rsidP="00191791">
      <w:pPr>
        <w:pStyle w:val="FootnoteText"/>
        <w:rPr>
          <w:i/>
        </w:rPr>
      </w:pPr>
      <w:r>
        <w:rPr>
          <w:rStyle w:val="FootnoteReference"/>
        </w:rPr>
        <w:footnoteRef/>
      </w:r>
      <w:r>
        <w:t xml:space="preserve"> </w:t>
      </w:r>
      <w:r w:rsidRPr="008A0D5A">
        <w:rPr>
          <w:i/>
        </w:rPr>
        <w:t>Id.</w:t>
      </w:r>
      <w:r>
        <w:rPr>
          <w:iCs/>
        </w:rPr>
        <w:t xml:space="preserve"> </w:t>
      </w:r>
    </w:p>
  </w:footnote>
  <w:footnote w:id="32">
    <w:p w:rsidR="00191791" w:rsidRDefault="00191791" w:rsidP="00191791">
      <w:pPr>
        <w:pStyle w:val="FootnoteText"/>
      </w:pPr>
      <w:r>
        <w:rPr>
          <w:rStyle w:val="FootnoteReference"/>
        </w:rPr>
        <w:footnoteRef/>
      </w:r>
      <w:r>
        <w:t xml:space="preserve"> </w:t>
      </w:r>
      <w:r>
        <w:rPr>
          <w:i/>
        </w:rPr>
        <w:t xml:space="preserve">See, e.g., </w:t>
      </w:r>
      <w:r w:rsidRPr="007A2685">
        <w:rPr>
          <w:i/>
          <w:iCs/>
        </w:rPr>
        <w:t xml:space="preserve">Request for Review </w:t>
      </w:r>
      <w:r>
        <w:rPr>
          <w:i/>
          <w:iCs/>
        </w:rPr>
        <w:t xml:space="preserve">of the Decision of the Universal Service Administrator by </w:t>
      </w:r>
      <w:r w:rsidRPr="00A00164">
        <w:rPr>
          <w:i/>
        </w:rPr>
        <w:t>Esko Public Schools</w:t>
      </w:r>
      <w:r>
        <w:rPr>
          <w:i/>
        </w:rPr>
        <w:t xml:space="preserve">; </w:t>
      </w:r>
      <w:r w:rsidRPr="009270F1">
        <w:rPr>
          <w:i/>
        </w:rPr>
        <w:t>Schools and Libraries Universal Support Mechanism</w:t>
      </w:r>
      <w:r w:rsidRPr="00CC51AA">
        <w:t>, CC Docket No. 02-6, Order,</w:t>
      </w:r>
      <w:r>
        <w:t xml:space="preserve"> </w:t>
      </w:r>
      <w:r w:rsidRPr="00185211">
        <w:t>20 FCC Rcd 2</w:t>
      </w:r>
      <w:r>
        <w:t>171, 2171-72, paras. 2, n.4 (WCB 2005) (claims that filing was submitted to post office before deadline despite a postmark to the contrary is</w:t>
      </w:r>
      <w:r w:rsidRPr="00E06FBB">
        <w:t xml:space="preserve"> not a special circumstance warranting a waiver</w:t>
      </w:r>
      <w:r>
        <w:t xml:space="preserve"> of the Commission’s deadlines); </w:t>
      </w:r>
      <w:r w:rsidRPr="007A2685">
        <w:rPr>
          <w:i/>
          <w:iCs/>
        </w:rPr>
        <w:t xml:space="preserve">Request for Review </w:t>
      </w:r>
      <w:r>
        <w:rPr>
          <w:i/>
          <w:iCs/>
        </w:rPr>
        <w:t xml:space="preserve">of the Decision of the Universal Service Administrator by </w:t>
      </w:r>
      <w:r w:rsidRPr="007A2685">
        <w:rPr>
          <w:i/>
          <w:iCs/>
        </w:rPr>
        <w:t>Charlotte County Public Schools</w:t>
      </w:r>
      <w:r>
        <w:rPr>
          <w:i/>
          <w:iCs/>
        </w:rPr>
        <w:t xml:space="preserve">; Federal-State Joint Board on Universal Service; Changes to the Board of Directors of the National Exchange Carrier Association, Inc., </w:t>
      </w:r>
      <w:r>
        <w:rPr>
          <w:iCs/>
        </w:rPr>
        <w:t>CC Docket Nos. 96-45,</w:t>
      </w:r>
      <w:r w:rsidRPr="00137FA7">
        <w:t xml:space="preserve"> </w:t>
      </w:r>
      <w:r w:rsidRPr="00137FA7">
        <w:rPr>
          <w:iCs/>
        </w:rPr>
        <w:t>97-21</w:t>
      </w:r>
      <w:r>
        <w:rPr>
          <w:iCs/>
        </w:rPr>
        <w:t xml:space="preserve">, Order, </w:t>
      </w:r>
      <w:r w:rsidRPr="00412250">
        <w:rPr>
          <w:iCs/>
        </w:rPr>
        <w:t>15 FCC Rcd 6993</w:t>
      </w:r>
      <w:r>
        <w:rPr>
          <w:iCs/>
        </w:rPr>
        <w:t xml:space="preserve">, 6994, para. 3 (CCB 1999) (missing a filing deadline after the post office incorrectly prepared a mailing not </w:t>
      </w:r>
      <w:r w:rsidRPr="00E06FBB">
        <w:t>a special circumstance warranting a waiver</w:t>
      </w:r>
      <w:r>
        <w:t xml:space="preserve"> of the Commission’s deadlines</w:t>
      </w:r>
      <w:r>
        <w:rPr>
          <w:iCs/>
        </w:rPr>
        <w:t>).</w:t>
      </w:r>
    </w:p>
  </w:footnote>
  <w:footnote w:id="33">
    <w:p w:rsidR="00191791" w:rsidRPr="00265479" w:rsidRDefault="00191791" w:rsidP="00191791">
      <w:pPr>
        <w:pStyle w:val="FootnoteText"/>
        <w:rPr>
          <w:i/>
        </w:rPr>
      </w:pPr>
      <w:r>
        <w:rPr>
          <w:rStyle w:val="FootnoteReference"/>
        </w:rPr>
        <w:footnoteRef/>
      </w:r>
      <w:r>
        <w:t xml:space="preserve"> </w:t>
      </w:r>
      <w:r>
        <w:rPr>
          <w:i/>
        </w:rPr>
        <w:t xml:space="preserve">See </w:t>
      </w:r>
      <w:r w:rsidRPr="002D0D29">
        <w:t>47 CFR § 54.514</w:t>
      </w:r>
      <w:r>
        <w:t>(b) (noting that “</w:t>
      </w:r>
      <w:r w:rsidRPr="00D52232">
        <w:t>service providers</w:t>
      </w:r>
      <w:r>
        <w:t xml:space="preserve"> or billed entities may requests a one-time extension of the filing deadline”).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D1" w:rsidRDefault="00AD2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53253">
      <w:t>DA 16-448</w:t>
    </w:r>
  </w:p>
  <w:p w:rsidR="00D25FB5" w:rsidRDefault="00DD4EB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D4EB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53253">
      <w:rPr>
        <w:spacing w:val="-2"/>
      </w:rPr>
      <w:t>DA 16-448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791"/>
    <w:rsid w:val="00036039"/>
    <w:rsid w:val="00037F90"/>
    <w:rsid w:val="000875BF"/>
    <w:rsid w:val="00096D8C"/>
    <w:rsid w:val="000C0B65"/>
    <w:rsid w:val="000E05FE"/>
    <w:rsid w:val="000E3D42"/>
    <w:rsid w:val="00122BD5"/>
    <w:rsid w:val="00133F79"/>
    <w:rsid w:val="00191791"/>
    <w:rsid w:val="00194A66"/>
    <w:rsid w:val="001D6BCF"/>
    <w:rsid w:val="001E01CA"/>
    <w:rsid w:val="00207534"/>
    <w:rsid w:val="00275CF5"/>
    <w:rsid w:val="0028301F"/>
    <w:rsid w:val="00285017"/>
    <w:rsid w:val="002A2D2E"/>
    <w:rsid w:val="002C00E8"/>
    <w:rsid w:val="00323896"/>
    <w:rsid w:val="00343749"/>
    <w:rsid w:val="003660ED"/>
    <w:rsid w:val="003B0550"/>
    <w:rsid w:val="003B694F"/>
    <w:rsid w:val="003F171C"/>
    <w:rsid w:val="00411F4C"/>
    <w:rsid w:val="00412FC5"/>
    <w:rsid w:val="00422276"/>
    <w:rsid w:val="004242F1"/>
    <w:rsid w:val="00445A00"/>
    <w:rsid w:val="00451B0F"/>
    <w:rsid w:val="00491AA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533F"/>
    <w:rsid w:val="00810B6F"/>
    <w:rsid w:val="00822CE0"/>
    <w:rsid w:val="00841AB1"/>
    <w:rsid w:val="00892125"/>
    <w:rsid w:val="008B4BD0"/>
    <w:rsid w:val="008C68F1"/>
    <w:rsid w:val="00921803"/>
    <w:rsid w:val="00926503"/>
    <w:rsid w:val="009726D8"/>
    <w:rsid w:val="009F76DB"/>
    <w:rsid w:val="00A32C3B"/>
    <w:rsid w:val="00A411A3"/>
    <w:rsid w:val="00A45F4F"/>
    <w:rsid w:val="00A600A9"/>
    <w:rsid w:val="00AA55B7"/>
    <w:rsid w:val="00AA5B9E"/>
    <w:rsid w:val="00AB2407"/>
    <w:rsid w:val="00AB53DF"/>
    <w:rsid w:val="00AD25D1"/>
    <w:rsid w:val="00B07E5C"/>
    <w:rsid w:val="00B53253"/>
    <w:rsid w:val="00B811F7"/>
    <w:rsid w:val="00B95EB0"/>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4EBD"/>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link w:val="FootnoteTextChar1"/>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191791"/>
    <w:rPr>
      <w:sz w:val="22"/>
      <w:lang w:val="en-US" w:eastAsia="en-U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
    <w:link w:val="FootnoteText"/>
    <w:locked/>
    <w:rsid w:val="00191791"/>
  </w:style>
  <w:style w:type="character" w:customStyle="1" w:styleId="HeaderChar">
    <w:name w:val="Header Char"/>
    <w:link w:val="Header"/>
    <w:locked/>
    <w:rsid w:val="00411F4C"/>
    <w:rPr>
      <w:b/>
      <w:snapToGrid w:val="0"/>
      <w:kern w:val="28"/>
      <w:sz w:val="22"/>
    </w:rPr>
  </w:style>
  <w:style w:type="table" w:styleId="TableGrid">
    <w:name w:val="Table Grid"/>
    <w:basedOn w:val="TableNormal"/>
    <w:rsid w:val="0041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ac.org/sl/applicants/step06/form-472-fil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2815</Words>
  <Characters>16440</Characters>
  <Application>Microsoft Office Word</Application>
  <DocSecurity>0</DocSecurity>
  <Lines>875</Lines>
  <Paragraphs>667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2016-04-25T20:34:00Z</dcterms:created>
  <dcterms:modified xsi:type="dcterms:W3CDTF">2016-04-25T20:34:00Z</dcterms:modified>
  <cp:category> </cp:category>
  <cp:contentStatus> </cp:contentStatus>
</cp:coreProperties>
</file>