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0B7E8483"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E419F5">
        <w:rPr>
          <w:rFonts w:ascii="Times New Roman" w:hAnsi="Times New Roman"/>
          <w:b/>
          <w:sz w:val="22"/>
          <w:szCs w:val="22"/>
        </w:rPr>
        <w:t>452</w:t>
      </w:r>
    </w:p>
    <w:p w14:paraId="50B9D3D5" w14:textId="028F0F74" w:rsidR="00D160BB" w:rsidRDefault="004C094D" w:rsidP="00D160BB">
      <w:pPr>
        <w:pStyle w:val="Heading1"/>
        <w:rPr>
          <w:sz w:val="22"/>
          <w:szCs w:val="22"/>
        </w:rPr>
      </w:pPr>
      <w:r>
        <w:rPr>
          <w:sz w:val="22"/>
          <w:szCs w:val="22"/>
        </w:rPr>
        <w:lastRenderedPageBreak/>
        <w:t xml:space="preserve">April </w:t>
      </w:r>
      <w:r w:rsidR="00E419F5">
        <w:rPr>
          <w:sz w:val="22"/>
          <w:szCs w:val="22"/>
        </w:rPr>
        <w:t>27</w:t>
      </w:r>
      <w:r w:rsidR="00D160BB">
        <w:rPr>
          <w:sz w:val="22"/>
          <w:szCs w:val="22"/>
        </w:rPr>
        <w:t>, 2016</w:t>
      </w:r>
    </w:p>
    <w:p w14:paraId="040080AD" w14:textId="77777777" w:rsidR="00D160BB" w:rsidRDefault="00D160BB"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2220CD14"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800 MHZ </w:t>
      </w:r>
      <w:r w:rsidR="007950A2">
        <w:rPr>
          <w:rFonts w:ascii="Times New Roman" w:hAnsi="Times New Roman"/>
          <w:b/>
          <w:sz w:val="22"/>
          <w:szCs w:val="22"/>
        </w:rPr>
        <w:t>A</w:t>
      </w:r>
      <w:r w:rsidRPr="00214F65">
        <w:rPr>
          <w:rFonts w:ascii="Times New Roman" w:hAnsi="Times New Roman"/>
          <w:b/>
          <w:sz w:val="22"/>
          <w:szCs w:val="22"/>
        </w:rPr>
        <w:t>ND 700 MHZ MEETINGS</w:t>
      </w:r>
    </w:p>
    <w:p w14:paraId="1544A00D" w14:textId="77777777" w:rsidR="00D160BB" w:rsidRPr="00214F65" w:rsidRDefault="00D160BB" w:rsidP="00D160BB">
      <w:pPr>
        <w:jc w:val="center"/>
        <w:rPr>
          <w:rFonts w:ascii="Times New Roman" w:hAnsi="Times New Roman"/>
          <w:b/>
          <w:sz w:val="22"/>
          <w:szCs w:val="22"/>
        </w:rPr>
      </w:pPr>
    </w:p>
    <w:p w14:paraId="04BCDC28" w14:textId="77777777" w:rsidR="00D160BB" w:rsidRPr="00214F65" w:rsidRDefault="00D160BB"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14:paraId="5C569E4E" w14:textId="77777777" w:rsidR="00D160BB" w:rsidRPr="00214F65" w:rsidRDefault="00D160BB" w:rsidP="00D160BB">
      <w:pPr>
        <w:pStyle w:val="Heading3"/>
        <w:rPr>
          <w:sz w:val="22"/>
          <w:szCs w:val="22"/>
        </w:rPr>
      </w:pPr>
    </w:p>
    <w:p w14:paraId="0FB8BB74" w14:textId="68FDD8B9"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Public Safety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C21696">
        <w:rPr>
          <w:rFonts w:ascii="Times New Roman" w:hAnsi="Times New Roman"/>
          <w:sz w:val="22"/>
          <w:szCs w:val="22"/>
        </w:rPr>
        <w:t xml:space="preserve">Tuesday, </w:t>
      </w:r>
      <w:r>
        <w:rPr>
          <w:rFonts w:ascii="Times New Roman" w:hAnsi="Times New Roman"/>
          <w:sz w:val="22"/>
          <w:szCs w:val="22"/>
        </w:rPr>
        <w:t xml:space="preserve">July 12, 2016.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sidRPr="00C21696">
        <w:rPr>
          <w:rStyle w:val="FootnoteReference"/>
          <w:rFonts w:ascii="Times New Roman" w:hAnsi="Times New Roman"/>
          <w:sz w:val="22"/>
          <w:szCs w:val="22"/>
        </w:rPr>
        <w:footnoteReference w:id="2"/>
      </w:r>
    </w:p>
    <w:p w14:paraId="3CFC05E4" w14:textId="77777777" w:rsidR="004C094D" w:rsidRPr="00C21696" w:rsidRDefault="004C094D" w:rsidP="004C094D">
      <w:pPr>
        <w:ind w:firstLine="720"/>
        <w:rPr>
          <w:rFonts w:ascii="Times New Roman" w:hAnsi="Times New Roman"/>
          <w:sz w:val="22"/>
          <w:szCs w:val="22"/>
        </w:rPr>
      </w:pPr>
    </w:p>
    <w:p w14:paraId="2B7AD0E0" w14:textId="77777777"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The agenda for the meeting includes:</w:t>
      </w:r>
    </w:p>
    <w:p w14:paraId="21ABDB12" w14:textId="77777777"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14:paraId="59001622" w14:textId="77777777"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Approval of Minutes from Previous Meeting – William Carrow</w:t>
      </w:r>
    </w:p>
    <w:p w14:paraId="735DF2F6"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Chair Report - William Carrow</w:t>
      </w:r>
    </w:p>
    <w:p w14:paraId="763EB4AF"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Vice Chair Report - Jay Groce</w:t>
      </w:r>
    </w:p>
    <w:p w14:paraId="5EA69E60" w14:textId="77777777"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Secretary Report - Thomas Kadunce</w:t>
      </w:r>
    </w:p>
    <w:p w14:paraId="3916AC02" w14:textId="77777777"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800 MHz –</w:t>
      </w:r>
      <w:r w:rsidRPr="00C21696">
        <w:rPr>
          <w:rFonts w:ascii="Times New Roman" w:hAnsi="Times New Roman"/>
          <w:sz w:val="22"/>
          <w:szCs w:val="22"/>
        </w:rPr>
        <w:t xml:space="preserve"> </w:t>
      </w:r>
      <w:r>
        <w:rPr>
          <w:rFonts w:ascii="Times New Roman" w:hAnsi="Times New Roman"/>
          <w:sz w:val="22"/>
          <w:szCs w:val="22"/>
        </w:rPr>
        <w:t>Thomas Kadunce</w:t>
      </w:r>
    </w:p>
    <w:p w14:paraId="35D1881E" w14:textId="77777777" w:rsidR="004C094D"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Technical Report 700 MHz – Thomas Kadunce</w:t>
      </w:r>
    </w:p>
    <w:p w14:paraId="425FB400" w14:textId="77777777"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14:paraId="20776C74" w14:textId="77777777" w:rsidR="004C094D" w:rsidRDefault="004C094D" w:rsidP="004C094D">
      <w:pPr>
        <w:widowControl/>
        <w:numPr>
          <w:ilvl w:val="0"/>
          <w:numId w:val="6"/>
        </w:numPr>
        <w:snapToGrid w:val="0"/>
        <w:rPr>
          <w:rFonts w:ascii="Times New Roman" w:hAnsi="Times New Roman"/>
          <w:sz w:val="22"/>
          <w:szCs w:val="22"/>
        </w:rPr>
      </w:pPr>
      <w:r w:rsidRPr="0026070D">
        <w:rPr>
          <w:rFonts w:ascii="Times New Roman" w:hAnsi="Times New Roman"/>
          <w:sz w:val="22"/>
          <w:szCs w:val="22"/>
        </w:rPr>
        <w:t>Old Business</w:t>
      </w:r>
    </w:p>
    <w:p w14:paraId="6C893A51" w14:textId="20885584" w:rsidR="004C094D" w:rsidRPr="004C094D" w:rsidRDefault="004C094D" w:rsidP="004C094D">
      <w:pPr>
        <w:widowControl/>
        <w:numPr>
          <w:ilvl w:val="1"/>
          <w:numId w:val="6"/>
        </w:numPr>
        <w:tabs>
          <w:tab w:val="clear" w:pos="900"/>
        </w:tabs>
        <w:snapToGrid w:val="0"/>
        <w:ind w:left="1440"/>
        <w:rPr>
          <w:rFonts w:ascii="Times New Roman" w:hAnsi="Times New Roman"/>
          <w:sz w:val="22"/>
          <w:szCs w:val="22"/>
        </w:rPr>
      </w:pPr>
      <w:r w:rsidRPr="004C094D">
        <w:rPr>
          <w:rFonts w:ascii="Times New Roman" w:hAnsi="Times New Roman"/>
          <w:sz w:val="22"/>
          <w:szCs w:val="22"/>
        </w:rPr>
        <w:t>Discussion on filing the Region 28 revised 700 MHz plan per FCC Report and Order (FCC 14-172).</w:t>
      </w:r>
    </w:p>
    <w:p w14:paraId="678F18DB" w14:textId="190FEA28"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New Business </w:t>
      </w:r>
    </w:p>
    <w:p w14:paraId="77B964E5" w14:textId="263DF4C0"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Next Meeting</w:t>
      </w:r>
      <w:r>
        <w:rPr>
          <w:rFonts w:ascii="Times New Roman" w:hAnsi="Times New Roman"/>
          <w:sz w:val="22"/>
          <w:szCs w:val="22"/>
        </w:rPr>
        <w:t>:</w:t>
      </w:r>
      <w:r w:rsidRPr="00C21696">
        <w:rPr>
          <w:rFonts w:ascii="Times New Roman" w:hAnsi="Times New Roman"/>
          <w:sz w:val="22"/>
          <w:szCs w:val="22"/>
        </w:rPr>
        <w:t xml:space="preserve"> </w:t>
      </w:r>
      <w:r>
        <w:rPr>
          <w:rFonts w:ascii="Times New Roman" w:hAnsi="Times New Roman"/>
          <w:sz w:val="22"/>
          <w:szCs w:val="22"/>
        </w:rPr>
        <w:t>October 11, 2016</w:t>
      </w:r>
    </w:p>
    <w:p w14:paraId="1E608F24" w14:textId="2B3170C1"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Future Meeting Dates: January 10, April 11, July 11, October 10, 2017.</w:t>
      </w:r>
    </w:p>
    <w:p w14:paraId="79602BEB" w14:textId="77777777" w:rsidR="004C094D" w:rsidRPr="00C21696" w:rsidRDefault="004C094D" w:rsidP="004C094D">
      <w:pPr>
        <w:ind w:left="1080"/>
        <w:rPr>
          <w:rFonts w:ascii="Times New Roman" w:hAnsi="Times New Roman"/>
          <w:sz w:val="22"/>
          <w:szCs w:val="22"/>
        </w:rPr>
      </w:pPr>
    </w:p>
    <w:p w14:paraId="7981E063" w14:textId="438782DD" w:rsidR="004C094D" w:rsidRPr="00C21696" w:rsidRDefault="004C094D" w:rsidP="004C094D">
      <w:pPr>
        <w:ind w:firstLine="720"/>
        <w:rPr>
          <w:rFonts w:ascii="Times New Roman" w:hAnsi="Times New Roman"/>
          <w:sz w:val="22"/>
          <w:szCs w:val="22"/>
        </w:rPr>
      </w:pPr>
      <w:r>
        <w:rPr>
          <w:rFonts w:ascii="Times New Roman" w:hAnsi="Times New Roman"/>
          <w:sz w:val="22"/>
          <w:szCs w:val="22"/>
        </w:rPr>
        <w:lastRenderedPageBreak/>
        <w:t xml:space="preserve">The </w:t>
      </w:r>
      <w:r w:rsidRPr="00C21696">
        <w:rPr>
          <w:rFonts w:ascii="Times New Roman" w:hAnsi="Times New Roman"/>
          <w:sz w:val="22"/>
          <w:szCs w:val="22"/>
        </w:rPr>
        <w:t xml:space="preserve">Region 28 </w:t>
      </w:r>
      <w:r w:rsidR="004B2787">
        <w:rPr>
          <w:rFonts w:ascii="Times New Roman" w:hAnsi="Times New Roman"/>
          <w:sz w:val="22"/>
          <w:szCs w:val="22"/>
        </w:rPr>
        <w:t>PRC</w:t>
      </w:r>
      <w:r w:rsidRPr="00C21696">
        <w:rPr>
          <w:rFonts w:ascii="Times New Roman" w:hAnsi="Times New Roman"/>
          <w:sz w:val="22"/>
          <w:szCs w:val="22"/>
        </w:rPr>
        <w:t xml:space="preserve">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068A2649" w14:textId="77777777" w:rsidR="004C094D" w:rsidRPr="00C21696" w:rsidRDefault="004C094D" w:rsidP="004C094D">
      <w:pPr>
        <w:rPr>
          <w:rFonts w:ascii="Times New Roman" w:hAnsi="Times New Roman"/>
          <w:sz w:val="22"/>
          <w:szCs w:val="22"/>
        </w:rPr>
      </w:pPr>
    </w:p>
    <w:p w14:paraId="7CEB7CC8" w14:textId="6AEDD54E"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sidR="00763C9C">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14:paraId="711F02AF" w14:textId="77777777" w:rsidR="004C094D" w:rsidRPr="00C21696" w:rsidRDefault="004C094D" w:rsidP="004C094D">
      <w:pPr>
        <w:rPr>
          <w:rFonts w:ascii="Times New Roman" w:hAnsi="Times New Roman"/>
          <w:sz w:val="22"/>
          <w:szCs w:val="22"/>
        </w:rPr>
      </w:pPr>
    </w:p>
    <w:p w14:paraId="4DB6E17E" w14:textId="77777777"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For further information, please contact:</w:t>
      </w:r>
    </w:p>
    <w:p w14:paraId="7BF58A98" w14:textId="77777777" w:rsidR="004C094D" w:rsidRPr="00C21696" w:rsidRDefault="004C094D" w:rsidP="004C094D">
      <w:pPr>
        <w:jc w:val="both"/>
        <w:rPr>
          <w:rFonts w:ascii="Times New Roman" w:hAnsi="Times New Roman"/>
          <w:sz w:val="22"/>
          <w:szCs w:val="22"/>
        </w:rPr>
      </w:pPr>
    </w:p>
    <w:p w14:paraId="15D2D1AC"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William Carrow - Region 28 Chair, 700 &amp; 800 MHz</w:t>
      </w:r>
    </w:p>
    <w:p w14:paraId="53C26F0D"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14:paraId="652B2F12"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Division of Communications</w:t>
      </w:r>
    </w:p>
    <w:p w14:paraId="44B9AE37"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3050 Upper King Rd</w:t>
      </w:r>
    </w:p>
    <w:p w14:paraId="225D444E"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Dover, DE 19904-2407</w:t>
      </w:r>
    </w:p>
    <w:p w14:paraId="6F123362"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PH:  302-698-8220</w:t>
      </w:r>
    </w:p>
    <w:p w14:paraId="284A28A5"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FX:  302-697-0355</w:t>
      </w:r>
    </w:p>
    <w:p w14:paraId="4006071A" w14:textId="3657F7C0" w:rsidR="004C094D" w:rsidRPr="00C21696" w:rsidRDefault="00822C28" w:rsidP="004C094D">
      <w:pPr>
        <w:ind w:left="720"/>
        <w:jc w:val="both"/>
        <w:rPr>
          <w:rFonts w:ascii="Times New Roman" w:hAnsi="Times New Roman"/>
          <w:sz w:val="22"/>
          <w:szCs w:val="22"/>
        </w:rPr>
      </w:pPr>
      <w:hyperlink r:id="rId14" w:history="1">
        <w:r w:rsidR="004C094D" w:rsidRPr="00C21696">
          <w:rPr>
            <w:rStyle w:val="Hyperlink"/>
            <w:rFonts w:ascii="Times New Roman" w:hAnsi="Times New Roman"/>
            <w:color w:val="auto"/>
            <w:sz w:val="22"/>
            <w:szCs w:val="22"/>
          </w:rPr>
          <w:t>bill.d.carrow@state.de.us</w:t>
        </w:r>
      </w:hyperlink>
    </w:p>
    <w:p w14:paraId="424B3D06" w14:textId="77777777" w:rsidR="004C094D" w:rsidRPr="00C21696" w:rsidRDefault="004C094D" w:rsidP="004C094D">
      <w:pPr>
        <w:ind w:left="2160"/>
        <w:jc w:val="both"/>
        <w:rPr>
          <w:rFonts w:ascii="Times New Roman" w:hAnsi="Times New Roman"/>
          <w:sz w:val="22"/>
          <w:szCs w:val="22"/>
        </w:rPr>
      </w:pPr>
    </w:p>
    <w:p w14:paraId="5B70DB15" w14:textId="77777777" w:rsidR="004C094D" w:rsidRPr="00C21696" w:rsidRDefault="004C094D" w:rsidP="004C094D">
      <w:pPr>
        <w:rPr>
          <w:rFonts w:ascii="Times New Roman" w:hAnsi="Times New Roman"/>
          <w:sz w:val="22"/>
          <w:szCs w:val="22"/>
        </w:rPr>
      </w:pPr>
    </w:p>
    <w:p w14:paraId="48E082CD" w14:textId="13918E8C"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A851" w14:textId="77777777" w:rsidR="006D4DB0" w:rsidRDefault="006D4DB0">
      <w:r>
        <w:separator/>
      </w:r>
    </w:p>
  </w:endnote>
  <w:endnote w:type="continuationSeparator" w:id="0">
    <w:p w14:paraId="42F914BA" w14:textId="77777777" w:rsidR="006D4DB0" w:rsidRDefault="006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22C28">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5E71" w14:textId="77777777" w:rsidR="0024605A" w:rsidRDefault="0024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E12A" w14:textId="77777777" w:rsidR="006D4DB0" w:rsidRDefault="006D4DB0">
      <w:r>
        <w:separator/>
      </w:r>
    </w:p>
  </w:footnote>
  <w:footnote w:type="continuationSeparator" w:id="0">
    <w:p w14:paraId="612AC175" w14:textId="77777777" w:rsidR="006D4DB0" w:rsidRDefault="006D4DB0">
      <w:r>
        <w:continuationSeparator/>
      </w:r>
    </w:p>
  </w:footnote>
  <w:footnote w:id="1">
    <w:p w14:paraId="52164323" w14:textId="77777777"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14:paraId="3B1A6AFC" w14:textId="77777777" w:rsidR="004C094D" w:rsidRPr="00C172F3" w:rsidRDefault="004C094D" w:rsidP="004C094D">
      <w:pPr>
        <w:pStyle w:val="FootnoteText"/>
        <w:rPr>
          <w:rFonts w:ascii="Times New Roman" w:hAnsi="Times New Roman"/>
          <w:sz w:val="20"/>
        </w:rPr>
      </w:pPr>
    </w:p>
  </w:footnote>
  <w:footnote w:id="2">
    <w:p w14:paraId="7F871425" w14:textId="77777777"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A6C3B" w14:textId="77777777" w:rsidR="0024605A" w:rsidRDefault="00246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07B6" w14:textId="77777777" w:rsidR="0024605A" w:rsidRDefault="00246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6818F1" w:rsidRPr="00804ED0" w:rsidRDefault="006818F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4780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9E4"/>
    <w:rsid w:val="0024605A"/>
    <w:rsid w:val="0025323E"/>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2064</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2433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2016-04-27T11:07:00Z</dcterms:created>
  <dcterms:modified xsi:type="dcterms:W3CDTF">2016-04-27T11:07:00Z</dcterms:modified>
  <cp:category> </cp:category>
  <cp:contentStatus> </cp:contentStatus>
</cp:coreProperties>
</file>