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2F083B4E" w:rsidR="00961500" w:rsidRPr="00D460AA" w:rsidRDefault="00FC64E6" w:rsidP="00C35895">
      <w:pPr>
        <w:ind w:right="720"/>
        <w:jc w:val="right"/>
        <w:rPr>
          <w:rFonts w:ascii="Times New Roman" w:hAnsi="Times New Roman"/>
          <w:b/>
          <w:sz w:val="22"/>
          <w:szCs w:val="22"/>
        </w:rPr>
        <w:sectPr w:rsidR="00961500" w:rsidRPr="00D460AA"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D460AA">
        <w:rPr>
          <w:rFonts w:ascii="Times New Roman" w:hAnsi="Times New Roman"/>
          <w:b/>
          <w:sz w:val="22"/>
          <w:szCs w:val="22"/>
        </w:rPr>
        <w:lastRenderedPageBreak/>
        <w:t xml:space="preserve">DA </w:t>
      </w:r>
      <w:r w:rsidR="000D78DF" w:rsidRPr="00D460AA">
        <w:rPr>
          <w:rFonts w:ascii="Times New Roman" w:hAnsi="Times New Roman"/>
          <w:b/>
          <w:sz w:val="22"/>
          <w:szCs w:val="22"/>
        </w:rPr>
        <w:t>1</w:t>
      </w:r>
      <w:r w:rsidR="00AC7AD9" w:rsidRPr="00D460AA">
        <w:rPr>
          <w:rFonts w:ascii="Times New Roman" w:hAnsi="Times New Roman"/>
          <w:b/>
          <w:sz w:val="22"/>
          <w:szCs w:val="22"/>
        </w:rPr>
        <w:t>6</w:t>
      </w:r>
      <w:r w:rsidR="000D78DF" w:rsidRPr="00D460AA">
        <w:rPr>
          <w:rFonts w:ascii="Times New Roman" w:hAnsi="Times New Roman"/>
          <w:b/>
          <w:sz w:val="22"/>
          <w:szCs w:val="22"/>
        </w:rPr>
        <w:t>-</w:t>
      </w:r>
      <w:r w:rsidR="00410980">
        <w:rPr>
          <w:rFonts w:ascii="Times New Roman" w:hAnsi="Times New Roman"/>
          <w:b/>
          <w:sz w:val="22"/>
          <w:szCs w:val="22"/>
        </w:rPr>
        <w:t>616</w:t>
      </w:r>
    </w:p>
    <w:p w14:paraId="50B9D3D5" w14:textId="64EE1AAA" w:rsidR="00D160BB" w:rsidRPr="00D460AA" w:rsidRDefault="00467DA8" w:rsidP="00D160BB">
      <w:pPr>
        <w:pStyle w:val="Heading1"/>
        <w:rPr>
          <w:sz w:val="22"/>
          <w:szCs w:val="22"/>
        </w:rPr>
      </w:pPr>
      <w:r>
        <w:rPr>
          <w:sz w:val="22"/>
          <w:szCs w:val="22"/>
        </w:rPr>
        <w:lastRenderedPageBreak/>
        <w:t xml:space="preserve">June </w:t>
      </w:r>
      <w:r w:rsidR="005C4102">
        <w:rPr>
          <w:sz w:val="22"/>
          <w:szCs w:val="22"/>
        </w:rPr>
        <w:t>6</w:t>
      </w:r>
      <w:r w:rsidR="00D160BB" w:rsidRPr="00D460AA">
        <w:rPr>
          <w:sz w:val="22"/>
          <w:szCs w:val="22"/>
        </w:rPr>
        <w:t>, 2016</w:t>
      </w:r>
    </w:p>
    <w:p w14:paraId="040080AD" w14:textId="77777777" w:rsidR="00D160BB" w:rsidRDefault="00D160BB" w:rsidP="00D160BB">
      <w:pPr>
        <w:rPr>
          <w:rFonts w:ascii="Times New Roman" w:hAnsi="Times New Roman"/>
          <w:sz w:val="22"/>
          <w:szCs w:val="22"/>
        </w:rPr>
      </w:pPr>
    </w:p>
    <w:p w14:paraId="53D4F583" w14:textId="77777777" w:rsidR="000A2C07" w:rsidRPr="00D460AA" w:rsidRDefault="000A2C07" w:rsidP="00D160BB">
      <w:pPr>
        <w:rPr>
          <w:rFonts w:ascii="Times New Roman" w:hAnsi="Times New Roman"/>
          <w:sz w:val="22"/>
          <w:szCs w:val="22"/>
        </w:rPr>
      </w:pPr>
    </w:p>
    <w:p w14:paraId="22552EB6" w14:textId="77777777" w:rsidR="00D160BB" w:rsidRPr="00D460AA" w:rsidRDefault="00D160BB" w:rsidP="00D160BB">
      <w:pPr>
        <w:pStyle w:val="Heading3"/>
        <w:rPr>
          <w:sz w:val="22"/>
          <w:szCs w:val="22"/>
        </w:rPr>
      </w:pPr>
      <w:r w:rsidRPr="00D460AA">
        <w:rPr>
          <w:sz w:val="22"/>
          <w:szCs w:val="22"/>
        </w:rPr>
        <w:t>PUBLIC SAFETY AND HOMELAND SECURITY BUREAU ANNOUNCES</w:t>
      </w:r>
    </w:p>
    <w:p w14:paraId="38EDC8FF" w14:textId="68E3C50D" w:rsidR="00D160BB" w:rsidRPr="00D460AA" w:rsidRDefault="00D160BB" w:rsidP="00D160BB">
      <w:pPr>
        <w:jc w:val="center"/>
        <w:rPr>
          <w:rFonts w:ascii="Times New Roman" w:hAnsi="Times New Roman"/>
          <w:b/>
          <w:sz w:val="22"/>
          <w:szCs w:val="22"/>
        </w:rPr>
      </w:pPr>
      <w:r w:rsidRPr="00D460AA">
        <w:rPr>
          <w:rFonts w:ascii="Times New Roman" w:hAnsi="Times New Roman"/>
          <w:b/>
          <w:sz w:val="22"/>
          <w:szCs w:val="22"/>
        </w:rPr>
        <w:t xml:space="preserve">REGION </w:t>
      </w:r>
      <w:r w:rsidR="00ED2E80" w:rsidRPr="00D460AA">
        <w:rPr>
          <w:rFonts w:ascii="Times New Roman" w:hAnsi="Times New Roman"/>
          <w:b/>
          <w:sz w:val="22"/>
          <w:szCs w:val="22"/>
        </w:rPr>
        <w:t>41</w:t>
      </w:r>
      <w:r w:rsidRPr="00D460AA">
        <w:rPr>
          <w:rFonts w:ascii="Times New Roman" w:hAnsi="Times New Roman"/>
          <w:b/>
          <w:sz w:val="22"/>
          <w:szCs w:val="22"/>
        </w:rPr>
        <w:t xml:space="preserve"> (</w:t>
      </w:r>
      <w:r w:rsidR="00ED2E80" w:rsidRPr="00D460AA">
        <w:rPr>
          <w:rFonts w:ascii="Times New Roman" w:hAnsi="Times New Roman"/>
          <w:b/>
          <w:sz w:val="22"/>
          <w:szCs w:val="22"/>
        </w:rPr>
        <w:t>UTAH</w:t>
      </w:r>
      <w:r w:rsidRPr="00D460AA">
        <w:rPr>
          <w:rFonts w:ascii="Times New Roman" w:hAnsi="Times New Roman"/>
          <w:b/>
          <w:sz w:val="22"/>
          <w:szCs w:val="22"/>
        </w:rPr>
        <w:t xml:space="preserve">) </w:t>
      </w:r>
      <w:r w:rsidR="00ED2E80" w:rsidRPr="00D460AA">
        <w:rPr>
          <w:rFonts w:ascii="Times New Roman" w:hAnsi="Times New Roman"/>
          <w:b/>
          <w:sz w:val="22"/>
          <w:szCs w:val="22"/>
        </w:rPr>
        <w:t>REGIONAL PLANNING COMMITTEES TO HOLD 800 MHZ AND 7</w:t>
      </w:r>
      <w:r w:rsidR="00D460AA">
        <w:rPr>
          <w:rFonts w:ascii="Times New Roman" w:hAnsi="Times New Roman"/>
          <w:b/>
          <w:sz w:val="22"/>
          <w:szCs w:val="22"/>
        </w:rPr>
        <w:t xml:space="preserve">00 </w:t>
      </w:r>
      <w:r w:rsidR="00ED2E80" w:rsidRPr="00D460AA">
        <w:rPr>
          <w:rFonts w:ascii="Times New Roman" w:hAnsi="Times New Roman"/>
          <w:b/>
          <w:sz w:val="22"/>
          <w:szCs w:val="22"/>
        </w:rPr>
        <w:t>MHZ MEETINGS</w:t>
      </w:r>
    </w:p>
    <w:p w14:paraId="06490B25" w14:textId="77777777" w:rsidR="00ED2E80" w:rsidRDefault="00ED2E80" w:rsidP="00D160BB">
      <w:pPr>
        <w:jc w:val="center"/>
        <w:rPr>
          <w:rFonts w:ascii="Times New Roman" w:hAnsi="Times New Roman"/>
          <w:b/>
          <w:sz w:val="22"/>
          <w:szCs w:val="22"/>
        </w:rPr>
      </w:pPr>
    </w:p>
    <w:p w14:paraId="6BA71729" w14:textId="298904B4" w:rsidR="00467DA8" w:rsidRDefault="00467DA8" w:rsidP="00D160BB">
      <w:pPr>
        <w:jc w:val="center"/>
        <w:rPr>
          <w:rFonts w:ascii="Times New Roman" w:hAnsi="Times New Roman"/>
          <w:b/>
          <w:sz w:val="22"/>
          <w:szCs w:val="22"/>
        </w:rPr>
      </w:pPr>
      <w:r>
        <w:rPr>
          <w:rFonts w:ascii="Times New Roman" w:hAnsi="Times New Roman"/>
          <w:b/>
          <w:sz w:val="22"/>
          <w:szCs w:val="22"/>
        </w:rPr>
        <w:t>WT Docket 02-378</w:t>
      </w:r>
      <w:r w:rsidR="0040223B">
        <w:rPr>
          <w:rFonts w:ascii="Times New Roman" w:hAnsi="Times New Roman"/>
          <w:b/>
          <w:sz w:val="22"/>
          <w:szCs w:val="22"/>
        </w:rPr>
        <w:t xml:space="preserve"> and PR Docket 91-282</w:t>
      </w:r>
    </w:p>
    <w:p w14:paraId="043079E2" w14:textId="77777777" w:rsidR="00467DA8" w:rsidRPr="00D460AA" w:rsidRDefault="00467DA8" w:rsidP="00D160BB">
      <w:pPr>
        <w:jc w:val="center"/>
        <w:rPr>
          <w:rFonts w:ascii="Times New Roman" w:hAnsi="Times New Roman"/>
          <w:b/>
          <w:sz w:val="22"/>
          <w:szCs w:val="22"/>
        </w:rPr>
      </w:pPr>
    </w:p>
    <w:p w14:paraId="406944DB" w14:textId="2632EAEE" w:rsidR="00ED2E80" w:rsidRPr="00D460AA" w:rsidRDefault="00ED2E80" w:rsidP="00ED2E80">
      <w:pPr>
        <w:ind w:firstLine="720"/>
        <w:rPr>
          <w:rFonts w:ascii="Times New Roman" w:hAnsi="Times New Roman"/>
          <w:snapToGrid/>
          <w:sz w:val="22"/>
          <w:szCs w:val="22"/>
        </w:rPr>
      </w:pPr>
      <w:r w:rsidRPr="00D460AA">
        <w:rPr>
          <w:rFonts w:ascii="Times New Roman" w:hAnsi="Times New Roman"/>
          <w:sz w:val="22"/>
          <w:szCs w:val="22"/>
        </w:rPr>
        <w:t xml:space="preserve">The Region 41 (Utah) 700 MHz </w:t>
      </w:r>
      <w:r w:rsidR="00467DA8">
        <w:rPr>
          <w:rFonts w:ascii="Times New Roman" w:hAnsi="Times New Roman"/>
          <w:sz w:val="22"/>
          <w:szCs w:val="22"/>
        </w:rPr>
        <w:t xml:space="preserve">and 800 MHz </w:t>
      </w:r>
      <w:r w:rsidRPr="00D460AA">
        <w:rPr>
          <w:rFonts w:ascii="Times New Roman" w:hAnsi="Times New Roman"/>
          <w:sz w:val="22"/>
          <w:szCs w:val="22"/>
        </w:rPr>
        <w:t>Regional Pl</w:t>
      </w:r>
      <w:r w:rsidR="00D460AA" w:rsidRPr="00D460AA">
        <w:rPr>
          <w:rFonts w:ascii="Times New Roman" w:hAnsi="Times New Roman"/>
          <w:sz w:val="22"/>
          <w:szCs w:val="22"/>
        </w:rPr>
        <w:t>anning Committee</w:t>
      </w:r>
      <w:r w:rsidR="00467DA8">
        <w:rPr>
          <w:rFonts w:ascii="Times New Roman" w:hAnsi="Times New Roman"/>
          <w:sz w:val="22"/>
          <w:szCs w:val="22"/>
        </w:rPr>
        <w:t>s</w:t>
      </w:r>
      <w:r w:rsidRPr="00D460AA">
        <w:rPr>
          <w:rFonts w:ascii="Times New Roman" w:hAnsi="Times New Roman"/>
          <w:sz w:val="22"/>
          <w:szCs w:val="22"/>
        </w:rPr>
        <w:t xml:space="preserve"> will hold two consecutive annual planning meetings on Tuesday, June 28, 2016.  Beginning at 11:00 a.m., the 700 MHz RPC will convene at the Karen Gail Miller Conference Center located at 9750 S</w:t>
      </w:r>
      <w:r w:rsidR="00D460AA" w:rsidRPr="00D460AA">
        <w:rPr>
          <w:rFonts w:ascii="Times New Roman" w:hAnsi="Times New Roman"/>
          <w:sz w:val="22"/>
          <w:szCs w:val="22"/>
        </w:rPr>
        <w:t xml:space="preserve">outh </w:t>
      </w:r>
      <w:r w:rsidRPr="00D460AA">
        <w:rPr>
          <w:rFonts w:ascii="Times New Roman" w:hAnsi="Times New Roman"/>
          <w:sz w:val="22"/>
          <w:szCs w:val="22"/>
        </w:rPr>
        <w:t>300 W</w:t>
      </w:r>
      <w:r w:rsidR="00D460AA" w:rsidRPr="00D460AA">
        <w:rPr>
          <w:rFonts w:ascii="Times New Roman" w:hAnsi="Times New Roman"/>
          <w:sz w:val="22"/>
          <w:szCs w:val="22"/>
        </w:rPr>
        <w:t xml:space="preserve">est, Sandy, Utah </w:t>
      </w:r>
      <w:r w:rsidR="00D460AA" w:rsidRPr="00D460AA">
        <w:rPr>
          <w:rFonts w:ascii="Times New Roman" w:hAnsi="Times New Roman"/>
          <w:bCs/>
          <w:sz w:val="22"/>
          <w:szCs w:val="22"/>
        </w:rPr>
        <w:t>84070.</w:t>
      </w:r>
    </w:p>
    <w:p w14:paraId="2183623F" w14:textId="77777777" w:rsidR="00ED2E80" w:rsidRPr="00D460AA" w:rsidRDefault="00ED2E80" w:rsidP="00ED2E80">
      <w:pPr>
        <w:ind w:firstLine="720"/>
        <w:rPr>
          <w:rFonts w:ascii="Times New Roman" w:hAnsi="Times New Roman"/>
          <w:sz w:val="22"/>
          <w:szCs w:val="22"/>
        </w:rPr>
      </w:pPr>
    </w:p>
    <w:p w14:paraId="485CD8D0" w14:textId="77777777" w:rsidR="00ED2E80" w:rsidRPr="00D460AA" w:rsidRDefault="00ED2E80" w:rsidP="00ED2E80">
      <w:pPr>
        <w:ind w:firstLine="720"/>
        <w:rPr>
          <w:rFonts w:ascii="Times New Roman" w:hAnsi="Times New Roman"/>
          <w:sz w:val="22"/>
          <w:szCs w:val="22"/>
        </w:rPr>
      </w:pPr>
      <w:r w:rsidRPr="00D460AA">
        <w:rPr>
          <w:rFonts w:ascii="Times New Roman" w:hAnsi="Times New Roman"/>
          <w:sz w:val="22"/>
          <w:szCs w:val="22"/>
        </w:rPr>
        <w:t>The agenda for both meetings include:</w:t>
      </w:r>
    </w:p>
    <w:p w14:paraId="2CF679CE" w14:textId="77777777" w:rsidR="00ED2E80" w:rsidRPr="00D460AA" w:rsidRDefault="00ED2E80" w:rsidP="00ED2E80">
      <w:pPr>
        <w:pStyle w:val="ListParagraph"/>
        <w:widowControl/>
        <w:numPr>
          <w:ilvl w:val="0"/>
          <w:numId w:val="7"/>
        </w:numPr>
        <w:rPr>
          <w:rFonts w:ascii="Times New Roman" w:hAnsi="Times New Roman"/>
          <w:sz w:val="22"/>
          <w:szCs w:val="22"/>
        </w:rPr>
      </w:pPr>
      <w:r w:rsidRPr="00D460AA">
        <w:rPr>
          <w:rFonts w:ascii="Times New Roman" w:hAnsi="Times New Roman"/>
          <w:sz w:val="22"/>
          <w:szCs w:val="22"/>
        </w:rPr>
        <w:t>Election of Primary Officers</w:t>
      </w:r>
    </w:p>
    <w:p w14:paraId="7249C4D3" w14:textId="0DDED675" w:rsidR="00ED2E80" w:rsidRPr="00D460AA" w:rsidRDefault="00ED2E80" w:rsidP="00ED2E80">
      <w:pPr>
        <w:pStyle w:val="ListParagraph"/>
        <w:widowControl/>
        <w:numPr>
          <w:ilvl w:val="0"/>
          <w:numId w:val="7"/>
        </w:numPr>
        <w:rPr>
          <w:rFonts w:ascii="Times New Roman" w:hAnsi="Times New Roman"/>
          <w:sz w:val="22"/>
          <w:szCs w:val="22"/>
        </w:rPr>
      </w:pPr>
      <w:r w:rsidRPr="00D460AA">
        <w:rPr>
          <w:rFonts w:ascii="Times New Roman" w:hAnsi="Times New Roman"/>
          <w:sz w:val="22"/>
          <w:szCs w:val="22"/>
        </w:rPr>
        <w:t>Election of URPC Frequency Application Approval Committee</w:t>
      </w:r>
    </w:p>
    <w:p w14:paraId="1310BD34" w14:textId="77777777" w:rsidR="00ED2E80" w:rsidRPr="00D460AA" w:rsidRDefault="00ED2E80" w:rsidP="00ED2E80">
      <w:pPr>
        <w:widowControl/>
        <w:rPr>
          <w:rFonts w:ascii="Times New Roman" w:hAnsi="Times New Roman"/>
          <w:snapToGrid/>
          <w:sz w:val="22"/>
          <w:szCs w:val="22"/>
        </w:rPr>
      </w:pPr>
    </w:p>
    <w:p w14:paraId="783BCCE5" w14:textId="3D4E4094"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Both of the Region 41 Planning Committee meetings are open to the public.  All eligible public safety providers in Utah may utilize these frequencies.  It is essential that public safety agencies in all areas of government, including state, county, municipality, and Native American Tribal, as well as non-government organizations eligible under Section 90.523 of the Commission’s Rules be represented in order to ensure that each agency’s future spectrum needs are considered in the allocation process.  Administrators who are not in the communications field should delegate someone with this knowledge to attend, participate, and represent their agency’s needs.</w:t>
      </w:r>
    </w:p>
    <w:p w14:paraId="29305532" w14:textId="77777777" w:rsidR="00D460AA" w:rsidRPr="00D460AA" w:rsidRDefault="00D460AA" w:rsidP="00D460AA">
      <w:pPr>
        <w:ind w:firstLine="720"/>
        <w:rPr>
          <w:rFonts w:ascii="Times New Roman" w:hAnsi="Times New Roman"/>
          <w:snapToGrid/>
          <w:sz w:val="22"/>
          <w:szCs w:val="22"/>
        </w:rPr>
      </w:pPr>
    </w:p>
    <w:p w14:paraId="3E411723" w14:textId="77777777"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All interested parties wishing to participate in planning for the use of public safety spectrum in the 700 MHz and 800 MHz bands within Region 41 should plan to attend.  Region 41 welcomes all interested parties to attend, participate and volunteer for committee assignments.  For further information, please contact:</w:t>
      </w:r>
    </w:p>
    <w:p w14:paraId="6221677D" w14:textId="77777777" w:rsidR="00D460AA" w:rsidRPr="00D460AA" w:rsidRDefault="00D460AA" w:rsidP="00D460AA">
      <w:pPr>
        <w:ind w:firstLine="720"/>
        <w:rPr>
          <w:rFonts w:ascii="Times New Roman" w:hAnsi="Times New Roman"/>
          <w:snapToGrid/>
          <w:sz w:val="22"/>
          <w:szCs w:val="22"/>
        </w:rPr>
      </w:pPr>
    </w:p>
    <w:p w14:paraId="368C1515" w14:textId="77777777"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Harold Clements</w:t>
      </w:r>
    </w:p>
    <w:p w14:paraId="371184F8" w14:textId="77777777"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Utah Communications Authority</w:t>
      </w:r>
    </w:p>
    <w:p w14:paraId="3626FCBB" w14:textId="77777777"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461 Stewart Drive, Box A-1</w:t>
      </w:r>
    </w:p>
    <w:p w14:paraId="10BA5539" w14:textId="77777777"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Ogden, UT  84404</w:t>
      </w:r>
    </w:p>
    <w:p w14:paraId="57642387" w14:textId="77777777"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(801) 633-2387</w:t>
      </w:r>
    </w:p>
    <w:p w14:paraId="37B3D83F" w14:textId="359E4925" w:rsidR="00D460AA" w:rsidRPr="00D460AA" w:rsidRDefault="00D80603" w:rsidP="00D460AA">
      <w:pPr>
        <w:ind w:firstLine="720"/>
        <w:rPr>
          <w:rFonts w:ascii="Times New Roman" w:hAnsi="Times New Roman"/>
          <w:snapToGrid/>
          <w:sz w:val="22"/>
          <w:szCs w:val="22"/>
        </w:rPr>
      </w:pPr>
      <w:hyperlink r:id="rId14" w:history="1">
        <w:r w:rsidR="00D460AA" w:rsidRPr="00D460AA">
          <w:rPr>
            <w:rStyle w:val="Hyperlink"/>
            <w:rFonts w:ascii="Times New Roman" w:hAnsi="Times New Roman"/>
            <w:snapToGrid/>
            <w:sz w:val="22"/>
            <w:szCs w:val="22"/>
          </w:rPr>
          <w:t>hclements@uca911.org</w:t>
        </w:r>
      </w:hyperlink>
    </w:p>
    <w:p w14:paraId="097BB970" w14:textId="77777777" w:rsidR="00D460AA" w:rsidRPr="00D460AA" w:rsidRDefault="00D460AA" w:rsidP="00D460AA">
      <w:pPr>
        <w:ind w:firstLine="720"/>
        <w:rPr>
          <w:rFonts w:ascii="Times New Roman" w:hAnsi="Times New Roman"/>
          <w:snapToGrid/>
          <w:sz w:val="22"/>
          <w:szCs w:val="22"/>
        </w:rPr>
      </w:pPr>
    </w:p>
    <w:p w14:paraId="54108017" w14:textId="647FDFBF"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Jake Hunt, Interim Director</w:t>
      </w:r>
    </w:p>
    <w:p w14:paraId="180ECCCC" w14:textId="18B79721"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Utah Communications Authority</w:t>
      </w:r>
    </w:p>
    <w:p w14:paraId="0AD36ACE" w14:textId="562D8050"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5360 S. Ridge Village Drive</w:t>
      </w:r>
    </w:p>
    <w:p w14:paraId="6BB51941" w14:textId="2AA0672A"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lastRenderedPageBreak/>
        <w:t>Salt Lake City, UT  84118</w:t>
      </w:r>
    </w:p>
    <w:p w14:paraId="1D96CA34" w14:textId="66A27186" w:rsidR="00D460AA" w:rsidRPr="00D460AA" w:rsidRDefault="00D460AA" w:rsidP="00D460AA">
      <w:pPr>
        <w:ind w:firstLine="720"/>
        <w:rPr>
          <w:rFonts w:ascii="Times New Roman" w:hAnsi="Times New Roman"/>
          <w:snapToGrid/>
          <w:sz w:val="22"/>
          <w:szCs w:val="22"/>
        </w:rPr>
      </w:pPr>
      <w:r w:rsidRPr="00D460AA">
        <w:rPr>
          <w:rFonts w:ascii="Times New Roman" w:hAnsi="Times New Roman"/>
          <w:snapToGrid/>
          <w:sz w:val="22"/>
          <w:szCs w:val="22"/>
        </w:rPr>
        <w:t>(801) 840-4202</w:t>
      </w:r>
    </w:p>
    <w:p w14:paraId="3B3D4C01" w14:textId="17B39D5C" w:rsidR="00ED2E80" w:rsidRPr="00D460AA" w:rsidRDefault="00D80603" w:rsidP="00D460AA">
      <w:pPr>
        <w:ind w:firstLine="720"/>
        <w:rPr>
          <w:rFonts w:ascii="Times New Roman" w:hAnsi="Times New Roman"/>
          <w:snapToGrid/>
          <w:sz w:val="22"/>
          <w:szCs w:val="22"/>
        </w:rPr>
      </w:pPr>
      <w:hyperlink r:id="rId15" w:history="1">
        <w:r w:rsidR="00D460AA" w:rsidRPr="00D460AA">
          <w:rPr>
            <w:rStyle w:val="Hyperlink"/>
            <w:rFonts w:ascii="Times New Roman" w:hAnsi="Times New Roman"/>
            <w:snapToGrid/>
            <w:sz w:val="22"/>
            <w:szCs w:val="22"/>
          </w:rPr>
          <w:t>jhunt@uca911.org</w:t>
        </w:r>
      </w:hyperlink>
    </w:p>
    <w:p w14:paraId="48E082CD" w14:textId="13918E8C" w:rsidR="00DA6F81" w:rsidRPr="00D460AA" w:rsidRDefault="004C094D" w:rsidP="004C094D">
      <w:pPr>
        <w:jc w:val="center"/>
        <w:rPr>
          <w:sz w:val="22"/>
          <w:szCs w:val="22"/>
        </w:rPr>
      </w:pPr>
      <w:r w:rsidRPr="00D460AA">
        <w:rPr>
          <w:rFonts w:ascii="Times New Roman" w:hAnsi="Times New Roman"/>
          <w:sz w:val="22"/>
          <w:szCs w:val="22"/>
        </w:rPr>
        <w:t>- FCC -</w:t>
      </w:r>
    </w:p>
    <w:sectPr w:rsidR="00DA6F81" w:rsidRPr="00D460A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6C8A" w14:textId="77777777" w:rsidR="00DA7E39" w:rsidRDefault="00DA7E39">
      <w:r>
        <w:separator/>
      </w:r>
    </w:p>
  </w:endnote>
  <w:endnote w:type="continuationSeparator" w:id="0">
    <w:p w14:paraId="68E996C8" w14:textId="77777777" w:rsidR="00DA7E39" w:rsidRDefault="00DA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D460AA" w:rsidRDefault="00D460AA"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D460AA" w:rsidRDefault="00D46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D460AA" w:rsidRPr="006F63A0" w:rsidRDefault="00D460AA"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D80603">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D460AA" w:rsidRDefault="00D46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1775" w14:textId="77777777" w:rsidR="000F43CB" w:rsidRDefault="000F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721F4" w14:textId="77777777" w:rsidR="00DA7E39" w:rsidRDefault="00DA7E39">
      <w:r>
        <w:separator/>
      </w:r>
    </w:p>
  </w:footnote>
  <w:footnote w:type="continuationSeparator" w:id="0">
    <w:p w14:paraId="79B89EF0" w14:textId="77777777" w:rsidR="00DA7E39" w:rsidRDefault="00DA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2769" w14:textId="77777777" w:rsidR="000F43CB" w:rsidRDefault="000F4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2CA6" w14:textId="77777777" w:rsidR="000F43CB" w:rsidRDefault="000F4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D460AA" w:rsidRPr="00804ED0" w:rsidRDefault="00D460AA"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D460AA" w:rsidRDefault="00D460AA"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08FB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D460AA" w:rsidRPr="00B530AC" w:rsidRDefault="00D460AA" w:rsidP="0076498C">
                          <w:pPr>
                            <w:rPr>
                              <w:rFonts w:ascii="Arial" w:hAnsi="Arial"/>
                              <w:b/>
                              <w:sz w:val="22"/>
                              <w:szCs w:val="22"/>
                            </w:rPr>
                          </w:pPr>
                          <w:r w:rsidRPr="00B530AC">
                            <w:rPr>
                              <w:rFonts w:ascii="Arial" w:hAnsi="Arial"/>
                              <w:b/>
                              <w:sz w:val="22"/>
                              <w:szCs w:val="22"/>
                            </w:rPr>
                            <w:t>Federal Communications Commission</w:t>
                          </w:r>
                        </w:p>
                        <w:p w14:paraId="53614E39" w14:textId="77777777" w:rsidR="00D460AA" w:rsidRPr="00B530AC" w:rsidRDefault="00D460AA"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D460AA" w:rsidRPr="00B530AC" w:rsidRDefault="00D460AA"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D460AA" w:rsidRPr="00B530AC" w:rsidRDefault="00D460AA" w:rsidP="0076498C">
                    <w:pPr>
                      <w:rPr>
                        <w:rFonts w:ascii="Arial" w:hAnsi="Arial"/>
                        <w:b/>
                        <w:sz w:val="22"/>
                        <w:szCs w:val="22"/>
                      </w:rPr>
                    </w:pPr>
                    <w:r w:rsidRPr="00B530AC">
                      <w:rPr>
                        <w:rFonts w:ascii="Arial" w:hAnsi="Arial"/>
                        <w:b/>
                        <w:sz w:val="22"/>
                        <w:szCs w:val="22"/>
                      </w:rPr>
                      <w:t>Federal Communications Commission</w:t>
                    </w:r>
                  </w:p>
                  <w:p w14:paraId="53614E39" w14:textId="77777777" w:rsidR="00D460AA" w:rsidRPr="00B530AC" w:rsidRDefault="00D460AA"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D460AA" w:rsidRPr="00B530AC" w:rsidRDefault="00D460AA"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D460AA" w:rsidRDefault="00D460AA" w:rsidP="0076498C">
                          <w:pPr>
                            <w:spacing w:before="40"/>
                            <w:jc w:val="right"/>
                            <w:rPr>
                              <w:rFonts w:ascii="Arial" w:hAnsi="Arial"/>
                              <w:b/>
                              <w:sz w:val="16"/>
                            </w:rPr>
                          </w:pPr>
                          <w:r>
                            <w:rPr>
                              <w:rFonts w:ascii="Arial" w:hAnsi="Arial"/>
                              <w:b/>
                              <w:sz w:val="16"/>
                            </w:rPr>
                            <w:t>News Media Information 202 / 418-0500</w:t>
                          </w:r>
                        </w:p>
                        <w:p w14:paraId="72798515" w14:textId="77777777" w:rsidR="00D460AA" w:rsidRDefault="00D460AA"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D460AA" w:rsidRDefault="00D460AA" w:rsidP="0076498C">
                          <w:pPr>
                            <w:jc w:val="right"/>
                            <w:rPr>
                              <w:rFonts w:ascii="Arial" w:hAnsi="Arial"/>
                              <w:b/>
                              <w:sz w:val="16"/>
                            </w:rPr>
                          </w:pPr>
                          <w:r>
                            <w:rPr>
                              <w:rFonts w:ascii="Arial" w:hAnsi="Arial"/>
                              <w:b/>
                              <w:sz w:val="16"/>
                            </w:rPr>
                            <w:t>TTY: 1-888-835-5322</w:t>
                          </w:r>
                        </w:p>
                        <w:p w14:paraId="29BAF433" w14:textId="77777777" w:rsidR="00D460AA" w:rsidRDefault="00D460AA"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D460AA" w:rsidRDefault="00D460AA" w:rsidP="0076498C">
                    <w:pPr>
                      <w:spacing w:before="40"/>
                      <w:jc w:val="right"/>
                      <w:rPr>
                        <w:rFonts w:ascii="Arial" w:hAnsi="Arial"/>
                        <w:b/>
                        <w:sz w:val="16"/>
                      </w:rPr>
                    </w:pPr>
                    <w:r>
                      <w:rPr>
                        <w:rFonts w:ascii="Arial" w:hAnsi="Arial"/>
                        <w:b/>
                        <w:sz w:val="16"/>
                      </w:rPr>
                      <w:t>News Media Information 202 / 418-0500</w:t>
                    </w:r>
                  </w:p>
                  <w:p w14:paraId="72798515" w14:textId="77777777" w:rsidR="00D460AA" w:rsidRDefault="00D460AA"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D460AA" w:rsidRDefault="00D460AA" w:rsidP="0076498C">
                    <w:pPr>
                      <w:jc w:val="right"/>
                      <w:rPr>
                        <w:rFonts w:ascii="Arial" w:hAnsi="Arial"/>
                        <w:b/>
                        <w:sz w:val="16"/>
                      </w:rPr>
                    </w:pPr>
                    <w:r>
                      <w:rPr>
                        <w:rFonts w:ascii="Arial" w:hAnsi="Arial"/>
                        <w:b/>
                        <w:sz w:val="16"/>
                      </w:rPr>
                      <w:t>TTY: 1-888-835-5322</w:t>
                    </w:r>
                  </w:p>
                  <w:p w14:paraId="29BAF433" w14:textId="77777777" w:rsidR="00D460AA" w:rsidRDefault="00D460AA" w:rsidP="0076498C">
                    <w:pPr>
                      <w:jc w:val="right"/>
                    </w:pPr>
                  </w:p>
                </w:txbxContent>
              </v:textbox>
            </v:shape>
          </w:pict>
        </mc:Fallback>
      </mc:AlternateContent>
    </w:r>
  </w:p>
  <w:p w14:paraId="4246DF2A" w14:textId="77777777" w:rsidR="00D460AA" w:rsidRDefault="00D46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00EA"/>
    <w:multiLevelType w:val="hybridMultilevel"/>
    <w:tmpl w:val="75E442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303"/>
    <w:rsid w:val="00050980"/>
    <w:rsid w:val="0007586F"/>
    <w:rsid w:val="00082234"/>
    <w:rsid w:val="00082862"/>
    <w:rsid w:val="00084D13"/>
    <w:rsid w:val="000861B5"/>
    <w:rsid w:val="000934C2"/>
    <w:rsid w:val="000951BF"/>
    <w:rsid w:val="000A2C07"/>
    <w:rsid w:val="000B0CBB"/>
    <w:rsid w:val="000B0F7B"/>
    <w:rsid w:val="000B24D0"/>
    <w:rsid w:val="000B2568"/>
    <w:rsid w:val="000C12B4"/>
    <w:rsid w:val="000C15D9"/>
    <w:rsid w:val="000D3793"/>
    <w:rsid w:val="000D38B1"/>
    <w:rsid w:val="000D78DF"/>
    <w:rsid w:val="000F1DFF"/>
    <w:rsid w:val="000F43CB"/>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9E4"/>
    <w:rsid w:val="0024605A"/>
    <w:rsid w:val="0025323E"/>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EC0"/>
    <w:rsid w:val="00333861"/>
    <w:rsid w:val="003362A0"/>
    <w:rsid w:val="00337666"/>
    <w:rsid w:val="0035121E"/>
    <w:rsid w:val="00352B56"/>
    <w:rsid w:val="00355F00"/>
    <w:rsid w:val="0038100D"/>
    <w:rsid w:val="003839DE"/>
    <w:rsid w:val="0038456E"/>
    <w:rsid w:val="00395A16"/>
    <w:rsid w:val="00396649"/>
    <w:rsid w:val="003A713F"/>
    <w:rsid w:val="003B051A"/>
    <w:rsid w:val="003B486B"/>
    <w:rsid w:val="003C175A"/>
    <w:rsid w:val="003D26F4"/>
    <w:rsid w:val="003D45CF"/>
    <w:rsid w:val="003D4B55"/>
    <w:rsid w:val="003E331A"/>
    <w:rsid w:val="0040223B"/>
    <w:rsid w:val="00410980"/>
    <w:rsid w:val="004150A3"/>
    <w:rsid w:val="00432C01"/>
    <w:rsid w:val="00441F46"/>
    <w:rsid w:val="00447E7F"/>
    <w:rsid w:val="00454CCE"/>
    <w:rsid w:val="00465A8A"/>
    <w:rsid w:val="00465D3D"/>
    <w:rsid w:val="00467DA8"/>
    <w:rsid w:val="00482826"/>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C4102"/>
    <w:rsid w:val="005D304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460AA"/>
    <w:rsid w:val="00D50084"/>
    <w:rsid w:val="00D54CDC"/>
    <w:rsid w:val="00D80603"/>
    <w:rsid w:val="00D9182D"/>
    <w:rsid w:val="00DA6F81"/>
    <w:rsid w:val="00DA7E39"/>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DC3"/>
    <w:rsid w:val="00E538D6"/>
    <w:rsid w:val="00E550DA"/>
    <w:rsid w:val="00E56BD4"/>
    <w:rsid w:val="00E705D5"/>
    <w:rsid w:val="00E7325A"/>
    <w:rsid w:val="00E800F0"/>
    <w:rsid w:val="00E8690A"/>
    <w:rsid w:val="00EB2215"/>
    <w:rsid w:val="00EB7345"/>
    <w:rsid w:val="00ED2E80"/>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8983">
      <w:bodyDiv w:val="1"/>
      <w:marLeft w:val="0"/>
      <w:marRight w:val="0"/>
      <w:marTop w:val="0"/>
      <w:marBottom w:val="0"/>
      <w:divBdr>
        <w:top w:val="none" w:sz="0" w:space="0" w:color="auto"/>
        <w:left w:val="none" w:sz="0" w:space="0" w:color="auto"/>
        <w:bottom w:val="none" w:sz="0" w:space="0" w:color="auto"/>
        <w:right w:val="none" w:sz="0" w:space="0" w:color="auto"/>
      </w:divBdr>
    </w:div>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470487679">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hunt@uca911.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clements@uca911.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1588</Characters>
  <Application>Microsoft Office Word</Application>
  <DocSecurity>0</DocSecurity>
  <Lines>48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1858</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2016-06-03T17:58:00Z</dcterms:created>
  <dcterms:modified xsi:type="dcterms:W3CDTF">2016-06-03T17:58:00Z</dcterms:modified>
  <cp:category> </cp:category>
  <cp:contentStatus> </cp:contentStatus>
</cp:coreProperties>
</file>