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967EB9">
      <w:pPr>
        <w:jc w:val="right"/>
        <w:rPr>
          <w:b/>
          <w:szCs w:val="22"/>
        </w:rPr>
      </w:pPr>
      <w:r>
        <w:rPr>
          <w:b/>
          <w:szCs w:val="22"/>
        </w:rPr>
        <w:t>DA 16-</w:t>
      </w:r>
      <w:r w:rsidR="00EC4195">
        <w:rPr>
          <w:b/>
          <w:szCs w:val="22"/>
        </w:rPr>
        <w:t>871</w:t>
      </w:r>
    </w:p>
    <w:p w:rsidR="00602577" w:rsidRPr="0090486E" w:rsidRDefault="00A556EB">
      <w:pPr>
        <w:spacing w:before="60"/>
        <w:jc w:val="right"/>
        <w:rPr>
          <w:b/>
          <w:szCs w:val="22"/>
        </w:rPr>
      </w:pPr>
      <w:r w:rsidRPr="0090486E">
        <w:rPr>
          <w:b/>
          <w:szCs w:val="22"/>
        </w:rPr>
        <w:t xml:space="preserve">Released: </w:t>
      </w:r>
      <w:r w:rsidR="008E6056">
        <w:rPr>
          <w:b/>
          <w:szCs w:val="22"/>
        </w:rPr>
        <w:t>August 1</w:t>
      </w:r>
      <w:r w:rsidRPr="0090486E">
        <w:rPr>
          <w:b/>
          <w:szCs w:val="22"/>
        </w:rPr>
        <w:t>, 2016</w:t>
      </w:r>
    </w:p>
    <w:p w:rsidR="00602577" w:rsidRPr="0090486E" w:rsidRDefault="00602577">
      <w:pPr>
        <w:jc w:val="right"/>
        <w:rPr>
          <w:szCs w:val="22"/>
        </w:rPr>
      </w:pPr>
    </w:p>
    <w:p w:rsidR="00A556EB" w:rsidRPr="0090486E" w:rsidRDefault="00A556EB" w:rsidP="00A556EB">
      <w:pPr>
        <w:jc w:val="center"/>
        <w:rPr>
          <w:b/>
          <w:color w:val="000000"/>
          <w:szCs w:val="22"/>
        </w:rPr>
      </w:pPr>
      <w:r w:rsidRPr="0090486E">
        <w:rPr>
          <w:b/>
          <w:color w:val="000000"/>
          <w:szCs w:val="22"/>
        </w:rPr>
        <w:t xml:space="preserve">NOTICE OF INTERCONNECTED VOIP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16-</w:t>
      </w:r>
      <w:r w:rsidR="008E6056">
        <w:rPr>
          <w:color w:val="000000"/>
          <w:sz w:val="22"/>
          <w:szCs w:val="22"/>
        </w:rPr>
        <w:t>196</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5008B4" w:rsidRDefault="00A556EB" w:rsidP="00A556EB">
      <w:pPr>
        <w:autoSpaceDE w:val="0"/>
        <w:autoSpaceDN w:val="0"/>
        <w:adjustRightInd w:val="0"/>
        <w:ind w:left="720"/>
        <w:rPr>
          <w:szCs w:val="22"/>
        </w:rPr>
      </w:pPr>
      <w:r w:rsidRPr="00373C6A">
        <w:rPr>
          <w:szCs w:val="22"/>
        </w:rPr>
        <w:t xml:space="preserve">Interconnected VoIP Numbering Authorization Application Filed by </w:t>
      </w:r>
      <w:r w:rsidR="00CE7567">
        <w:rPr>
          <w:szCs w:val="22"/>
        </w:rPr>
        <w:t>c</w:t>
      </w:r>
      <w:r w:rsidR="008C193F">
        <w:rPr>
          <w:szCs w:val="22"/>
        </w:rPr>
        <w:t>ommio, LLC</w:t>
      </w:r>
      <w:r>
        <w:rPr>
          <w:szCs w:val="22"/>
        </w:rPr>
        <w:t xml:space="preserve"> </w:t>
      </w:r>
      <w:r w:rsidRPr="00373C6A">
        <w:rPr>
          <w:szCs w:val="22"/>
        </w:rPr>
        <w:t xml:space="preserve">Pursuant to Section 52.15(g)(3) of </w:t>
      </w:r>
      <w:r>
        <w:rPr>
          <w:szCs w:val="22"/>
        </w:rPr>
        <w:t>t</w:t>
      </w:r>
      <w:r w:rsidRPr="00373C6A">
        <w:rPr>
          <w:szCs w:val="22"/>
        </w:rPr>
        <w:t>he Commis</w:t>
      </w:r>
      <w:r>
        <w:rPr>
          <w:szCs w:val="22"/>
        </w:rPr>
        <w:t>sion’s Rules, WC Docket No. 16-1</w:t>
      </w:r>
      <w:r w:rsidR="008E6056">
        <w:rPr>
          <w:szCs w:val="22"/>
        </w:rPr>
        <w:t>96</w:t>
      </w:r>
      <w:r w:rsidRPr="00373C6A">
        <w:rPr>
          <w:szCs w:val="22"/>
        </w:rPr>
        <w:t xml:space="preserve"> (filed </w:t>
      </w:r>
      <w:r w:rsidR="008E6056">
        <w:rPr>
          <w:szCs w:val="22"/>
        </w:rPr>
        <w:t>April</w:t>
      </w:r>
      <w:r>
        <w:rPr>
          <w:szCs w:val="22"/>
        </w:rPr>
        <w:t xml:space="preserve"> </w:t>
      </w:r>
      <w:r w:rsidR="008E6056">
        <w:rPr>
          <w:szCs w:val="22"/>
        </w:rPr>
        <w:t>2</w:t>
      </w:r>
      <w:r>
        <w:rPr>
          <w:szCs w:val="22"/>
        </w:rPr>
        <w:t>5</w:t>
      </w:r>
      <w:r w:rsidRPr="00373C6A">
        <w:rPr>
          <w:szCs w:val="22"/>
        </w:rPr>
        <w:t>, 2016</w:t>
      </w:r>
      <w:r w:rsidRPr="002C5176">
        <w:rPr>
          <w:szCs w:val="22"/>
        </w:rPr>
        <w:t>)</w:t>
      </w:r>
      <w:r>
        <w:rPr>
          <w:szCs w:val="22"/>
        </w:rPr>
        <w:t>, Public Notice, DA 16-</w:t>
      </w:r>
      <w:r w:rsidR="00AE16A7">
        <w:rPr>
          <w:szCs w:val="22"/>
        </w:rPr>
        <w:t>755</w:t>
      </w:r>
      <w:r>
        <w:rPr>
          <w:szCs w:val="22"/>
        </w:rPr>
        <w:t xml:space="preserve"> (WCB </w:t>
      </w:r>
      <w:r w:rsidR="00AE16A7">
        <w:rPr>
          <w:szCs w:val="22"/>
        </w:rPr>
        <w:t>July</w:t>
      </w:r>
      <w:r w:rsidR="00967EB9">
        <w:rPr>
          <w:szCs w:val="22"/>
        </w:rPr>
        <w:t xml:space="preserve"> 1</w:t>
      </w:r>
      <w:r>
        <w:rPr>
          <w:szCs w:val="22"/>
        </w:rPr>
        <w:t>, 2016)</w:t>
      </w:r>
      <w:r w:rsidRPr="005008B4">
        <w:rPr>
          <w:szCs w:val="22"/>
        </w:rPr>
        <w:t xml:space="preserve">. </w:t>
      </w:r>
      <w:r>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sidR="008E6056">
        <w:rPr>
          <w:b/>
          <w:szCs w:val="22"/>
        </w:rPr>
        <w:t>August 1</w:t>
      </w:r>
      <w:r>
        <w:rPr>
          <w:b/>
          <w:szCs w:val="22"/>
        </w:rPr>
        <w:t>, 2016</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5D" w:rsidRDefault="0014425D">
      <w:r>
        <w:separator/>
      </w:r>
    </w:p>
  </w:endnote>
  <w:endnote w:type="continuationSeparator" w:id="0">
    <w:p w:rsidR="0014425D" w:rsidRDefault="0014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C1" w:rsidRDefault="00D34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C1" w:rsidRDefault="00D34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C1" w:rsidRDefault="00D34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5D" w:rsidRDefault="0014425D">
      <w:r>
        <w:separator/>
      </w:r>
    </w:p>
  </w:footnote>
  <w:footnote w:type="continuationSeparator" w:id="0">
    <w:p w:rsidR="0014425D" w:rsidRDefault="0014425D">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00B058F4">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C1" w:rsidRDefault="00D34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C1" w:rsidRDefault="00D34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76B59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D3A61"/>
    <w:rsid w:val="001350AC"/>
    <w:rsid w:val="0014425D"/>
    <w:rsid w:val="0016721A"/>
    <w:rsid w:val="001C51F5"/>
    <w:rsid w:val="00514570"/>
    <w:rsid w:val="005A760A"/>
    <w:rsid w:val="00602577"/>
    <w:rsid w:val="006155A1"/>
    <w:rsid w:val="007E392E"/>
    <w:rsid w:val="008103EB"/>
    <w:rsid w:val="00840AE8"/>
    <w:rsid w:val="008C193F"/>
    <w:rsid w:val="008E6056"/>
    <w:rsid w:val="0090486E"/>
    <w:rsid w:val="00967EB9"/>
    <w:rsid w:val="00981483"/>
    <w:rsid w:val="009C6339"/>
    <w:rsid w:val="009F09F3"/>
    <w:rsid w:val="00A27B0E"/>
    <w:rsid w:val="00A556EB"/>
    <w:rsid w:val="00AE16A7"/>
    <w:rsid w:val="00B03841"/>
    <w:rsid w:val="00B058F4"/>
    <w:rsid w:val="00BE2EC0"/>
    <w:rsid w:val="00CC615F"/>
    <w:rsid w:val="00CE70A8"/>
    <w:rsid w:val="00CE7567"/>
    <w:rsid w:val="00D17DC0"/>
    <w:rsid w:val="00D343C1"/>
    <w:rsid w:val="00D60EFF"/>
    <w:rsid w:val="00EC4195"/>
    <w:rsid w:val="00F4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paragraph" w:styleId="BalloonText">
    <w:name w:val="Balloon Text"/>
    <w:basedOn w:val="Normal"/>
    <w:link w:val="BalloonTextChar"/>
    <w:uiPriority w:val="99"/>
    <w:semiHidden/>
    <w:unhideWhenUsed/>
    <w:rsid w:val="00CE7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paragraph" w:styleId="BalloonText">
    <w:name w:val="Balloon Text"/>
    <w:basedOn w:val="Normal"/>
    <w:link w:val="BalloonTextChar"/>
    <w:uiPriority w:val="99"/>
    <w:semiHidden/>
    <w:unhideWhenUsed/>
    <w:rsid w:val="00CE7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152</Words>
  <Characters>871</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2016-08-01T18:25:00Z</dcterms:created>
  <dcterms:modified xsi:type="dcterms:W3CDTF">2016-08-01T18:25:00Z</dcterms:modified>
  <cp:category> </cp:category>
  <cp:contentStatus> </cp:contentStatus>
</cp:coreProperties>
</file>