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E6F" w:rsidRPr="00020CAF" w:rsidRDefault="00E23E6F" w:rsidP="00E23E6F">
      <w:pPr>
        <w:pStyle w:val="Header"/>
        <w:tabs>
          <w:tab w:val="clear" w:pos="4320"/>
          <w:tab w:val="clear" w:pos="8640"/>
        </w:tabs>
        <w:ind w:left="720"/>
        <w:rPr>
          <w:szCs w:val="22"/>
        </w:rPr>
        <w:sectPr w:rsidR="00E23E6F" w:rsidRPr="00020CAF" w:rsidSect="009754C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docGrid w:linePitch="299"/>
        </w:sectPr>
      </w:pPr>
      <w:bookmarkStart w:id="0" w:name="_GoBack"/>
      <w:bookmarkEnd w:id="0"/>
    </w:p>
    <w:p w:rsidR="00E23E6F" w:rsidRPr="00020CAF" w:rsidRDefault="00E23E6F" w:rsidP="00E23E6F">
      <w:pPr>
        <w:jc w:val="right"/>
        <w:rPr>
          <w:b/>
          <w:szCs w:val="22"/>
        </w:rPr>
      </w:pPr>
      <w:r w:rsidRPr="00020CAF">
        <w:rPr>
          <w:b/>
          <w:szCs w:val="22"/>
        </w:rPr>
        <w:lastRenderedPageBreak/>
        <w:t>DA 17-</w:t>
      </w:r>
      <w:r w:rsidR="00684CCA">
        <w:rPr>
          <w:b/>
          <w:szCs w:val="22"/>
        </w:rPr>
        <w:t>1070</w:t>
      </w:r>
    </w:p>
    <w:p w:rsidR="00E23E6F" w:rsidRPr="00020CAF" w:rsidRDefault="00E23E6F" w:rsidP="00E23E6F">
      <w:pPr>
        <w:spacing w:before="60"/>
        <w:jc w:val="right"/>
        <w:rPr>
          <w:b/>
          <w:szCs w:val="22"/>
        </w:rPr>
      </w:pPr>
      <w:r>
        <w:rPr>
          <w:b/>
          <w:szCs w:val="22"/>
        </w:rPr>
        <w:t>Released: October 31,</w:t>
      </w:r>
      <w:r w:rsidRPr="00020CAF">
        <w:rPr>
          <w:b/>
          <w:szCs w:val="22"/>
        </w:rPr>
        <w:t xml:space="preserve"> 2017</w:t>
      </w:r>
    </w:p>
    <w:p w:rsidR="00E23E6F" w:rsidRPr="00020CAF" w:rsidRDefault="00E23E6F" w:rsidP="00E23E6F">
      <w:pPr>
        <w:jc w:val="right"/>
        <w:rPr>
          <w:szCs w:val="22"/>
        </w:rPr>
      </w:pPr>
    </w:p>
    <w:p w:rsidR="00E23E6F" w:rsidRPr="00020CAF" w:rsidRDefault="00E23E6F" w:rsidP="009754C7">
      <w:pPr>
        <w:spacing w:after="120"/>
        <w:jc w:val="center"/>
        <w:rPr>
          <w:b/>
          <w:szCs w:val="22"/>
        </w:rPr>
      </w:pPr>
      <w:r w:rsidRPr="00020CAF">
        <w:rPr>
          <w:b/>
          <w:szCs w:val="22"/>
        </w:rPr>
        <w:t>F</w:t>
      </w:r>
      <w:r>
        <w:rPr>
          <w:b/>
          <w:szCs w:val="22"/>
        </w:rPr>
        <w:t>CC ANNOUNCES THE THIRD</w:t>
      </w:r>
      <w:r w:rsidRPr="00020CAF">
        <w:rPr>
          <w:b/>
          <w:szCs w:val="22"/>
        </w:rPr>
        <w:t xml:space="preserve"> MEETING OF THE BROADBAN</w:t>
      </w:r>
      <w:r>
        <w:rPr>
          <w:b/>
          <w:szCs w:val="22"/>
        </w:rPr>
        <w:t xml:space="preserve">D DEPLOYMENT ADVISORY COMMITTEE </w:t>
      </w:r>
      <w:r w:rsidRPr="00020CAF">
        <w:rPr>
          <w:b/>
          <w:szCs w:val="22"/>
        </w:rPr>
        <w:br/>
        <w:t>GN Docket No. 17-83</w:t>
      </w:r>
    </w:p>
    <w:p w:rsidR="00E23E6F" w:rsidRPr="00020CAF" w:rsidRDefault="00E23E6F" w:rsidP="009754C7">
      <w:pPr>
        <w:spacing w:after="120"/>
        <w:ind w:firstLine="720"/>
        <w:rPr>
          <w:szCs w:val="22"/>
        </w:rPr>
      </w:pPr>
      <w:r w:rsidRPr="00020CAF">
        <w:rPr>
          <w:szCs w:val="22"/>
        </w:rPr>
        <w:t>This Public Notice serves as notice that, consistent with the Federal Advisory Committee Act,</w:t>
      </w:r>
      <w:r>
        <w:rPr>
          <w:rStyle w:val="FootnoteReference"/>
          <w:szCs w:val="22"/>
        </w:rPr>
        <w:footnoteReference w:id="1"/>
      </w:r>
      <w:r w:rsidRPr="00020CAF">
        <w:rPr>
          <w:szCs w:val="22"/>
        </w:rPr>
        <w:t xml:space="preserve"> </w:t>
      </w:r>
      <w:r>
        <w:rPr>
          <w:szCs w:val="22"/>
        </w:rPr>
        <w:t xml:space="preserve">the </w:t>
      </w:r>
      <w:r w:rsidRPr="00020CAF">
        <w:rPr>
          <w:szCs w:val="22"/>
        </w:rPr>
        <w:t xml:space="preserve">Federal Communications Commission (FCC or Commission) </w:t>
      </w:r>
      <w:r>
        <w:rPr>
          <w:szCs w:val="22"/>
        </w:rPr>
        <w:t xml:space="preserve">announces the third meeting of the </w:t>
      </w:r>
      <w:r w:rsidRPr="00020CAF">
        <w:rPr>
          <w:szCs w:val="22"/>
        </w:rPr>
        <w:t>Broadband Deployment Advisory Committee (BDAC</w:t>
      </w:r>
      <w:r>
        <w:rPr>
          <w:szCs w:val="22"/>
        </w:rPr>
        <w:t>).  The BDAC will hold its third</w:t>
      </w:r>
      <w:r w:rsidRPr="00020CAF">
        <w:rPr>
          <w:szCs w:val="22"/>
        </w:rPr>
        <w:t xml:space="preserve"> meeting on </w:t>
      </w:r>
      <w:r>
        <w:rPr>
          <w:b/>
          <w:szCs w:val="22"/>
        </w:rPr>
        <w:t>Thursday, November 9</w:t>
      </w:r>
      <w:r w:rsidRPr="00020CAF">
        <w:rPr>
          <w:b/>
          <w:szCs w:val="22"/>
        </w:rPr>
        <w:t xml:space="preserve">, 2017, beginning at </w:t>
      </w:r>
      <w:r>
        <w:rPr>
          <w:b/>
          <w:szCs w:val="22"/>
        </w:rPr>
        <w:t>9:30</w:t>
      </w:r>
      <w:r w:rsidRPr="00020CAF">
        <w:rPr>
          <w:b/>
          <w:szCs w:val="22"/>
        </w:rPr>
        <w:t xml:space="preserve"> am, </w:t>
      </w:r>
      <w:r w:rsidRPr="00020CAF">
        <w:rPr>
          <w:szCs w:val="22"/>
        </w:rPr>
        <w:t xml:space="preserve">in the Commission Meeting Room at FCC Headquarters, located at 445 12th Street, SW, Room TW-C305, Washington, DC 20554.  Notice of this meeting </w:t>
      </w:r>
      <w:r>
        <w:rPr>
          <w:szCs w:val="22"/>
        </w:rPr>
        <w:t>has been</w:t>
      </w:r>
      <w:r w:rsidRPr="00020CAF">
        <w:rPr>
          <w:szCs w:val="22"/>
        </w:rPr>
        <w:t xml:space="preserve"> published in the Federal Register. </w:t>
      </w:r>
    </w:p>
    <w:p w:rsidR="00E23E6F" w:rsidRPr="00020CAF" w:rsidRDefault="00E23E6F" w:rsidP="00E23E6F">
      <w:pPr>
        <w:spacing w:after="120"/>
        <w:ind w:firstLine="720"/>
        <w:rPr>
          <w:szCs w:val="22"/>
        </w:rPr>
      </w:pPr>
      <w:r>
        <w:rPr>
          <w:rStyle w:val="Quick1"/>
          <w:szCs w:val="24"/>
        </w:rPr>
        <w:t>At this meeting, the BDAC will hear reports from its Model Code for Municipalities, Model Code for States, Competitive Access to Broadband Infrastructure, Removing State and Local Regulatory Barriers, and Streamlining Federal Siting Working Groups and consider initial recommendations.  In addition, t</w:t>
      </w:r>
      <w:r>
        <w:rPr>
          <w:szCs w:val="24"/>
        </w:rPr>
        <w:t>he BDAC will continue its discussions on</w:t>
      </w:r>
      <w:r w:rsidRPr="00F115F9">
        <w:rPr>
          <w:szCs w:val="24"/>
        </w:rPr>
        <w:t xml:space="preserve"> how to accelerate the deployment of broadband by reducing and/or removing regulatory barriers to infrastructure investment</w:t>
      </w:r>
      <w:r>
        <w:rPr>
          <w:szCs w:val="24"/>
        </w:rPr>
        <w:t>.</w:t>
      </w:r>
      <w:r w:rsidRPr="00F115F9">
        <w:rPr>
          <w:szCs w:val="24"/>
        </w:rPr>
        <w:t xml:space="preserve">  This agenda may be modified at the discretion of the BDAC Chair and the D</w:t>
      </w:r>
      <w:r>
        <w:rPr>
          <w:szCs w:val="24"/>
        </w:rPr>
        <w:t xml:space="preserve">esignated </w:t>
      </w:r>
      <w:r w:rsidRPr="00F115F9">
        <w:rPr>
          <w:szCs w:val="24"/>
        </w:rPr>
        <w:t>F</w:t>
      </w:r>
      <w:r>
        <w:rPr>
          <w:szCs w:val="24"/>
        </w:rPr>
        <w:t xml:space="preserve">ederal </w:t>
      </w:r>
      <w:r w:rsidRPr="00F115F9">
        <w:rPr>
          <w:szCs w:val="24"/>
        </w:rPr>
        <w:t>O</w:t>
      </w:r>
      <w:r>
        <w:rPr>
          <w:szCs w:val="24"/>
        </w:rPr>
        <w:t>fficer (DFO)</w:t>
      </w:r>
      <w:r w:rsidRPr="00F115F9">
        <w:rPr>
          <w:szCs w:val="24"/>
        </w:rPr>
        <w:t>.</w:t>
      </w:r>
    </w:p>
    <w:p w:rsidR="00E23E6F" w:rsidRPr="00020CAF" w:rsidRDefault="00E23E6F" w:rsidP="00E23E6F">
      <w:pPr>
        <w:spacing w:after="120"/>
        <w:ind w:firstLine="720"/>
        <w:rPr>
          <w:szCs w:val="22"/>
        </w:rPr>
      </w:pPr>
      <w:r w:rsidRPr="00020CAF">
        <w:rPr>
          <w:szCs w:val="22"/>
        </w:rPr>
        <w:t>The BDAC meeting is open to the public.</w:t>
      </w:r>
      <w:r w:rsidRPr="00020CAF" w:rsidDel="00193067">
        <w:rPr>
          <w:szCs w:val="22"/>
        </w:rPr>
        <w:t xml:space="preserve"> </w:t>
      </w:r>
      <w:r w:rsidRPr="00020CAF">
        <w:rPr>
          <w:szCs w:val="22"/>
        </w:rPr>
        <w:t xml:space="preserve"> The FCC will accommodate as many attendees as possible; however, admittance will be limited to seating availability.  The Commission will also provide audio and/or video coverage of the meeting over the Internet from the FCC’s web page at </w:t>
      </w:r>
      <w:hyperlink r:id="rId14" w:history="1">
        <w:r w:rsidRPr="00020CAF">
          <w:rPr>
            <w:rStyle w:val="Hyperlink"/>
            <w:szCs w:val="22"/>
          </w:rPr>
          <w:t>www.fcc.gov/live</w:t>
        </w:r>
      </w:hyperlink>
      <w:r w:rsidRPr="00020CAF">
        <w:rPr>
          <w:szCs w:val="22"/>
        </w:rPr>
        <w:t>.  Open captioning will be provided for this event.  Other reasonable accommodations for people with disabilities are available upon request.  Requests for such accommodations should be submitted via e-mail to fcc504@fcc.gov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w:t>
      </w:r>
      <w:r>
        <w:rPr>
          <w:szCs w:val="22"/>
        </w:rPr>
        <w:t>inute requests will be accepted</w:t>
      </w:r>
      <w:r w:rsidRPr="00020CAF">
        <w:rPr>
          <w:szCs w:val="22"/>
        </w:rPr>
        <w:t xml:space="preserve"> but may not be possible to accommodate. </w:t>
      </w:r>
    </w:p>
    <w:p w:rsidR="00E23E6F" w:rsidRPr="00020CAF" w:rsidRDefault="00E23E6F" w:rsidP="00E23E6F">
      <w:pPr>
        <w:spacing w:after="120"/>
        <w:ind w:firstLine="720"/>
        <w:rPr>
          <w:szCs w:val="22"/>
        </w:rPr>
      </w:pPr>
      <w:r w:rsidRPr="00020CAF">
        <w:rPr>
          <w:szCs w:val="22"/>
        </w:rPr>
        <w:t xml:space="preserve">Members of the public may submit comments to the BDAC in the FCC’s Electronic Comment Filing System, ECFS, at </w:t>
      </w:r>
      <w:hyperlink r:id="rId15" w:history="1">
        <w:r w:rsidRPr="00020CAF">
          <w:rPr>
            <w:rStyle w:val="Hyperlink"/>
            <w:szCs w:val="22"/>
          </w:rPr>
          <w:t>www.fcc.gov/ecfs</w:t>
        </w:r>
      </w:hyperlink>
      <w:r w:rsidRPr="00020CAF">
        <w:rPr>
          <w:szCs w:val="22"/>
        </w:rPr>
        <w:t>. Comments to the BDAC should be filed in GN Docket No. 17-83.</w:t>
      </w:r>
    </w:p>
    <w:p w:rsidR="00E23E6F" w:rsidRPr="00020CAF" w:rsidRDefault="00E23E6F" w:rsidP="00E23E6F">
      <w:pPr>
        <w:spacing w:after="120"/>
        <w:ind w:firstLine="720"/>
        <w:rPr>
          <w:szCs w:val="22"/>
        </w:rPr>
      </w:pPr>
      <w:r w:rsidRPr="00020CAF">
        <w:rPr>
          <w:szCs w:val="22"/>
        </w:rPr>
        <w:t xml:space="preserve">More information about the BDAC is available at </w:t>
      </w:r>
      <w:hyperlink r:id="rId16" w:history="1">
        <w:r w:rsidRPr="00020CAF">
          <w:rPr>
            <w:rStyle w:val="Hyperlink"/>
            <w:szCs w:val="22"/>
          </w:rPr>
          <w:t>https://www.fcc.gov/broadband-deployment-advisory-committee</w:t>
        </w:r>
      </w:hyperlink>
      <w:r w:rsidRPr="00020CAF">
        <w:rPr>
          <w:szCs w:val="22"/>
        </w:rPr>
        <w:t xml:space="preserve">. You may also contact Brian Hurley, </w:t>
      </w:r>
      <w:r>
        <w:rPr>
          <w:szCs w:val="22"/>
        </w:rPr>
        <w:t>DFO</w:t>
      </w:r>
      <w:r w:rsidRPr="00020CAF">
        <w:rPr>
          <w:szCs w:val="22"/>
        </w:rPr>
        <w:t xml:space="preserve"> of the BDAC, at </w:t>
      </w:r>
      <w:hyperlink r:id="rId17" w:history="1">
        <w:r w:rsidRPr="00020CAF">
          <w:rPr>
            <w:rStyle w:val="Hyperlink"/>
            <w:szCs w:val="22"/>
          </w:rPr>
          <w:t>brian.hurley@fcc.gov</w:t>
        </w:r>
      </w:hyperlink>
      <w:r w:rsidRPr="00020CAF">
        <w:rPr>
          <w:szCs w:val="22"/>
        </w:rPr>
        <w:t xml:space="preserve"> or 202-418-2220; or Paul D’Ari, Deputy DFO, at </w:t>
      </w:r>
      <w:hyperlink r:id="rId18" w:history="1">
        <w:r w:rsidRPr="00020CAF">
          <w:rPr>
            <w:rStyle w:val="Hyperlink"/>
            <w:szCs w:val="22"/>
          </w:rPr>
          <w:t>paul.dari@fcc.gov</w:t>
        </w:r>
      </w:hyperlink>
      <w:r w:rsidRPr="00020CAF">
        <w:rPr>
          <w:szCs w:val="22"/>
        </w:rPr>
        <w:t xml:space="preserve"> or 202-418-1550. </w:t>
      </w:r>
    </w:p>
    <w:p w:rsidR="00E23E6F" w:rsidRPr="00020CAF" w:rsidRDefault="00E23E6F" w:rsidP="00E23E6F">
      <w:pPr>
        <w:ind w:firstLine="720"/>
        <w:rPr>
          <w:szCs w:val="22"/>
        </w:rPr>
      </w:pPr>
    </w:p>
    <w:p w:rsidR="00602577" w:rsidRPr="00E23E6F" w:rsidRDefault="00E23E6F" w:rsidP="00E23E6F">
      <w:pPr>
        <w:jc w:val="center"/>
      </w:pPr>
      <w:r w:rsidRPr="00020CAF">
        <w:rPr>
          <w:b/>
          <w:szCs w:val="22"/>
        </w:rPr>
        <w:t>–</w:t>
      </w:r>
      <w:r w:rsidRPr="00020CAF">
        <w:rPr>
          <w:b/>
          <w:iCs/>
          <w:szCs w:val="22"/>
        </w:rPr>
        <w:t>FCC</w:t>
      </w:r>
      <w:r w:rsidRPr="00020CAF">
        <w:rPr>
          <w:b/>
          <w:szCs w:val="22"/>
        </w:rPr>
        <w:t>–</w:t>
      </w:r>
    </w:p>
    <w:sectPr w:rsidR="00602577" w:rsidRPr="00E23E6F">
      <w:headerReference w:type="first" r:id="rId19"/>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13E" w:rsidRDefault="00ED313E">
      <w:r>
        <w:separator/>
      </w:r>
    </w:p>
  </w:endnote>
  <w:endnote w:type="continuationSeparator" w:id="0">
    <w:p w:rsidR="00ED313E" w:rsidRDefault="00ED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FF" w:rsidRDefault="00EA05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6F" w:rsidRDefault="00E23E6F">
    <w:pPr>
      <w:pStyle w:val="Footer"/>
      <w:jc w:val="cen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FF" w:rsidRDefault="00EA05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13E" w:rsidRDefault="00ED313E">
      <w:r>
        <w:separator/>
      </w:r>
    </w:p>
  </w:footnote>
  <w:footnote w:type="continuationSeparator" w:id="0">
    <w:p w:rsidR="00ED313E" w:rsidRDefault="00ED313E">
      <w:r>
        <w:continuationSeparator/>
      </w:r>
    </w:p>
  </w:footnote>
  <w:footnote w:id="1">
    <w:p w:rsidR="00E23E6F" w:rsidRPr="00D168E9" w:rsidRDefault="00E23E6F" w:rsidP="00E23E6F">
      <w:pPr>
        <w:pStyle w:val="FootnoteText"/>
        <w:tabs>
          <w:tab w:val="clear" w:pos="720"/>
        </w:tabs>
        <w:ind w:left="90"/>
        <w:rPr>
          <w:sz w:val="20"/>
        </w:rPr>
      </w:pPr>
      <w:r w:rsidRPr="00D168E9">
        <w:rPr>
          <w:rStyle w:val="FootnoteReference"/>
          <w:sz w:val="20"/>
        </w:rPr>
        <w:footnoteRef/>
      </w:r>
      <w:r w:rsidRPr="00D168E9">
        <w:rPr>
          <w:sz w:val="20"/>
        </w:rPr>
        <w:t xml:space="preserve"> 5 U.S.C. App. 2</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FF" w:rsidRDefault="00EA05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5FF" w:rsidRDefault="00EA05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E6F" w:rsidRDefault="0014325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8" type="#_x0000_t75" alt="fcc_logo" style="position:absolute;left:0;text-align:left;margin-left:34.95pt;margin-top:8.5pt;width:41.75pt;height:4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E23E6F">
      <w:rPr>
        <w:rFonts w:ascii="News Gothic MT" w:hAnsi="News Gothic MT"/>
        <w:b/>
        <w:kern w:val="28"/>
        <w:sz w:val="96"/>
      </w:rPr>
      <w:t xml:space="preserve">  PUBLIC NOTICE</w:t>
    </w:r>
  </w:p>
  <w:p w:rsidR="00E23E6F" w:rsidRDefault="00143257">
    <w:pPr>
      <w:pStyle w:val="Header"/>
      <w:tabs>
        <w:tab w:val="clear" w:pos="4320"/>
        <w:tab w:val="clear" w:pos="8640"/>
        <w:tab w:val="left" w:pos="1080"/>
      </w:tabs>
      <w:spacing w:line="1120" w:lineRule="exact"/>
      <w:ind w:left="720"/>
      <w:rPr>
        <w:rFonts w:ascii="Arial" w:hAnsi="Arial"/>
        <w:b/>
        <w:sz w:val="28"/>
      </w:rPr>
    </w:pPr>
    <w:r>
      <w:rPr>
        <w:noProof/>
      </w:rPr>
      <w:pict>
        <v:line id="Line 4" o:spid="_x0000_s205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56"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style="mso-next-textbox:#Text Box 2">
            <w:txbxContent>
              <w:p w:rsidR="00E23E6F" w:rsidRDefault="00E23E6F">
                <w:pPr>
                  <w:rPr>
                    <w:rFonts w:ascii="Arial" w:hAnsi="Arial"/>
                    <w:b/>
                  </w:rPr>
                </w:pPr>
                <w:r>
                  <w:rPr>
                    <w:rFonts w:ascii="Arial" w:hAnsi="Arial"/>
                    <w:b/>
                  </w:rPr>
                  <w:t>Federal Communications Commission</w:t>
                </w:r>
              </w:p>
              <w:p w:rsidR="00E23E6F" w:rsidRDefault="00E23E6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23E6F" w:rsidRDefault="00E23E6F">
                <w:pPr>
                  <w:rPr>
                    <w:rFonts w:ascii="Arial" w:hAnsi="Arial"/>
                    <w:sz w:val="24"/>
                  </w:rPr>
                </w:pPr>
                <w:r>
                  <w:rPr>
                    <w:rFonts w:ascii="Arial" w:hAnsi="Arial"/>
                    <w:b/>
                  </w:rPr>
                  <w:t>Washington, D.C. 20554</w:t>
                </w:r>
              </w:p>
            </w:txbxContent>
          </v:textbox>
        </v:shape>
      </w:pict>
    </w:r>
    <w:r>
      <w:rPr>
        <w:noProof/>
      </w:rPr>
      <w:pict>
        <v:shape id="Text Box 5" o:spid="_x0000_s2055"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style="mso-next-textbox:#Text Box 5" inset=",0,,0">
            <w:txbxContent>
              <w:p w:rsidR="00E23E6F" w:rsidRDefault="00E23E6F">
                <w:pPr>
                  <w:spacing w:before="40"/>
                  <w:jc w:val="right"/>
                  <w:rPr>
                    <w:rFonts w:ascii="Arial" w:hAnsi="Arial"/>
                    <w:b/>
                    <w:sz w:val="16"/>
                  </w:rPr>
                </w:pPr>
                <w:r>
                  <w:rPr>
                    <w:rFonts w:ascii="Arial" w:hAnsi="Arial"/>
                    <w:b/>
                    <w:sz w:val="16"/>
                  </w:rPr>
                  <w:t>News Media Information 202 / 418-0500</w:t>
                </w:r>
              </w:p>
              <w:p w:rsidR="00E23E6F" w:rsidRDefault="00E23E6F">
                <w:pPr>
                  <w:jc w:val="right"/>
                  <w:rPr>
                    <w:rFonts w:ascii="Arial" w:hAnsi="Arial"/>
                    <w:b/>
                    <w:sz w:val="16"/>
                  </w:rPr>
                </w:pPr>
                <w:r>
                  <w:rPr>
                    <w:rFonts w:ascii="Arial" w:hAnsi="Arial"/>
                    <w:b/>
                    <w:sz w:val="16"/>
                  </w:rPr>
                  <w:tab/>
                  <w:t>Internet: http://www.fcc.gov</w:t>
                </w:r>
              </w:p>
              <w:p w:rsidR="00E23E6F" w:rsidRDefault="00E23E6F">
                <w:pPr>
                  <w:jc w:val="right"/>
                  <w:rPr>
                    <w:rFonts w:ascii="Arial" w:hAnsi="Arial"/>
                    <w:b/>
                    <w:sz w:val="16"/>
                  </w:rPr>
                </w:pPr>
                <w:r>
                  <w:rPr>
                    <w:rFonts w:ascii="Arial" w:hAnsi="Arial"/>
                    <w:b/>
                    <w:sz w:val="16"/>
                  </w:rPr>
                  <w:t>TTY: 1-888-835-5322</w:t>
                </w:r>
              </w:p>
              <w:p w:rsidR="00E23E6F" w:rsidRDefault="00E23E6F">
                <w:pPr>
                  <w:jc w:val="right"/>
                </w:pPr>
              </w:p>
            </w:txbxContent>
          </v:textbox>
        </v:shape>
      </w:pict>
    </w:r>
  </w:p>
  <w:p w:rsidR="00E23E6F" w:rsidRDefault="00E23E6F">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14325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7216"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143257">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5168"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4144"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6192"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3E6F"/>
    <w:rsid w:val="000265AE"/>
    <w:rsid w:val="00143257"/>
    <w:rsid w:val="00602577"/>
    <w:rsid w:val="00684CCA"/>
    <w:rsid w:val="009754C7"/>
    <w:rsid w:val="00AD3EAD"/>
    <w:rsid w:val="00B83560"/>
    <w:rsid w:val="00D17DC0"/>
    <w:rsid w:val="00D60EFF"/>
    <w:rsid w:val="00E23E6F"/>
    <w:rsid w:val="00EA05FF"/>
    <w:rsid w:val="00ED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E6F"/>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rsid w:val="00E23E6F"/>
    <w:rPr>
      <w:sz w:val="22"/>
    </w:rPr>
  </w:style>
  <w:style w:type="character" w:customStyle="1" w:styleId="Quick1">
    <w:name w:val="Quick 1."/>
    <w:rsid w:val="00E23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paul.dari@fcc.go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brian.hurley@fcc.gov" TargetMode="External"/><Relationship Id="rId2" Type="http://schemas.openxmlformats.org/officeDocument/2006/relationships/styles" Target="styles.xml"/><Relationship Id="rId16" Type="http://schemas.openxmlformats.org/officeDocument/2006/relationships/hyperlink" Target="https://www.fcc.gov/broadband-deployment-advisory-committe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ecfs"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liv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396</Words>
  <Characters>2266</Characters>
  <Application>Microsoft Office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2668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2017-11-01T14:11:00Z</dcterms:created>
  <dcterms:modified xsi:type="dcterms:W3CDTF">2017-11-01T14:11:00Z</dcterms:modified>
  <cp:category> </cp:category>
  <cp:contentStatus> </cp:contentStatus>
</cp:coreProperties>
</file>