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D7" w:rsidRDefault="00B709D7" w:rsidP="00B709D7">
      <w:pPr>
        <w:pStyle w:val="Header"/>
        <w:tabs>
          <w:tab w:val="clear" w:pos="4320"/>
          <w:tab w:val="clear" w:pos="8640"/>
        </w:tabs>
        <w:sectPr w:rsidR="00B709D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B709D7" w:rsidRPr="00020CAF" w:rsidRDefault="00B709D7" w:rsidP="00B709D7">
      <w:pPr>
        <w:jc w:val="right"/>
        <w:rPr>
          <w:b/>
          <w:szCs w:val="22"/>
        </w:rPr>
      </w:pPr>
      <w:r>
        <w:rPr>
          <w:b/>
          <w:szCs w:val="22"/>
        </w:rPr>
        <w:lastRenderedPageBreak/>
        <w:t>DA 17-</w:t>
      </w:r>
      <w:r w:rsidR="00DD78A1">
        <w:rPr>
          <w:b/>
          <w:szCs w:val="22"/>
        </w:rPr>
        <w:t>1123</w:t>
      </w:r>
    </w:p>
    <w:p w:rsidR="00B709D7" w:rsidRPr="00020CAF" w:rsidRDefault="00B709D7" w:rsidP="00B709D7">
      <w:pPr>
        <w:spacing w:before="60"/>
        <w:jc w:val="right"/>
        <w:rPr>
          <w:b/>
          <w:szCs w:val="22"/>
        </w:rPr>
      </w:pPr>
      <w:r>
        <w:rPr>
          <w:b/>
          <w:szCs w:val="22"/>
        </w:rPr>
        <w:t xml:space="preserve">Released: November </w:t>
      </w:r>
      <w:r w:rsidR="00406C17">
        <w:rPr>
          <w:b/>
          <w:szCs w:val="22"/>
        </w:rPr>
        <w:t>20</w:t>
      </w:r>
      <w:r w:rsidRPr="00020CAF">
        <w:rPr>
          <w:b/>
          <w:szCs w:val="22"/>
        </w:rPr>
        <w:t>, 2017</w:t>
      </w:r>
    </w:p>
    <w:p w:rsidR="00B709D7" w:rsidRPr="00020CAF" w:rsidRDefault="00B709D7" w:rsidP="00B709D7">
      <w:pPr>
        <w:jc w:val="right"/>
        <w:rPr>
          <w:szCs w:val="22"/>
        </w:rPr>
      </w:pPr>
    </w:p>
    <w:p w:rsidR="00663261" w:rsidRDefault="00B709D7" w:rsidP="00663261">
      <w:pPr>
        <w:spacing w:after="240"/>
        <w:jc w:val="center"/>
        <w:rPr>
          <w:b/>
          <w:szCs w:val="22"/>
        </w:rPr>
      </w:pPr>
      <w:r w:rsidRPr="00020CAF">
        <w:rPr>
          <w:b/>
          <w:szCs w:val="22"/>
        </w:rPr>
        <w:t>F</w:t>
      </w:r>
      <w:r>
        <w:rPr>
          <w:b/>
          <w:szCs w:val="22"/>
        </w:rPr>
        <w:t xml:space="preserve">CC ANNOUNCES THE NEXT </w:t>
      </w:r>
      <w:r w:rsidRPr="00020CAF">
        <w:rPr>
          <w:b/>
          <w:szCs w:val="22"/>
        </w:rPr>
        <w:t>MEETING OF THE</w:t>
      </w:r>
      <w:r w:rsidR="00663261">
        <w:rPr>
          <w:b/>
          <w:szCs w:val="22"/>
        </w:rPr>
        <w:br/>
      </w:r>
      <w:r>
        <w:rPr>
          <w:b/>
          <w:szCs w:val="22"/>
        </w:rPr>
        <w:t xml:space="preserve">NORTH AMERICAN NUMBERING COUNCIL </w:t>
      </w:r>
    </w:p>
    <w:p w:rsidR="00B709D7" w:rsidRDefault="00B709D7" w:rsidP="00663261">
      <w:pPr>
        <w:spacing w:after="240"/>
        <w:jc w:val="center"/>
        <w:rPr>
          <w:b/>
          <w:szCs w:val="22"/>
        </w:rPr>
      </w:pPr>
      <w:r>
        <w:rPr>
          <w:b/>
          <w:szCs w:val="22"/>
        </w:rPr>
        <w:t>CC</w:t>
      </w:r>
      <w:r w:rsidRPr="00020CAF">
        <w:rPr>
          <w:b/>
          <w:szCs w:val="22"/>
        </w:rPr>
        <w:t xml:space="preserve"> Docket No. </w:t>
      </w:r>
      <w:r>
        <w:rPr>
          <w:b/>
          <w:szCs w:val="22"/>
        </w:rPr>
        <w:t>92-237</w:t>
      </w:r>
    </w:p>
    <w:p w:rsidR="00B709D7" w:rsidRPr="00020CAF" w:rsidRDefault="00B709D7" w:rsidP="00B709D7">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1"/>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a meeting of the North American Numbering Council (NANC).  The NANC will hold its </w:t>
      </w:r>
      <w:r w:rsidRPr="00020CAF">
        <w:rPr>
          <w:szCs w:val="22"/>
        </w:rPr>
        <w:t xml:space="preserve">meeting on </w:t>
      </w:r>
      <w:r>
        <w:rPr>
          <w:b/>
          <w:szCs w:val="22"/>
        </w:rPr>
        <w:t>Thursday, December 7</w:t>
      </w:r>
      <w:r w:rsidRPr="00020CAF">
        <w:rPr>
          <w:b/>
          <w:szCs w:val="22"/>
        </w:rPr>
        <w:t xml:space="preserve">, 2017, beginning at </w:t>
      </w:r>
      <w:r>
        <w:rPr>
          <w:b/>
          <w:szCs w:val="22"/>
        </w:rPr>
        <w:t>9:30</w:t>
      </w:r>
      <w:r w:rsidRPr="00020CAF">
        <w:rPr>
          <w:b/>
          <w:szCs w:val="22"/>
        </w:rPr>
        <w:t xml:space="preserve"> am, </w:t>
      </w:r>
      <w:r w:rsidRPr="00020CAF">
        <w:rPr>
          <w:szCs w:val="22"/>
        </w:rPr>
        <w:t xml:space="preserve">in the Commission Meeting Room at FCC Headquarters, located at 445 12th Street, SW, Room TW-C305, Washington, DC 20554.  Notice of this meeting will be published in the Federal Register. </w:t>
      </w:r>
    </w:p>
    <w:p w:rsidR="00B709D7" w:rsidRPr="00020CAF" w:rsidRDefault="00B709D7" w:rsidP="00B709D7">
      <w:pPr>
        <w:spacing w:after="120"/>
        <w:ind w:firstLine="720"/>
        <w:rPr>
          <w:szCs w:val="22"/>
        </w:rPr>
      </w:pPr>
      <w:r>
        <w:rPr>
          <w:rStyle w:val="Quick1"/>
          <w:szCs w:val="24"/>
        </w:rPr>
        <w:t xml:space="preserve">The primary agenda of this meeting will be to introduce members of the Committee, set out initial assignments, and provide more information about the working groups.  The NANC will also begin discussing how to modernize and foster more efficient number administration in the United States.  </w:t>
      </w:r>
      <w:r w:rsidRPr="00F115F9">
        <w:rPr>
          <w:szCs w:val="24"/>
        </w:rPr>
        <w:t xml:space="preserve">This agenda may be modified at the discretion of the </w:t>
      </w:r>
      <w:r>
        <w:rPr>
          <w:szCs w:val="24"/>
        </w:rPr>
        <w:t>NANC</w:t>
      </w:r>
      <w:r w:rsidRPr="00F115F9">
        <w:rPr>
          <w:szCs w:val="24"/>
        </w:rPr>
        <w:t xml:space="preserve"> Chair and the D</w:t>
      </w:r>
      <w:r>
        <w:rPr>
          <w:szCs w:val="24"/>
        </w:rPr>
        <w:t xml:space="preserve">esignated </w:t>
      </w:r>
      <w:r w:rsidRPr="00F115F9">
        <w:rPr>
          <w:szCs w:val="24"/>
        </w:rPr>
        <w:t>F</w:t>
      </w:r>
      <w:r>
        <w:rPr>
          <w:szCs w:val="24"/>
        </w:rPr>
        <w:t xml:space="preserve">ederal </w:t>
      </w:r>
      <w:r w:rsidRPr="00F115F9">
        <w:rPr>
          <w:szCs w:val="24"/>
        </w:rPr>
        <w:t>O</w:t>
      </w:r>
      <w:r>
        <w:rPr>
          <w:szCs w:val="24"/>
        </w:rPr>
        <w:t>fficer (DFO)</w:t>
      </w:r>
      <w:r w:rsidRPr="00F115F9">
        <w:rPr>
          <w:szCs w:val="24"/>
        </w:rPr>
        <w:t>.</w:t>
      </w:r>
    </w:p>
    <w:p w:rsidR="00B709D7" w:rsidRPr="00020CAF" w:rsidRDefault="00B709D7" w:rsidP="00B709D7">
      <w:pPr>
        <w:spacing w:after="120"/>
        <w:ind w:firstLine="720"/>
        <w:rPr>
          <w:szCs w:val="22"/>
        </w:rPr>
      </w:pPr>
      <w:r w:rsidRPr="00020CAF">
        <w:rPr>
          <w:szCs w:val="22"/>
        </w:rPr>
        <w:t xml:space="preserve">The </w:t>
      </w:r>
      <w:r>
        <w:rPr>
          <w:szCs w:val="22"/>
        </w:rPr>
        <w:t>NANC</w:t>
      </w:r>
      <w:r w:rsidRPr="00020CAF">
        <w:rPr>
          <w:szCs w:val="22"/>
        </w:rPr>
        <w:t xml:space="preserve"> meeting is open to the public.</w:t>
      </w:r>
      <w:r w:rsidRPr="00020CAF" w:rsidDel="00193067">
        <w:rPr>
          <w:szCs w:val="22"/>
        </w:rPr>
        <w:t xml:space="preserve"> </w:t>
      </w:r>
      <w:r w:rsidRPr="00020CAF">
        <w:rPr>
          <w:szCs w:val="22"/>
        </w:rPr>
        <w:t xml:space="preserve">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B709D7" w:rsidRPr="00020CAF" w:rsidRDefault="00B709D7" w:rsidP="00B709D7">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14"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B709D7" w:rsidRPr="00020CAF" w:rsidRDefault="00B709D7" w:rsidP="00B709D7">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15"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16" w:history="1">
        <w:r w:rsidRPr="00113AA9">
          <w:rPr>
            <w:rStyle w:val="Hyperlink"/>
            <w:szCs w:val="22"/>
          </w:rPr>
          <w:t>marilyn.jones@fcc.gov</w:t>
        </w:r>
      </w:hyperlink>
      <w:r>
        <w:rPr>
          <w:szCs w:val="22"/>
        </w:rPr>
        <w:t xml:space="preserve">, or 202-418-2357, Michelle Sclater, Alternate DFO, at </w:t>
      </w:r>
      <w:hyperlink r:id="rId17"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r>
        <w:rPr>
          <w:szCs w:val="22"/>
        </w:rPr>
        <w:t>carmell.weathers@fcc.gov</w:t>
      </w:r>
      <w:r w:rsidRPr="00020CAF">
        <w:rPr>
          <w:szCs w:val="22"/>
        </w:rPr>
        <w:t xml:space="preserve"> or 202-418-</w:t>
      </w:r>
      <w:r>
        <w:rPr>
          <w:szCs w:val="22"/>
        </w:rPr>
        <w:t>2325</w:t>
      </w:r>
      <w:r w:rsidRPr="00020CAF">
        <w:rPr>
          <w:szCs w:val="22"/>
        </w:rPr>
        <w:t xml:space="preserve">. </w:t>
      </w:r>
    </w:p>
    <w:p w:rsidR="00602577" w:rsidRPr="00B709D7" w:rsidRDefault="00B709D7" w:rsidP="0018755A">
      <w:pPr>
        <w:jc w:val="center"/>
      </w:pPr>
      <w:r w:rsidRPr="00020CAF">
        <w:rPr>
          <w:b/>
          <w:szCs w:val="22"/>
        </w:rPr>
        <w:t>–</w:t>
      </w:r>
      <w:r w:rsidRPr="00020CAF">
        <w:rPr>
          <w:b/>
          <w:iCs/>
          <w:szCs w:val="22"/>
        </w:rPr>
        <w:t>FCC</w:t>
      </w:r>
      <w:r w:rsidRPr="00020CAF">
        <w:rPr>
          <w:b/>
          <w:szCs w:val="22"/>
        </w:rPr>
        <w:t>–</w:t>
      </w:r>
    </w:p>
    <w:sectPr w:rsidR="00602577" w:rsidRPr="00B709D7">
      <w:head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CB" w:rsidRDefault="001701CB">
      <w:r>
        <w:separator/>
      </w:r>
    </w:p>
  </w:endnote>
  <w:endnote w:type="continuationSeparator" w:id="0">
    <w:p w:rsidR="001701CB" w:rsidRDefault="0017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36" w:rsidRDefault="00826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36" w:rsidRDefault="00826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36" w:rsidRDefault="0082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CB" w:rsidRDefault="001701CB">
      <w:r>
        <w:separator/>
      </w:r>
    </w:p>
  </w:footnote>
  <w:footnote w:type="continuationSeparator" w:id="0">
    <w:p w:rsidR="001701CB" w:rsidRDefault="001701CB">
      <w:r>
        <w:continuationSeparator/>
      </w:r>
    </w:p>
  </w:footnote>
  <w:footnote w:id="1">
    <w:p w:rsidR="00B709D7" w:rsidRPr="00D168E9" w:rsidRDefault="00B709D7" w:rsidP="00B709D7">
      <w:pPr>
        <w:pStyle w:val="FootnoteText"/>
        <w:ind w:left="720"/>
        <w:rPr>
          <w:sz w:val="20"/>
        </w:rPr>
      </w:pPr>
      <w:r w:rsidRPr="00D168E9">
        <w:rPr>
          <w:rStyle w:val="FootnoteReference"/>
          <w:sz w:val="20"/>
        </w:rPr>
        <w:footnoteRef/>
      </w:r>
      <w:r w:rsidRPr="00D168E9">
        <w:rPr>
          <w:sz w:val="20"/>
        </w:rPr>
        <w:t xml:space="preserve"> 5 U.S.C. App. 2</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36" w:rsidRDefault="00826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36" w:rsidRDefault="00826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D7" w:rsidRDefault="0072260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B709D7">
      <w:rPr>
        <w:rFonts w:ascii="News Gothic MT" w:hAnsi="News Gothic MT"/>
        <w:b/>
        <w:kern w:val="28"/>
        <w:sz w:val="96"/>
      </w:rPr>
      <w:t xml:space="preserve">  PUBLIC NOTICE</w:t>
    </w:r>
  </w:p>
  <w:p w:rsidR="00B709D7" w:rsidRDefault="0072260D">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B709D7" w:rsidRDefault="00B709D7">
                <w:pPr>
                  <w:rPr>
                    <w:rFonts w:ascii="Arial" w:hAnsi="Arial"/>
                    <w:b/>
                  </w:rPr>
                </w:pPr>
                <w:r>
                  <w:rPr>
                    <w:rFonts w:ascii="Arial" w:hAnsi="Arial"/>
                    <w:b/>
                  </w:rPr>
                  <w:t>Federal Communications Commission</w:t>
                </w:r>
              </w:p>
              <w:p w:rsidR="00B709D7" w:rsidRDefault="00B709D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709D7" w:rsidRDefault="00B709D7">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B709D7" w:rsidRDefault="00B709D7">
                <w:pPr>
                  <w:spacing w:before="40"/>
                  <w:jc w:val="right"/>
                  <w:rPr>
                    <w:rFonts w:ascii="Arial" w:hAnsi="Arial"/>
                    <w:b/>
                    <w:sz w:val="16"/>
                  </w:rPr>
                </w:pPr>
                <w:r>
                  <w:rPr>
                    <w:rFonts w:ascii="Arial" w:hAnsi="Arial"/>
                    <w:b/>
                    <w:sz w:val="16"/>
                  </w:rPr>
                  <w:t>News Media Information 202 / 418-0500</w:t>
                </w:r>
              </w:p>
              <w:p w:rsidR="00B709D7" w:rsidRDefault="00B709D7">
                <w:pPr>
                  <w:jc w:val="right"/>
                  <w:rPr>
                    <w:rFonts w:ascii="Arial" w:hAnsi="Arial"/>
                    <w:b/>
                    <w:sz w:val="16"/>
                  </w:rPr>
                </w:pPr>
                <w:r>
                  <w:rPr>
                    <w:rFonts w:ascii="Arial" w:hAnsi="Arial"/>
                    <w:b/>
                    <w:sz w:val="16"/>
                  </w:rPr>
                  <w:tab/>
                  <w:t>Internet: http://www.fcc.gov</w:t>
                </w:r>
              </w:p>
              <w:p w:rsidR="00B709D7" w:rsidRDefault="00B709D7">
                <w:pPr>
                  <w:jc w:val="right"/>
                  <w:rPr>
                    <w:rFonts w:ascii="Arial" w:hAnsi="Arial"/>
                    <w:b/>
                    <w:sz w:val="16"/>
                  </w:rPr>
                </w:pPr>
                <w:r>
                  <w:rPr>
                    <w:rFonts w:ascii="Arial" w:hAnsi="Arial"/>
                    <w:b/>
                    <w:sz w:val="16"/>
                  </w:rPr>
                  <w:t>TTY: 1-888-835-5322</w:t>
                </w:r>
              </w:p>
              <w:p w:rsidR="00B709D7" w:rsidRDefault="00B709D7">
                <w:pPr>
                  <w:jc w:val="right"/>
                </w:pPr>
              </w:p>
            </w:txbxContent>
          </v:textbox>
        </v:shape>
      </w:pict>
    </w:r>
  </w:p>
  <w:p w:rsidR="00B709D7" w:rsidRDefault="00B709D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2260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2260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9D7"/>
    <w:rsid w:val="000265AE"/>
    <w:rsid w:val="001172D9"/>
    <w:rsid w:val="001701CB"/>
    <w:rsid w:val="0018755A"/>
    <w:rsid w:val="00406C17"/>
    <w:rsid w:val="00602577"/>
    <w:rsid w:val="00635999"/>
    <w:rsid w:val="00663261"/>
    <w:rsid w:val="0072260D"/>
    <w:rsid w:val="00826336"/>
    <w:rsid w:val="00B709D7"/>
    <w:rsid w:val="00D17DC0"/>
    <w:rsid w:val="00D60EFF"/>
    <w:rsid w:val="00DD78A1"/>
    <w:rsid w:val="00F0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Quick1">
    <w:name w:val="Quick 1."/>
    <w:rsid w:val="00B7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le.sclater@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about-fcc/advisory-committees/general/north-american-numbering-counci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366</Words>
  <Characters>2113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2017-11-20T16:11:00Z</dcterms:created>
  <dcterms:modified xsi:type="dcterms:W3CDTF">2017-11-20T16:11:00Z</dcterms:modified>
  <cp:category> </cp:category>
  <cp:contentStatus> </cp:contentStatus>
</cp:coreProperties>
</file>