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1800"/>
        <w:gridCol w:w="1710"/>
        <w:gridCol w:w="1350"/>
        <w:gridCol w:w="1080"/>
        <w:gridCol w:w="1620"/>
        <w:gridCol w:w="1170"/>
        <w:gridCol w:w="2340"/>
      </w:tblGrid>
      <w:tr w:rsidR="002A2C07" w:rsidRPr="002A2C07" w:rsidTr="00F908BF">
        <w:trPr>
          <w:trHeight w:val="300"/>
        </w:trPr>
        <w:tc>
          <w:tcPr>
            <w:tcW w:w="1255" w:type="dxa"/>
            <w:noWrap/>
            <w:hideMark/>
          </w:tcPr>
          <w:p w:rsidR="002A2C07" w:rsidRPr="002A2C07" w:rsidRDefault="002A2C07" w:rsidP="002A2C07">
            <w:pPr>
              <w:rPr>
                <w:b/>
                <w:bCs/>
              </w:rPr>
            </w:pPr>
            <w:bookmarkStart w:id="0" w:name="_GoBack"/>
            <w:bookmarkEnd w:id="0"/>
            <w:r w:rsidRPr="002A2C07">
              <w:rPr>
                <w:b/>
                <w:bCs/>
              </w:rPr>
              <w:t>Call</w:t>
            </w:r>
            <w:r w:rsidR="00F908BF">
              <w:rPr>
                <w:b/>
                <w:bCs/>
              </w:rPr>
              <w:t xml:space="preserve"> S</w:t>
            </w:r>
            <w:r w:rsidRPr="002A2C07">
              <w:rPr>
                <w:b/>
                <w:bCs/>
              </w:rPr>
              <w:t>ign</w:t>
            </w:r>
          </w:p>
        </w:tc>
        <w:tc>
          <w:tcPr>
            <w:tcW w:w="990" w:type="dxa"/>
            <w:noWrap/>
            <w:hideMark/>
          </w:tcPr>
          <w:p w:rsidR="002A2C07" w:rsidRPr="002A2C07" w:rsidRDefault="002A2C07">
            <w:pPr>
              <w:rPr>
                <w:b/>
                <w:bCs/>
              </w:rPr>
            </w:pPr>
            <w:r w:rsidRPr="002A2C07">
              <w:rPr>
                <w:b/>
                <w:bCs/>
              </w:rPr>
              <w:t>Fac Id</w:t>
            </w:r>
          </w:p>
        </w:tc>
        <w:tc>
          <w:tcPr>
            <w:tcW w:w="1800" w:type="dxa"/>
            <w:noWrap/>
            <w:hideMark/>
          </w:tcPr>
          <w:p w:rsidR="002A2C07" w:rsidRPr="002A2C07" w:rsidRDefault="002A2C07" w:rsidP="002A2C07">
            <w:pPr>
              <w:rPr>
                <w:b/>
                <w:bCs/>
              </w:rPr>
            </w:pPr>
            <w:r w:rsidRPr="002A2C07">
              <w:rPr>
                <w:b/>
                <w:bCs/>
              </w:rPr>
              <w:t>Community Served City</w:t>
            </w:r>
          </w:p>
        </w:tc>
        <w:tc>
          <w:tcPr>
            <w:tcW w:w="1710" w:type="dxa"/>
            <w:noWrap/>
            <w:hideMark/>
          </w:tcPr>
          <w:p w:rsidR="002A2C07" w:rsidRPr="002A2C07" w:rsidRDefault="002A2C07" w:rsidP="002A2C07">
            <w:pPr>
              <w:rPr>
                <w:b/>
                <w:bCs/>
              </w:rPr>
            </w:pPr>
            <w:r w:rsidRPr="002A2C07">
              <w:rPr>
                <w:b/>
                <w:bCs/>
              </w:rPr>
              <w:t>Legal Name</w:t>
            </w:r>
          </w:p>
        </w:tc>
        <w:tc>
          <w:tcPr>
            <w:tcW w:w="1350" w:type="dxa"/>
            <w:noWrap/>
            <w:hideMark/>
          </w:tcPr>
          <w:p w:rsidR="002A2C07" w:rsidRPr="002A2C07" w:rsidRDefault="002A2C07" w:rsidP="002A2C07">
            <w:pPr>
              <w:rPr>
                <w:b/>
                <w:bCs/>
              </w:rPr>
            </w:pPr>
            <w:r w:rsidRPr="002A2C07">
              <w:rPr>
                <w:b/>
                <w:bCs/>
              </w:rPr>
              <w:t>Community Served State</w:t>
            </w:r>
          </w:p>
        </w:tc>
        <w:tc>
          <w:tcPr>
            <w:tcW w:w="1080" w:type="dxa"/>
            <w:noWrap/>
            <w:hideMark/>
          </w:tcPr>
          <w:p w:rsidR="002A2C07" w:rsidRPr="002A2C07" w:rsidRDefault="002A2C07" w:rsidP="002A2C07">
            <w:pPr>
              <w:rPr>
                <w:b/>
                <w:bCs/>
              </w:rPr>
            </w:pPr>
            <w:r w:rsidRPr="002A2C07">
              <w:rPr>
                <w:b/>
                <w:bCs/>
              </w:rPr>
              <w:t>Service Code</w:t>
            </w:r>
          </w:p>
        </w:tc>
        <w:tc>
          <w:tcPr>
            <w:tcW w:w="1620" w:type="dxa"/>
            <w:noWrap/>
            <w:hideMark/>
          </w:tcPr>
          <w:p w:rsidR="002A2C07" w:rsidRPr="002A2C07" w:rsidRDefault="002A2C07" w:rsidP="002A2C07">
            <w:pPr>
              <w:rPr>
                <w:b/>
                <w:bCs/>
              </w:rPr>
            </w:pPr>
            <w:r w:rsidRPr="002A2C07">
              <w:rPr>
                <w:b/>
                <w:bCs/>
              </w:rPr>
              <w:t>lic_expiration_date</w:t>
            </w:r>
          </w:p>
        </w:tc>
        <w:tc>
          <w:tcPr>
            <w:tcW w:w="1170" w:type="dxa"/>
            <w:noWrap/>
            <w:hideMark/>
          </w:tcPr>
          <w:p w:rsidR="002A2C07" w:rsidRPr="002A2C07" w:rsidRDefault="002A2C07" w:rsidP="002A2C07">
            <w:pPr>
              <w:rPr>
                <w:b/>
                <w:bCs/>
              </w:rPr>
            </w:pPr>
            <w:r w:rsidRPr="002A2C07">
              <w:rPr>
                <w:b/>
                <w:bCs/>
              </w:rPr>
              <w:t>LastFiled-blank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EEOStaff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WFXQ-CD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2650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SPRINGFIELD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WWLP BROADCASTING,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MA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DCA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04/01/2023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 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Yvonne Harris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WLWK-CD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2711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STURGEON BAY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SCRIPPS BROADCASTING HOLDINGS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WI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DCA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 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Yvonne Harris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KFPH-CD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2739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PHOENIX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UNIMAS PARTNERSHIP OF PHOENIX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AZ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DCA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35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Yvonne Harris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WVUP-CD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3032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TALLAHASSEE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CHRISTIAN TELEVISION of Tallahassee,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FL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DCA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 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Yvonne Harris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WTZT-CD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3086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ATHENS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JAMIE COOPER TELEVISION,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AL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DCA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04/01/2021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 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Yvonne Harris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KNET-CD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3167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LOS ANGELES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NRJ TV III CA LICENSE CO.,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CA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DCA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25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Yvonne Harris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WIPB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3646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MUNCIE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BALL STATE UNIVERSITY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IN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08/01/2021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49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Yvonne Harris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WVII-TV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3667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BANGOR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BANGOR COMMUNICATIONS, LLC.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ME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04/01/2023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7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Yvonne Harris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WLWC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3978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NEW BEDFORD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OTA BROADCASTING (PVD),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MA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04/01/2023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28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Yvonne Harris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WSJU-TV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4077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SAN JUAN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AERCO BROADCASTING CORPORATION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PR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30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Yvonne Harris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lastRenderedPageBreak/>
              <w:t>WDWL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4110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BAYAMON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TELEADORACION CHRISTIAN NETWORK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PR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36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Lynn Kalagian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KHON-TV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4144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HONOLULU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LIN LICENSE COMPANY,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HI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02/01/2023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2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Lynn Kalagian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WLUK-TV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4150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GREEN BAY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WLUK LICENSEE,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WI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11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Lynn Kalagian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WPBA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4190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ATLANTA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BD OF EDUC. OF THE CITY OF ATLANTA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GA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04/01/2021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30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Lynn Kalagian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KMOS-TV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4326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SEDALIA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THE UNIVERSITY OF CENTRAL MISSOURI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MO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6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Lynn Kalagian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KOCE-TV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4328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HUNTINGTON BEACH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KOCE-TV FOUNDATION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CA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50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Lynn Kalagian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WPCT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4354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PANAMA CITY BEACH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BEACH TV PROPERTIES,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FL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46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Lynn Kalagian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WTJR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4593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QUINCY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CHRISTIAN TELEVISION NETWORK,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IL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16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Lynn Kalagian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WTOK-TV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4686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MERIDIAN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GRAY TELEVISION LICENSEE, LLC.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MS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06/01/2021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11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Lynn Kalagian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KHQA-TV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4690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HANNIBAL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KHQA LICENSEE,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MO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7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Lynn Kalagian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WYTV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4693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YOUNGSTOWN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WYTV TELEVISION,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OH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33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Rod Royse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KBSV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4939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CERES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BET-NAHRAIN,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CA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23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Rod Royse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KYUS-TV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5237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MILES CITY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KYUS-TV BROADCASTING CORPORATION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MT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04/01/2022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3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Rod Royse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KTVH-DT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5290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HELENA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KRTV COMMUNICATIONS,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MT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04/01/2022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12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Rod Royse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KQIN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5471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DAVENPORT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IOWA PUBLIC BROADCASTING BOARD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IA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36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Rod Royse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WPXD-TV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5800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ANN ARBOR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ION MEDIA LICENSE COMPANY,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MI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31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Rod Royse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KPXG-TV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5801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SALEM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ION MEDIA PORTLAND LICENSE,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OR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02/01/2023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22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Rod Royse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WOTF-DT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5802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MELBOURNE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UNIMAS ORLANDO,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FL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43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Rod Royse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WYZZ-TV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5875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BLOOMINGTON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PEORIA (WYZZ-TV) LICENSEE,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IL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43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Rod Royse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WBRA-TV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5981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ROANOKE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BLUE RIDGE PUBLIC TELEVISION,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VA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10/01/2020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15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Rod Royse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WNYE-TV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6048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NEW YORK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NYC DEPT. OF INFO TECH &amp; TELECOMM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NY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06/01/2023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25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Tiffany Peoples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WFSG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6093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PANAMA CITY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FLORIDA STATE UNIVERSITY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FL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56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Tiffany Peoples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WHA-TV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6096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MADISON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BD OF REGENTS OF U. OF WISC SYSTEM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WI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21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Tiffany Peoples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WKAR-TV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6104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EAST LANSING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BD OF TRUSTEES, MICHIGAN STATE UNIV.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MI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23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Tiffany Peoples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KPBS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6124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SAN DIEGO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BD. TRSTEES, CA. ST U. FOR S. DIEGO ST U.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CA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15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Tiffany Peoples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KSL-TV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6359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SALT LAKE CITY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BONNEVILLE INTERNATIONAL CORP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UT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5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Tiffany Peoples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WFXT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6463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BOSTON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COX MEDIA GROUP NORTHEAST,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MA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04/01/2023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25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Tiffany Peoples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WDPX-TV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6476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VINEYARD HAVEN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ION MEDIA BOSTON LICENSE,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MA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04/01/2023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58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Tiffany Peoples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WFGX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6554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FORT WALTON BEACH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WFGX LICENSEE,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FL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35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Tiffany Peoples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WBGU-TV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6568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BOWLING GREEN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BOWLING GREEN STATE UNIVERSITY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OH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27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Tiffany Peoples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WEFS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6744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COCOA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EASTERN FLORIDA STATE COLLEGE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FL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68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KBYU-TV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6823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PROVO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BRIGHAM YOUNG UNIVERSITY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UT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11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WWLP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6868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SPRINGFIELD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WWLP BROADCASTING,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MA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04/01/2023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22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WUPA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6900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ATLANTA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ATLANTA TV STATION WUPA INC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GA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04/01/2021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69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KTPX-TV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7078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OKMULGEE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ION MEDIA TULSA LICENSE,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OK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06/01/2022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44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WJFB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7651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LEBANON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DOVE BROADCASTING,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TN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08/01/2021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66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KUVI-DT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7700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BAKERSFIELD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KUVI LICENSE PARTNERSHIP, G.P.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CA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45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WGFL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7727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HIGH SPRINGS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NEW AGE MEDIA OF GAINESVILLE LIC.,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FL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53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WIVB-TV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7780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BUFFALO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WIVB BROADCASTING,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NY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06/01/2023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4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WEAU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7893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EAU CLAIRE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GRAY TV LICENSEE, LLC. (WEAU)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WI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13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WDTI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7908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INDIANAPOLIS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INDIANAPOLIS COMMUNITY TV,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IN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08/01/2021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69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WUJA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8156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CAGUAS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CAGUAS EDUCATIONAL TV,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PR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58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KQET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8214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WATSONVILLE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KQED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CA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25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KOBI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8260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MEDFORD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CALIF. OREGON B'CASTING,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OR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02/01/2023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5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KQSL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8378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FORT BRAGG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 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CA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8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WUAB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8532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LORAIN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WOIO LICENSE SUBSIDIARY,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OH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43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KLRU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8564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AUSTIN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CAPITAL OF TX. PUB. TELECOMM COUNCIL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TX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08/01/2022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18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KQCA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10242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STOCKTON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HEARST STATIONS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CA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Cheryl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WTVD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8617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DURHAM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WTVD TELEVISION,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NC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12/01/2020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11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KTOO-TV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8651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JUNEAU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CAPITAL COMMUNITY B'CASTING,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AK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02/01/2023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3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Cheryl Kornegay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WMSN-TV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10221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MADISON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WMSN LICENSEE,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WI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47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KNPB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10228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RENO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CHANNEL 5 PUBLIC B'CASTING,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NV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5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KUSI-TV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10238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SAN DIEGO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CHANNEL 51 OF SAN DIEGO,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CA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51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WIPX-TV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10253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BLOOMINGTON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ION MEDIA INDIANAPOLIS LICENSE,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IN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08/01/2021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63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WXYZ-TV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10267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DETROIT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SCRIPPS MEDIA,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MI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7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WTVI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10645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CHARLOTTE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CENTRAL PIEDMONT COMM COLL.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NC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12/01/2020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42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WBFF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10758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BALTIMORE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CHESAPEAKE TV LICENSEE,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MD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10/01/2020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45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WHBR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10894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PENSACOLA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CHRISTIAN TV OF PENSACOLA/MOBILE,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FL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33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WUPV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10897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ASHLAND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WUPV LICENSE SUBSIDIARY,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VA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10/01/2020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65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WVFX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10976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CLARKSBURG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WITHERS B'CASTING CO. OF CLARKSBURG,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WV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10/01/2020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46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WFGC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11123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PALM BEACH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CHRISTIAN TV OF PALM BEACH COUNTY,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FL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61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WSTR-TV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11204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CINCINNATI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DEERFIELD MEDIA (CINCINNATI) LIC.,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OH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64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KLKN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11264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LINCOLN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CITADEL COMMUNICATIONS,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NE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06/01/2022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8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WKRC-TV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11289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CINCINNATI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WKRC LICENSEE,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OH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12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WDAF-TV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11291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KANSAS CITY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WDAF LICENSE, INC.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MO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4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3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KLVX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11683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LAS VEGAS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CLARK COUNTY SCHOOL DISTRICT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NV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10/01/2022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10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WPMI-TV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11906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MOBILE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DEERFIELD MEDIA (MOBILE) LICENSEE,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AL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04/01/2021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15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  <w:tr w:rsidR="002A2C07" w:rsidRPr="002A2C07" w:rsidTr="00F908BF">
        <w:trPr>
          <w:trHeight w:val="600"/>
        </w:trPr>
        <w:tc>
          <w:tcPr>
            <w:tcW w:w="1255" w:type="dxa"/>
            <w:hideMark/>
          </w:tcPr>
          <w:p w:rsidR="002A2C07" w:rsidRPr="002A2C07" w:rsidRDefault="002A2C07">
            <w:r w:rsidRPr="002A2C07">
              <w:t>WFOX-TV</w:t>
            </w:r>
          </w:p>
        </w:tc>
        <w:tc>
          <w:tcPr>
            <w:tcW w:w="990" w:type="dxa"/>
            <w:hideMark/>
          </w:tcPr>
          <w:p w:rsidR="002A2C07" w:rsidRPr="002A2C07" w:rsidRDefault="002A2C07">
            <w:r w:rsidRPr="002A2C07">
              <w:t>11909</w:t>
            </w:r>
          </w:p>
        </w:tc>
        <w:tc>
          <w:tcPr>
            <w:tcW w:w="1800" w:type="dxa"/>
            <w:hideMark/>
          </w:tcPr>
          <w:p w:rsidR="002A2C07" w:rsidRPr="002A2C07" w:rsidRDefault="002A2C07">
            <w:r w:rsidRPr="002A2C07">
              <w:t>JACKSONVILLE</w:t>
            </w:r>
          </w:p>
        </w:tc>
        <w:tc>
          <w:tcPr>
            <w:tcW w:w="1710" w:type="dxa"/>
            <w:hideMark/>
          </w:tcPr>
          <w:p w:rsidR="002A2C07" w:rsidRPr="002A2C07" w:rsidRDefault="002A2C07">
            <w:r w:rsidRPr="002A2C07">
              <w:t>COX TELEVISION JACKSONVILLE, LLC</w:t>
            </w:r>
          </w:p>
        </w:tc>
        <w:tc>
          <w:tcPr>
            <w:tcW w:w="1350" w:type="dxa"/>
            <w:hideMark/>
          </w:tcPr>
          <w:p w:rsidR="002A2C07" w:rsidRPr="002A2C07" w:rsidRDefault="002A2C07">
            <w:r w:rsidRPr="002A2C07">
              <w:t>FL</w:t>
            </w:r>
          </w:p>
        </w:tc>
        <w:tc>
          <w:tcPr>
            <w:tcW w:w="1080" w:type="dxa"/>
            <w:hideMark/>
          </w:tcPr>
          <w:p w:rsidR="002A2C07" w:rsidRPr="002A2C07" w:rsidRDefault="002A2C07">
            <w:r w:rsidRPr="002A2C07">
              <w:t>DTV</w:t>
            </w:r>
          </w:p>
        </w:tc>
        <w:tc>
          <w:tcPr>
            <w:tcW w:w="1620" w:type="dxa"/>
            <w:hideMark/>
          </w:tcPr>
          <w:p w:rsidR="002A2C07" w:rsidRPr="002A2C07" w:rsidRDefault="002A2C07">
            <w:r w:rsidRPr="002A2C07">
              <w:t>02/01/2021</w:t>
            </w:r>
          </w:p>
        </w:tc>
        <w:tc>
          <w:tcPr>
            <w:tcW w:w="1170" w:type="dxa"/>
            <w:hideMark/>
          </w:tcPr>
          <w:p w:rsidR="002A2C07" w:rsidRPr="002A2C07" w:rsidRDefault="002A2C07">
            <w:r w:rsidRPr="002A2C07">
              <w:t>30</w:t>
            </w:r>
          </w:p>
        </w:tc>
        <w:tc>
          <w:tcPr>
            <w:tcW w:w="2340" w:type="dxa"/>
            <w:noWrap/>
            <w:hideMark/>
          </w:tcPr>
          <w:p w:rsidR="002A2C07" w:rsidRPr="002A2C07" w:rsidRDefault="002A2C07">
            <w:r w:rsidRPr="002A2C07">
              <w:t>Estella Salvatierra</w:t>
            </w:r>
          </w:p>
        </w:tc>
      </w:tr>
    </w:tbl>
    <w:p w:rsidR="00BB18E0" w:rsidRDefault="00BB18E0"/>
    <w:sectPr w:rsidR="00BB18E0" w:rsidSect="002A2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47" w:rsidRDefault="008F7B47" w:rsidP="008F7B47">
      <w:pPr>
        <w:spacing w:after="0" w:line="240" w:lineRule="auto"/>
      </w:pPr>
      <w:r>
        <w:separator/>
      </w:r>
    </w:p>
  </w:endnote>
  <w:endnote w:type="continuationSeparator" w:id="0">
    <w:p w:rsidR="008F7B47" w:rsidRDefault="008F7B47" w:rsidP="008F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47" w:rsidRDefault="008F7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47" w:rsidRDefault="008F7B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47" w:rsidRDefault="008F7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47" w:rsidRDefault="008F7B47" w:rsidP="008F7B47">
      <w:pPr>
        <w:spacing w:after="0" w:line="240" w:lineRule="auto"/>
      </w:pPr>
      <w:r>
        <w:separator/>
      </w:r>
    </w:p>
  </w:footnote>
  <w:footnote w:type="continuationSeparator" w:id="0">
    <w:p w:rsidR="008F7B47" w:rsidRDefault="008F7B47" w:rsidP="008F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47" w:rsidRDefault="008F7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47" w:rsidRDefault="008F7B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47" w:rsidRDefault="008F7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07"/>
    <w:rsid w:val="002A2C07"/>
    <w:rsid w:val="003F0893"/>
    <w:rsid w:val="008F7B47"/>
    <w:rsid w:val="00BB18E0"/>
    <w:rsid w:val="00F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C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C07"/>
    <w:rPr>
      <w:color w:val="800080"/>
      <w:u w:val="single"/>
    </w:rPr>
  </w:style>
  <w:style w:type="paragraph" w:customStyle="1" w:styleId="xl66">
    <w:name w:val="xl66"/>
    <w:basedOn w:val="Normal"/>
    <w:rsid w:val="002A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2A2C0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2A2C0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A2C07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2A2C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A2C0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B7DEE8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2A2C07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A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2A2C0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2A2C0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B7DEE8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2A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47"/>
  </w:style>
  <w:style w:type="paragraph" w:styleId="Footer">
    <w:name w:val="footer"/>
    <w:basedOn w:val="Normal"/>
    <w:link w:val="FooterChar"/>
    <w:uiPriority w:val="99"/>
    <w:unhideWhenUsed/>
    <w:rsid w:val="008F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C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C07"/>
    <w:rPr>
      <w:color w:val="800080"/>
      <w:u w:val="single"/>
    </w:rPr>
  </w:style>
  <w:style w:type="paragraph" w:customStyle="1" w:styleId="xl66">
    <w:name w:val="xl66"/>
    <w:basedOn w:val="Normal"/>
    <w:rsid w:val="002A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2A2C0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2A2C0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A2C07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2A2C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A2C0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B7DEE8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2A2C07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A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2A2C0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2A2C0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B7DEE8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2A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47"/>
  </w:style>
  <w:style w:type="paragraph" w:styleId="Footer">
    <w:name w:val="footer"/>
    <w:basedOn w:val="Normal"/>
    <w:link w:val="FooterChar"/>
    <w:uiPriority w:val="99"/>
    <w:unhideWhenUsed/>
    <w:rsid w:val="008F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5838</Characters>
  <Application>Microsoft Office Word</Application>
  <DocSecurity>0</DocSecurity>
  <Lines>863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2017-02-08T20:49:00Z</dcterms:created>
  <dcterms:modified xsi:type="dcterms:W3CDTF">2017-02-08T20:49:00Z</dcterms:modified>
  <cp:category> </cp:category>
  <cp:contentStatus> </cp:contentStatus>
</cp:coreProperties>
</file>