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954D49">
              <w:rPr>
                <w:szCs w:val="22"/>
              </w:rPr>
              <w:t>New Cingular Wireless PCS</w:t>
            </w:r>
            <w:r w:rsidR="00FB11BD">
              <w:rPr>
                <w:szCs w:val="22"/>
              </w:rPr>
              <w:t>,</w:t>
            </w:r>
            <w:r w:rsidR="00954D49">
              <w:rPr>
                <w:szCs w:val="22"/>
              </w:rPr>
              <w:t xml:space="preserve"> LLC</w:t>
            </w:r>
            <w:r w:rsidR="00FB11BD">
              <w:rPr>
                <w:szCs w:val="22"/>
              </w:rPr>
              <w:t>,</w:t>
            </w:r>
            <w:r w:rsidR="00E70CE7" w:rsidRPr="0072570D">
              <w:rPr>
                <w:szCs w:val="22"/>
              </w:rPr>
              <w:t xml:space="preserve"> </w:t>
            </w:r>
            <w:r w:rsidRPr="0072570D">
              <w:rPr>
                <w:szCs w:val="22"/>
              </w:rPr>
              <w:t xml:space="preserve">and </w:t>
            </w:r>
            <w:r w:rsidR="00954D49">
              <w:rPr>
                <w:szCs w:val="22"/>
              </w:rPr>
              <w:t>Lackawaxen Long Distance Company</w:t>
            </w:r>
          </w:p>
          <w:p w:rsidR="00192950" w:rsidRDefault="00192950" w:rsidP="00CC5CF0">
            <w:pPr>
              <w:ind w:left="-108"/>
            </w:pPr>
          </w:p>
          <w:p w:rsidR="00192950" w:rsidRPr="00B6027D" w:rsidRDefault="00192950" w:rsidP="00CC5CF0">
            <w:pPr>
              <w:ind w:left="-108"/>
            </w:pPr>
            <w:r w:rsidRPr="00AD7E3F">
              <w:t xml:space="preserve">For </w:t>
            </w:r>
            <w:r w:rsidR="000343F6" w:rsidRPr="00D27ABB">
              <w:t>C</w:t>
            </w:r>
            <w:r w:rsidR="000343F6">
              <w:t>onsent</w:t>
            </w:r>
            <w:r w:rsidR="000343F6" w:rsidRPr="00D27ABB">
              <w:t xml:space="preserve"> T</w:t>
            </w:r>
            <w:r w:rsidR="000343F6">
              <w:t>o</w:t>
            </w:r>
            <w:r w:rsidR="000343F6" w:rsidRPr="00D27ABB">
              <w:t xml:space="preserve"> A</w:t>
            </w:r>
            <w:r w:rsidR="000343F6">
              <w:t>ssign</w:t>
            </w:r>
            <w:r w:rsidR="000343F6" w:rsidRPr="00D27ABB">
              <w:t xml:space="preserve"> L</w:t>
            </w:r>
            <w:r w:rsidR="000343F6">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B6027D"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 xml:space="preserve">WT Docket No. </w:t>
            </w:r>
            <w:r w:rsidR="009027BC">
              <w:t>17</w:t>
            </w:r>
            <w:r w:rsidR="00084415">
              <w:t>-</w:t>
            </w:r>
            <w:r w:rsidR="00FB11BD">
              <w:t>36</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8D21AB">
        <w:rPr>
          <w:b/>
          <w:bCs/>
          <w:spacing w:val="-2"/>
          <w:szCs w:val="22"/>
        </w:rPr>
        <w:t>February 8</w:t>
      </w:r>
      <w:r w:rsidR="00527222" w:rsidRPr="006D7F76">
        <w:rPr>
          <w:b/>
          <w:bCs/>
          <w:spacing w:val="-2"/>
          <w:szCs w:val="22"/>
        </w:rPr>
        <w:t>, 201</w:t>
      </w:r>
      <w:r w:rsidR="006D75C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8D21AB">
        <w:rPr>
          <w:b/>
          <w:bCs/>
          <w:spacing w:val="-2"/>
          <w:szCs w:val="22"/>
        </w:rPr>
        <w:t>February 8</w:t>
      </w:r>
      <w:r w:rsidR="00527222" w:rsidRPr="006D7F76">
        <w:rPr>
          <w:b/>
          <w:bCs/>
          <w:spacing w:val="-2"/>
          <w:szCs w:val="22"/>
        </w:rPr>
        <w:t>, 201</w:t>
      </w:r>
      <w:r w:rsidR="006D75C7">
        <w:rPr>
          <w:b/>
          <w:bCs/>
          <w:spacing w:val="-2"/>
          <w:szCs w:val="22"/>
        </w:rPr>
        <w:t>7</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954D49">
        <w:t xml:space="preserve">Senior Deputy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114E65">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114E65">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xml:space="preserve">. </w:t>
      </w:r>
      <w:r w:rsidR="009027BC">
        <w:t>17-</w:t>
      </w:r>
      <w:r w:rsidR="00FB11BD">
        <w:t>36</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14E65">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w:t>
      </w:r>
      <w:r w:rsidR="00954D49">
        <w:rPr>
          <w:rStyle w:val="StyleParaNum11ptCharCharCharCharCharCharCharCharCharCharCharCharChar"/>
          <w:rFonts w:ascii="Times New Roman" w:hAnsi="Times New Roman"/>
        </w:rPr>
        <w:t>ains Confidential Information.</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xml:space="preserve">. </w:t>
      </w:r>
      <w:r w:rsidR="009027BC">
        <w:t>17-</w:t>
      </w:r>
      <w:r w:rsidR="00FB11BD">
        <w:t>36</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14E65">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9027BC">
        <w:t>17-</w:t>
      </w:r>
      <w:r w:rsidR="00FB11BD">
        <w:t>36</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w:t>
      </w:r>
      <w:r w:rsidR="009027BC">
        <w:t>17-</w:t>
      </w:r>
      <w:r w:rsidR="00FB11BD">
        <w:t>36</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114E65">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114E65">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114E65">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114E65">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w:t>
      </w:r>
      <w:r w:rsidR="009027BC">
        <w:t>17-</w:t>
      </w:r>
      <w:r w:rsidR="00FB11BD">
        <w:t>36</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w:t>
      </w:r>
      <w:r w:rsidR="009027BC">
        <w:t>17-</w:t>
      </w:r>
      <w:r w:rsidR="00FB11BD">
        <w:t>36</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954D49" w:rsidP="00CC5CF0">
      <w:pPr>
        <w:keepNext/>
        <w:snapToGrid w:val="0"/>
        <w:ind w:left="3600" w:firstLine="720"/>
        <w:rPr>
          <w:szCs w:val="22"/>
        </w:rPr>
      </w:pPr>
      <w:r>
        <w:rPr>
          <w:szCs w:val="22"/>
        </w:rPr>
        <w:t>James D. Schlichting</w:t>
      </w:r>
    </w:p>
    <w:p w:rsidR="00002AE7" w:rsidRDefault="00954D49" w:rsidP="00450FEB">
      <w:pPr>
        <w:ind w:left="3600" w:firstLine="720"/>
        <w:rPr>
          <w:szCs w:val="22"/>
        </w:rPr>
      </w:pPr>
      <w:r>
        <w:rPr>
          <w:szCs w:val="22"/>
        </w:rPr>
        <w:t>Senior Deputy Chief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91219" w:rsidP="00391219">
      <w:pPr>
        <w:tabs>
          <w:tab w:val="center" w:pos="4680"/>
          <w:tab w:val="left" w:pos="7992"/>
        </w:tabs>
        <w:snapToGrid w:val="0"/>
        <w:spacing w:after="120"/>
        <w:rPr>
          <w:b/>
          <w:bCs/>
        </w:rPr>
      </w:pPr>
      <w:r>
        <w:rPr>
          <w:b/>
          <w:bCs/>
        </w:rPr>
        <w:tab/>
      </w:r>
      <w:r w:rsidR="003A3313" w:rsidRPr="001106B2">
        <w:rPr>
          <w:b/>
          <w:bCs/>
        </w:rPr>
        <w:t>Highly Confidential Information and Documents</w:t>
      </w:r>
      <w:r>
        <w:rPr>
          <w:b/>
          <w:bCs/>
        </w:rPr>
        <w:tab/>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91219" w:rsidP="00391219">
      <w:pPr>
        <w:tabs>
          <w:tab w:val="center" w:pos="4680"/>
          <w:tab w:val="left" w:pos="7500"/>
        </w:tabs>
        <w:snapToGrid w:val="0"/>
        <w:spacing w:after="120"/>
        <w:rPr>
          <w:b/>
          <w:bCs/>
        </w:rPr>
      </w:pPr>
      <w:r>
        <w:rPr>
          <w:b/>
          <w:bCs/>
        </w:rPr>
        <w:tab/>
      </w:r>
      <w:r w:rsidR="003A3313" w:rsidRPr="001106B2">
        <w:rPr>
          <w:b/>
          <w:bCs/>
        </w:rPr>
        <w:t>Acknowledgment of Confidentiality</w:t>
      </w:r>
      <w:r>
        <w:rPr>
          <w:b/>
          <w:bCs/>
        </w:rPr>
        <w:tab/>
      </w:r>
    </w:p>
    <w:p w:rsidR="003A3313" w:rsidRPr="001106B2" w:rsidRDefault="00DF2F28" w:rsidP="003A3313">
      <w:pPr>
        <w:snapToGrid w:val="0"/>
        <w:jc w:val="center"/>
      </w:pPr>
      <w:r>
        <w:rPr>
          <w:b/>
          <w:bCs/>
          <w:szCs w:val="22"/>
        </w:rPr>
        <w:t>WT</w:t>
      </w:r>
      <w:r w:rsidR="005C6C0D">
        <w:rPr>
          <w:b/>
          <w:bCs/>
        </w:rPr>
        <w:t xml:space="preserve"> Docket No. </w:t>
      </w:r>
      <w:r w:rsidR="00391219" w:rsidRPr="005A54AD">
        <w:rPr>
          <w:b/>
        </w:rPr>
        <w:t>17-</w:t>
      </w:r>
      <w:r w:rsidR="005A54AD" w:rsidRPr="005A54AD">
        <w:rPr>
          <w:b/>
        </w:rPr>
        <w:t>36</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2F" w:rsidRDefault="00D03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D429F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EB1533">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2F" w:rsidRDefault="00D03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6D75C7">
      <w:t xml:space="preserve"> Communications Commission</w:t>
    </w:r>
    <w:r w:rsidR="006D75C7">
      <w:tab/>
      <w:t>DA 17</w:t>
    </w:r>
    <w:r>
      <w:t>-</w:t>
    </w:r>
    <w:r w:rsidR="00667922">
      <w:t>146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6D75C7">
      <w:t>Commission</w:t>
    </w:r>
    <w:r w:rsidR="006D75C7">
      <w:tab/>
      <w:t>DA 17</w:t>
    </w:r>
    <w:r>
      <w:t>-</w:t>
    </w:r>
    <w:r w:rsidR="00667922">
      <w:t>146</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6D75C7">
      <w:rPr>
        <w:spacing w:val="-2"/>
      </w:rPr>
      <w:t>17</w:t>
    </w:r>
    <w:r>
      <w:rPr>
        <w:spacing w:val="-2"/>
      </w:rPr>
      <w:t>-</w:t>
    </w:r>
    <w:r w:rsidR="00746953">
      <w:rPr>
        <w:spacing w:val="-2"/>
      </w:rPr>
      <w:t>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43F6"/>
    <w:rsid w:val="00036039"/>
    <w:rsid w:val="00037F90"/>
    <w:rsid w:val="00044704"/>
    <w:rsid w:val="000466D6"/>
    <w:rsid w:val="000550C1"/>
    <w:rsid w:val="0005667C"/>
    <w:rsid w:val="00060A30"/>
    <w:rsid w:val="00065552"/>
    <w:rsid w:val="00066540"/>
    <w:rsid w:val="00071E8A"/>
    <w:rsid w:val="0007359B"/>
    <w:rsid w:val="00074E0E"/>
    <w:rsid w:val="00081059"/>
    <w:rsid w:val="000820E1"/>
    <w:rsid w:val="00083E42"/>
    <w:rsid w:val="00084415"/>
    <w:rsid w:val="000848E3"/>
    <w:rsid w:val="000861E5"/>
    <w:rsid w:val="000875BF"/>
    <w:rsid w:val="00091FD9"/>
    <w:rsid w:val="00094DEA"/>
    <w:rsid w:val="00096D8C"/>
    <w:rsid w:val="000A356C"/>
    <w:rsid w:val="000B064F"/>
    <w:rsid w:val="000B444C"/>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14E65"/>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6D61"/>
    <w:rsid w:val="00217DEE"/>
    <w:rsid w:val="00224B65"/>
    <w:rsid w:val="002301EB"/>
    <w:rsid w:val="00230801"/>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69E9"/>
    <w:rsid w:val="002A2D2E"/>
    <w:rsid w:val="002C00E8"/>
    <w:rsid w:val="002C439E"/>
    <w:rsid w:val="002C7188"/>
    <w:rsid w:val="002D1B21"/>
    <w:rsid w:val="002D759F"/>
    <w:rsid w:val="002F034B"/>
    <w:rsid w:val="002F0402"/>
    <w:rsid w:val="002F5C69"/>
    <w:rsid w:val="00301F64"/>
    <w:rsid w:val="00306E51"/>
    <w:rsid w:val="00310DB3"/>
    <w:rsid w:val="0031784B"/>
    <w:rsid w:val="00322DEB"/>
    <w:rsid w:val="003266E9"/>
    <w:rsid w:val="003322D5"/>
    <w:rsid w:val="00343749"/>
    <w:rsid w:val="00344536"/>
    <w:rsid w:val="0035532A"/>
    <w:rsid w:val="003564F3"/>
    <w:rsid w:val="00361A9E"/>
    <w:rsid w:val="00363BE5"/>
    <w:rsid w:val="003660ED"/>
    <w:rsid w:val="003701B8"/>
    <w:rsid w:val="003709CF"/>
    <w:rsid w:val="00387CCD"/>
    <w:rsid w:val="00391219"/>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A54AD"/>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67922"/>
    <w:rsid w:val="00683025"/>
    <w:rsid w:val="00683388"/>
    <w:rsid w:val="00683F84"/>
    <w:rsid w:val="006861D9"/>
    <w:rsid w:val="00692143"/>
    <w:rsid w:val="00692EAA"/>
    <w:rsid w:val="0069679C"/>
    <w:rsid w:val="00697179"/>
    <w:rsid w:val="006A0C45"/>
    <w:rsid w:val="006A4C4B"/>
    <w:rsid w:val="006A6A81"/>
    <w:rsid w:val="006C36B5"/>
    <w:rsid w:val="006D15D5"/>
    <w:rsid w:val="006D2E95"/>
    <w:rsid w:val="006D75C7"/>
    <w:rsid w:val="006D7D7A"/>
    <w:rsid w:val="006D7F76"/>
    <w:rsid w:val="006E0104"/>
    <w:rsid w:val="006E5B07"/>
    <w:rsid w:val="006F4BCD"/>
    <w:rsid w:val="006F7393"/>
    <w:rsid w:val="00700414"/>
    <w:rsid w:val="0070224F"/>
    <w:rsid w:val="0070724B"/>
    <w:rsid w:val="007115F7"/>
    <w:rsid w:val="00711BC9"/>
    <w:rsid w:val="007149AB"/>
    <w:rsid w:val="00716016"/>
    <w:rsid w:val="00717243"/>
    <w:rsid w:val="00723684"/>
    <w:rsid w:val="007239CC"/>
    <w:rsid w:val="00730B4F"/>
    <w:rsid w:val="00740571"/>
    <w:rsid w:val="00744C81"/>
    <w:rsid w:val="00746953"/>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0FB0"/>
    <w:rsid w:val="00813152"/>
    <w:rsid w:val="008206AF"/>
    <w:rsid w:val="00822CE0"/>
    <w:rsid w:val="008250AC"/>
    <w:rsid w:val="00826006"/>
    <w:rsid w:val="00841AB1"/>
    <w:rsid w:val="00841E98"/>
    <w:rsid w:val="008445C4"/>
    <w:rsid w:val="008509A4"/>
    <w:rsid w:val="00853B8F"/>
    <w:rsid w:val="00860DE3"/>
    <w:rsid w:val="00883BDE"/>
    <w:rsid w:val="00887435"/>
    <w:rsid w:val="00894AD6"/>
    <w:rsid w:val="008970D9"/>
    <w:rsid w:val="008A17D5"/>
    <w:rsid w:val="008A19BC"/>
    <w:rsid w:val="008A1D0E"/>
    <w:rsid w:val="008A5186"/>
    <w:rsid w:val="008B3184"/>
    <w:rsid w:val="008B319C"/>
    <w:rsid w:val="008B3D4D"/>
    <w:rsid w:val="008C68F1"/>
    <w:rsid w:val="008C748A"/>
    <w:rsid w:val="008D21AB"/>
    <w:rsid w:val="008D4912"/>
    <w:rsid w:val="008E3F5F"/>
    <w:rsid w:val="008E4BEC"/>
    <w:rsid w:val="008E4E85"/>
    <w:rsid w:val="008F0202"/>
    <w:rsid w:val="008F3A37"/>
    <w:rsid w:val="008F40E3"/>
    <w:rsid w:val="009002D1"/>
    <w:rsid w:val="009027BC"/>
    <w:rsid w:val="00903F6D"/>
    <w:rsid w:val="00911115"/>
    <w:rsid w:val="0091284F"/>
    <w:rsid w:val="00914224"/>
    <w:rsid w:val="00915D3E"/>
    <w:rsid w:val="00917198"/>
    <w:rsid w:val="00921803"/>
    <w:rsid w:val="009221DA"/>
    <w:rsid w:val="00926503"/>
    <w:rsid w:val="009279FC"/>
    <w:rsid w:val="00931189"/>
    <w:rsid w:val="00932FD2"/>
    <w:rsid w:val="00935BE0"/>
    <w:rsid w:val="0094278C"/>
    <w:rsid w:val="00952754"/>
    <w:rsid w:val="00954D49"/>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5757B"/>
    <w:rsid w:val="00A600A9"/>
    <w:rsid w:val="00A6059F"/>
    <w:rsid w:val="00A62C3E"/>
    <w:rsid w:val="00A62F19"/>
    <w:rsid w:val="00A7351A"/>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53FC6"/>
    <w:rsid w:val="00B54AD6"/>
    <w:rsid w:val="00B6027D"/>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5ED0"/>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312F"/>
    <w:rsid w:val="00D05B49"/>
    <w:rsid w:val="00D07D40"/>
    <w:rsid w:val="00D2108B"/>
    <w:rsid w:val="00D25FB5"/>
    <w:rsid w:val="00D318E6"/>
    <w:rsid w:val="00D31B7B"/>
    <w:rsid w:val="00D3724C"/>
    <w:rsid w:val="00D429FD"/>
    <w:rsid w:val="00D44223"/>
    <w:rsid w:val="00D46238"/>
    <w:rsid w:val="00D47BCC"/>
    <w:rsid w:val="00D53DE3"/>
    <w:rsid w:val="00D61E09"/>
    <w:rsid w:val="00D67DC7"/>
    <w:rsid w:val="00D77A3B"/>
    <w:rsid w:val="00D804B8"/>
    <w:rsid w:val="00D81AED"/>
    <w:rsid w:val="00D9648F"/>
    <w:rsid w:val="00DA0924"/>
    <w:rsid w:val="00DA2529"/>
    <w:rsid w:val="00DA26A4"/>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1122"/>
    <w:rsid w:val="00E77C5E"/>
    <w:rsid w:val="00E931D0"/>
    <w:rsid w:val="00E96FAB"/>
    <w:rsid w:val="00EB1533"/>
    <w:rsid w:val="00EB3ED0"/>
    <w:rsid w:val="00EB5086"/>
    <w:rsid w:val="00EB5C51"/>
    <w:rsid w:val="00EC0EA2"/>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1BD"/>
    <w:rsid w:val="00FB18AB"/>
    <w:rsid w:val="00FB2D13"/>
    <w:rsid w:val="00FB551F"/>
    <w:rsid w:val="00FC32EE"/>
    <w:rsid w:val="00FC3487"/>
    <w:rsid w:val="00FC3823"/>
    <w:rsid w:val="00FC5219"/>
    <w:rsid w:val="00FC5CDD"/>
    <w:rsid w:val="00FD00B1"/>
    <w:rsid w:val="00FD158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D"/>
    <w:pPr>
      <w:widowControl w:val="0"/>
    </w:pPr>
    <w:rPr>
      <w:snapToGrid w:val="0"/>
      <w:kern w:val="28"/>
      <w:sz w:val="22"/>
    </w:rPr>
  </w:style>
  <w:style w:type="paragraph" w:styleId="Heading1">
    <w:name w:val="heading 1"/>
    <w:basedOn w:val="Normal"/>
    <w:next w:val="ParaNum"/>
    <w:link w:val="Heading1Char"/>
    <w:qFormat/>
    <w:rsid w:val="00D429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429FD"/>
    <w:pPr>
      <w:keepNext/>
      <w:numPr>
        <w:ilvl w:val="1"/>
        <w:numId w:val="2"/>
      </w:numPr>
      <w:spacing w:after="120"/>
      <w:outlineLvl w:val="1"/>
    </w:pPr>
    <w:rPr>
      <w:b/>
    </w:rPr>
  </w:style>
  <w:style w:type="paragraph" w:styleId="Heading3">
    <w:name w:val="heading 3"/>
    <w:basedOn w:val="Normal"/>
    <w:next w:val="ParaNum"/>
    <w:link w:val="Heading3Char"/>
    <w:qFormat/>
    <w:rsid w:val="00D429F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429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429F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429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429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429F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429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29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29FD"/>
  </w:style>
  <w:style w:type="paragraph" w:customStyle="1" w:styleId="ParaNum">
    <w:name w:val="ParaNum"/>
    <w:basedOn w:val="Normal"/>
    <w:rsid w:val="00D429FD"/>
    <w:pPr>
      <w:numPr>
        <w:numId w:val="1"/>
      </w:numPr>
      <w:tabs>
        <w:tab w:val="clear" w:pos="1080"/>
        <w:tab w:val="num" w:pos="1440"/>
      </w:tabs>
      <w:spacing w:after="120"/>
    </w:pPr>
  </w:style>
  <w:style w:type="paragraph" w:styleId="EndnoteText">
    <w:name w:val="endnote text"/>
    <w:basedOn w:val="Normal"/>
    <w:link w:val="EndnoteTextChar"/>
    <w:rsid w:val="00D429FD"/>
    <w:rPr>
      <w:sz w:val="20"/>
    </w:rPr>
  </w:style>
  <w:style w:type="character" w:styleId="EndnoteReference">
    <w:name w:val="endnote reference"/>
    <w:rsid w:val="00D429FD"/>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D429FD"/>
    <w:pPr>
      <w:spacing w:after="120"/>
    </w:pPr>
  </w:style>
  <w:style w:type="character" w:styleId="FootnoteReference">
    <w:name w:val="footnote reference"/>
    <w:aliases w:val="Style 12,(NECG) Footnote Reference,o,fr,Appel note de bas de p,Style 17,FR,Style 124,Style 13,Style 6,Footnote Reference/,Style 3,Style 7"/>
    <w:rsid w:val="00D429FD"/>
    <w:rPr>
      <w:rFonts w:ascii="Times New Roman" w:hAnsi="Times New Roman"/>
      <w:dstrike w:val="0"/>
      <w:color w:val="auto"/>
      <w:sz w:val="20"/>
      <w:vertAlign w:val="superscript"/>
    </w:rPr>
  </w:style>
  <w:style w:type="paragraph" w:styleId="TOC1">
    <w:name w:val="toc 1"/>
    <w:basedOn w:val="Normal"/>
    <w:next w:val="Normal"/>
    <w:rsid w:val="00D429FD"/>
    <w:pPr>
      <w:tabs>
        <w:tab w:val="left" w:pos="360"/>
        <w:tab w:val="right" w:leader="dot" w:pos="9360"/>
      </w:tabs>
      <w:suppressAutoHyphens/>
      <w:ind w:left="360" w:right="720" w:hanging="360"/>
    </w:pPr>
    <w:rPr>
      <w:caps/>
      <w:noProof/>
    </w:rPr>
  </w:style>
  <w:style w:type="paragraph" w:styleId="TOC2">
    <w:name w:val="toc 2"/>
    <w:basedOn w:val="Normal"/>
    <w:next w:val="Normal"/>
    <w:rsid w:val="00D429FD"/>
    <w:pPr>
      <w:tabs>
        <w:tab w:val="left" w:pos="720"/>
        <w:tab w:val="right" w:leader="dot" w:pos="9360"/>
      </w:tabs>
      <w:suppressAutoHyphens/>
      <w:ind w:left="720" w:right="720" w:hanging="360"/>
    </w:pPr>
    <w:rPr>
      <w:noProof/>
    </w:rPr>
  </w:style>
  <w:style w:type="paragraph" w:styleId="TOC3">
    <w:name w:val="toc 3"/>
    <w:basedOn w:val="Normal"/>
    <w:next w:val="Normal"/>
    <w:rsid w:val="00D429F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429F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429F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429FD"/>
    <w:pPr>
      <w:tabs>
        <w:tab w:val="left" w:pos="2160"/>
        <w:tab w:val="right" w:leader="dot" w:pos="9360"/>
      </w:tabs>
      <w:suppressAutoHyphens/>
      <w:ind w:left="2160" w:hanging="360"/>
    </w:pPr>
    <w:rPr>
      <w:noProof/>
    </w:rPr>
  </w:style>
  <w:style w:type="paragraph" w:styleId="TOC7">
    <w:name w:val="toc 7"/>
    <w:basedOn w:val="Normal"/>
    <w:next w:val="Normal"/>
    <w:autoRedefine/>
    <w:rsid w:val="00D429FD"/>
    <w:pPr>
      <w:tabs>
        <w:tab w:val="left" w:pos="2520"/>
        <w:tab w:val="right" w:leader="dot" w:pos="9360"/>
      </w:tabs>
      <w:suppressAutoHyphens/>
      <w:ind w:left="2520" w:hanging="360"/>
    </w:pPr>
    <w:rPr>
      <w:noProof/>
    </w:rPr>
  </w:style>
  <w:style w:type="paragraph" w:styleId="TOC8">
    <w:name w:val="toc 8"/>
    <w:basedOn w:val="Normal"/>
    <w:next w:val="Normal"/>
    <w:autoRedefine/>
    <w:rsid w:val="00D429FD"/>
    <w:pPr>
      <w:tabs>
        <w:tab w:val="left" w:pos="2880"/>
        <w:tab w:val="right" w:leader="dot" w:pos="9360"/>
      </w:tabs>
      <w:suppressAutoHyphens/>
      <w:ind w:left="2880" w:hanging="360"/>
    </w:pPr>
    <w:rPr>
      <w:noProof/>
    </w:rPr>
  </w:style>
  <w:style w:type="paragraph" w:styleId="TOC9">
    <w:name w:val="toc 9"/>
    <w:basedOn w:val="Normal"/>
    <w:next w:val="Normal"/>
    <w:autoRedefine/>
    <w:rsid w:val="00D429FD"/>
    <w:pPr>
      <w:tabs>
        <w:tab w:val="left" w:pos="3240"/>
        <w:tab w:val="right" w:leader="dot" w:pos="9360"/>
      </w:tabs>
      <w:suppressAutoHyphens/>
      <w:ind w:left="3240" w:hanging="360"/>
    </w:pPr>
    <w:rPr>
      <w:noProof/>
    </w:rPr>
  </w:style>
  <w:style w:type="paragraph" w:styleId="TOAHeading">
    <w:name w:val="toa heading"/>
    <w:basedOn w:val="Normal"/>
    <w:next w:val="Normal"/>
    <w:rsid w:val="00D429FD"/>
    <w:pPr>
      <w:tabs>
        <w:tab w:val="right" w:pos="9360"/>
      </w:tabs>
      <w:suppressAutoHyphens/>
    </w:pPr>
  </w:style>
  <w:style w:type="character" w:customStyle="1" w:styleId="EquationCaption">
    <w:name w:val="_Equation Caption"/>
    <w:rsid w:val="00D429FD"/>
  </w:style>
  <w:style w:type="paragraph" w:styleId="Header">
    <w:name w:val="header"/>
    <w:basedOn w:val="Normal"/>
    <w:link w:val="HeaderChar"/>
    <w:autoRedefine/>
    <w:rsid w:val="00D429FD"/>
    <w:pPr>
      <w:tabs>
        <w:tab w:val="center" w:pos="4680"/>
        <w:tab w:val="right" w:pos="9360"/>
      </w:tabs>
    </w:pPr>
    <w:rPr>
      <w:b/>
    </w:rPr>
  </w:style>
  <w:style w:type="paragraph" w:styleId="Footer">
    <w:name w:val="footer"/>
    <w:basedOn w:val="Normal"/>
    <w:link w:val="FooterChar"/>
    <w:rsid w:val="00D429FD"/>
    <w:pPr>
      <w:tabs>
        <w:tab w:val="center" w:pos="4320"/>
        <w:tab w:val="right" w:pos="8640"/>
      </w:tabs>
    </w:pPr>
  </w:style>
  <w:style w:type="character" w:styleId="PageNumber">
    <w:name w:val="page number"/>
    <w:basedOn w:val="DefaultParagraphFont"/>
    <w:rsid w:val="00D429FD"/>
  </w:style>
  <w:style w:type="paragraph" w:styleId="BlockText">
    <w:name w:val="Block Text"/>
    <w:basedOn w:val="Normal"/>
    <w:rsid w:val="00D429FD"/>
    <w:pPr>
      <w:spacing w:after="240"/>
      <w:ind w:left="1440" w:right="1440"/>
    </w:pPr>
  </w:style>
  <w:style w:type="paragraph" w:customStyle="1" w:styleId="Paratitle">
    <w:name w:val="Para title"/>
    <w:basedOn w:val="Normal"/>
    <w:rsid w:val="00D429FD"/>
    <w:pPr>
      <w:tabs>
        <w:tab w:val="center" w:pos="9270"/>
      </w:tabs>
      <w:spacing w:after="240"/>
    </w:pPr>
    <w:rPr>
      <w:spacing w:val="-2"/>
    </w:rPr>
  </w:style>
  <w:style w:type="paragraph" w:customStyle="1" w:styleId="Bullet">
    <w:name w:val="Bullet"/>
    <w:basedOn w:val="Normal"/>
    <w:rsid w:val="00D429FD"/>
    <w:pPr>
      <w:tabs>
        <w:tab w:val="left" w:pos="2160"/>
      </w:tabs>
      <w:spacing w:after="220"/>
      <w:ind w:left="2160" w:hanging="720"/>
    </w:pPr>
  </w:style>
  <w:style w:type="paragraph" w:customStyle="1" w:styleId="TableFormat">
    <w:name w:val="TableFormat"/>
    <w:basedOn w:val="Bullet"/>
    <w:rsid w:val="00D429FD"/>
    <w:pPr>
      <w:tabs>
        <w:tab w:val="clear" w:pos="2160"/>
        <w:tab w:val="left" w:pos="5040"/>
      </w:tabs>
      <w:ind w:left="5040" w:hanging="3600"/>
    </w:pPr>
  </w:style>
  <w:style w:type="paragraph" w:customStyle="1" w:styleId="TOCTitle">
    <w:name w:val="TOC Title"/>
    <w:basedOn w:val="Normal"/>
    <w:rsid w:val="00D429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29FD"/>
    <w:pPr>
      <w:jc w:val="center"/>
    </w:pPr>
    <w:rPr>
      <w:rFonts w:ascii="Times New Roman Bold" w:hAnsi="Times New Roman Bold"/>
      <w:b/>
      <w:bCs/>
      <w:caps/>
      <w:szCs w:val="22"/>
    </w:rPr>
  </w:style>
  <w:style w:type="character" w:styleId="Hyperlink">
    <w:name w:val="Hyperlink"/>
    <w:rsid w:val="00D429FD"/>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D"/>
    <w:pPr>
      <w:widowControl w:val="0"/>
    </w:pPr>
    <w:rPr>
      <w:snapToGrid w:val="0"/>
      <w:kern w:val="28"/>
      <w:sz w:val="22"/>
    </w:rPr>
  </w:style>
  <w:style w:type="paragraph" w:styleId="Heading1">
    <w:name w:val="heading 1"/>
    <w:basedOn w:val="Normal"/>
    <w:next w:val="ParaNum"/>
    <w:link w:val="Heading1Char"/>
    <w:qFormat/>
    <w:rsid w:val="00D429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429FD"/>
    <w:pPr>
      <w:keepNext/>
      <w:numPr>
        <w:ilvl w:val="1"/>
        <w:numId w:val="2"/>
      </w:numPr>
      <w:spacing w:after="120"/>
      <w:outlineLvl w:val="1"/>
    </w:pPr>
    <w:rPr>
      <w:b/>
    </w:rPr>
  </w:style>
  <w:style w:type="paragraph" w:styleId="Heading3">
    <w:name w:val="heading 3"/>
    <w:basedOn w:val="Normal"/>
    <w:next w:val="ParaNum"/>
    <w:link w:val="Heading3Char"/>
    <w:qFormat/>
    <w:rsid w:val="00D429F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429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429F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429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429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429F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429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429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29FD"/>
  </w:style>
  <w:style w:type="paragraph" w:customStyle="1" w:styleId="ParaNum">
    <w:name w:val="ParaNum"/>
    <w:basedOn w:val="Normal"/>
    <w:rsid w:val="00D429FD"/>
    <w:pPr>
      <w:numPr>
        <w:numId w:val="1"/>
      </w:numPr>
      <w:tabs>
        <w:tab w:val="clear" w:pos="1080"/>
        <w:tab w:val="num" w:pos="1440"/>
      </w:tabs>
      <w:spacing w:after="120"/>
    </w:pPr>
  </w:style>
  <w:style w:type="paragraph" w:styleId="EndnoteText">
    <w:name w:val="endnote text"/>
    <w:basedOn w:val="Normal"/>
    <w:link w:val="EndnoteTextChar"/>
    <w:rsid w:val="00D429FD"/>
    <w:rPr>
      <w:sz w:val="20"/>
    </w:rPr>
  </w:style>
  <w:style w:type="character" w:styleId="EndnoteReference">
    <w:name w:val="endnote reference"/>
    <w:rsid w:val="00D429FD"/>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D429FD"/>
    <w:pPr>
      <w:spacing w:after="120"/>
    </w:pPr>
  </w:style>
  <w:style w:type="character" w:styleId="FootnoteReference">
    <w:name w:val="footnote reference"/>
    <w:aliases w:val="Style 12,(NECG) Footnote Reference,o,fr,Appel note de bas de p,Style 17,FR,Style 124,Style 13,Style 6,Footnote Reference/,Style 3,Style 7"/>
    <w:rsid w:val="00D429FD"/>
    <w:rPr>
      <w:rFonts w:ascii="Times New Roman" w:hAnsi="Times New Roman"/>
      <w:dstrike w:val="0"/>
      <w:color w:val="auto"/>
      <w:sz w:val="20"/>
      <w:vertAlign w:val="superscript"/>
    </w:rPr>
  </w:style>
  <w:style w:type="paragraph" w:styleId="TOC1">
    <w:name w:val="toc 1"/>
    <w:basedOn w:val="Normal"/>
    <w:next w:val="Normal"/>
    <w:rsid w:val="00D429FD"/>
    <w:pPr>
      <w:tabs>
        <w:tab w:val="left" w:pos="360"/>
        <w:tab w:val="right" w:leader="dot" w:pos="9360"/>
      </w:tabs>
      <w:suppressAutoHyphens/>
      <w:ind w:left="360" w:right="720" w:hanging="360"/>
    </w:pPr>
    <w:rPr>
      <w:caps/>
      <w:noProof/>
    </w:rPr>
  </w:style>
  <w:style w:type="paragraph" w:styleId="TOC2">
    <w:name w:val="toc 2"/>
    <w:basedOn w:val="Normal"/>
    <w:next w:val="Normal"/>
    <w:rsid w:val="00D429FD"/>
    <w:pPr>
      <w:tabs>
        <w:tab w:val="left" w:pos="720"/>
        <w:tab w:val="right" w:leader="dot" w:pos="9360"/>
      </w:tabs>
      <w:suppressAutoHyphens/>
      <w:ind w:left="720" w:right="720" w:hanging="360"/>
    </w:pPr>
    <w:rPr>
      <w:noProof/>
    </w:rPr>
  </w:style>
  <w:style w:type="paragraph" w:styleId="TOC3">
    <w:name w:val="toc 3"/>
    <w:basedOn w:val="Normal"/>
    <w:next w:val="Normal"/>
    <w:rsid w:val="00D429F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429F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429F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429FD"/>
    <w:pPr>
      <w:tabs>
        <w:tab w:val="left" w:pos="2160"/>
        <w:tab w:val="right" w:leader="dot" w:pos="9360"/>
      </w:tabs>
      <w:suppressAutoHyphens/>
      <w:ind w:left="2160" w:hanging="360"/>
    </w:pPr>
    <w:rPr>
      <w:noProof/>
    </w:rPr>
  </w:style>
  <w:style w:type="paragraph" w:styleId="TOC7">
    <w:name w:val="toc 7"/>
    <w:basedOn w:val="Normal"/>
    <w:next w:val="Normal"/>
    <w:autoRedefine/>
    <w:rsid w:val="00D429FD"/>
    <w:pPr>
      <w:tabs>
        <w:tab w:val="left" w:pos="2520"/>
        <w:tab w:val="right" w:leader="dot" w:pos="9360"/>
      </w:tabs>
      <w:suppressAutoHyphens/>
      <w:ind w:left="2520" w:hanging="360"/>
    </w:pPr>
    <w:rPr>
      <w:noProof/>
    </w:rPr>
  </w:style>
  <w:style w:type="paragraph" w:styleId="TOC8">
    <w:name w:val="toc 8"/>
    <w:basedOn w:val="Normal"/>
    <w:next w:val="Normal"/>
    <w:autoRedefine/>
    <w:rsid w:val="00D429FD"/>
    <w:pPr>
      <w:tabs>
        <w:tab w:val="left" w:pos="2880"/>
        <w:tab w:val="right" w:leader="dot" w:pos="9360"/>
      </w:tabs>
      <w:suppressAutoHyphens/>
      <w:ind w:left="2880" w:hanging="360"/>
    </w:pPr>
    <w:rPr>
      <w:noProof/>
    </w:rPr>
  </w:style>
  <w:style w:type="paragraph" w:styleId="TOC9">
    <w:name w:val="toc 9"/>
    <w:basedOn w:val="Normal"/>
    <w:next w:val="Normal"/>
    <w:autoRedefine/>
    <w:rsid w:val="00D429FD"/>
    <w:pPr>
      <w:tabs>
        <w:tab w:val="left" w:pos="3240"/>
        <w:tab w:val="right" w:leader="dot" w:pos="9360"/>
      </w:tabs>
      <w:suppressAutoHyphens/>
      <w:ind w:left="3240" w:hanging="360"/>
    </w:pPr>
    <w:rPr>
      <w:noProof/>
    </w:rPr>
  </w:style>
  <w:style w:type="paragraph" w:styleId="TOAHeading">
    <w:name w:val="toa heading"/>
    <w:basedOn w:val="Normal"/>
    <w:next w:val="Normal"/>
    <w:rsid w:val="00D429FD"/>
    <w:pPr>
      <w:tabs>
        <w:tab w:val="right" w:pos="9360"/>
      </w:tabs>
      <w:suppressAutoHyphens/>
    </w:pPr>
  </w:style>
  <w:style w:type="character" w:customStyle="1" w:styleId="EquationCaption">
    <w:name w:val="_Equation Caption"/>
    <w:rsid w:val="00D429FD"/>
  </w:style>
  <w:style w:type="paragraph" w:styleId="Header">
    <w:name w:val="header"/>
    <w:basedOn w:val="Normal"/>
    <w:link w:val="HeaderChar"/>
    <w:autoRedefine/>
    <w:rsid w:val="00D429FD"/>
    <w:pPr>
      <w:tabs>
        <w:tab w:val="center" w:pos="4680"/>
        <w:tab w:val="right" w:pos="9360"/>
      </w:tabs>
    </w:pPr>
    <w:rPr>
      <w:b/>
    </w:rPr>
  </w:style>
  <w:style w:type="paragraph" w:styleId="Footer">
    <w:name w:val="footer"/>
    <w:basedOn w:val="Normal"/>
    <w:link w:val="FooterChar"/>
    <w:rsid w:val="00D429FD"/>
    <w:pPr>
      <w:tabs>
        <w:tab w:val="center" w:pos="4320"/>
        <w:tab w:val="right" w:pos="8640"/>
      </w:tabs>
    </w:pPr>
  </w:style>
  <w:style w:type="character" w:styleId="PageNumber">
    <w:name w:val="page number"/>
    <w:basedOn w:val="DefaultParagraphFont"/>
    <w:rsid w:val="00D429FD"/>
  </w:style>
  <w:style w:type="paragraph" w:styleId="BlockText">
    <w:name w:val="Block Text"/>
    <w:basedOn w:val="Normal"/>
    <w:rsid w:val="00D429FD"/>
    <w:pPr>
      <w:spacing w:after="240"/>
      <w:ind w:left="1440" w:right="1440"/>
    </w:pPr>
  </w:style>
  <w:style w:type="paragraph" w:customStyle="1" w:styleId="Paratitle">
    <w:name w:val="Para title"/>
    <w:basedOn w:val="Normal"/>
    <w:rsid w:val="00D429FD"/>
    <w:pPr>
      <w:tabs>
        <w:tab w:val="center" w:pos="9270"/>
      </w:tabs>
      <w:spacing w:after="240"/>
    </w:pPr>
    <w:rPr>
      <w:spacing w:val="-2"/>
    </w:rPr>
  </w:style>
  <w:style w:type="paragraph" w:customStyle="1" w:styleId="Bullet">
    <w:name w:val="Bullet"/>
    <w:basedOn w:val="Normal"/>
    <w:rsid w:val="00D429FD"/>
    <w:pPr>
      <w:tabs>
        <w:tab w:val="left" w:pos="2160"/>
      </w:tabs>
      <w:spacing w:after="220"/>
      <w:ind w:left="2160" w:hanging="720"/>
    </w:pPr>
  </w:style>
  <w:style w:type="paragraph" w:customStyle="1" w:styleId="TableFormat">
    <w:name w:val="TableFormat"/>
    <w:basedOn w:val="Bullet"/>
    <w:rsid w:val="00D429FD"/>
    <w:pPr>
      <w:tabs>
        <w:tab w:val="clear" w:pos="2160"/>
        <w:tab w:val="left" w:pos="5040"/>
      </w:tabs>
      <w:ind w:left="5040" w:hanging="3600"/>
    </w:pPr>
  </w:style>
  <w:style w:type="paragraph" w:customStyle="1" w:styleId="TOCTitle">
    <w:name w:val="TOC Title"/>
    <w:basedOn w:val="Normal"/>
    <w:rsid w:val="00D429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429FD"/>
    <w:pPr>
      <w:jc w:val="center"/>
    </w:pPr>
    <w:rPr>
      <w:rFonts w:ascii="Times New Roman Bold" w:hAnsi="Times New Roman Bold"/>
      <w:b/>
      <w:bCs/>
      <w:caps/>
      <w:szCs w:val="22"/>
    </w:rPr>
  </w:style>
  <w:style w:type="character" w:styleId="Hyperlink">
    <w:name w:val="Hyperlink"/>
    <w:rsid w:val="00D429FD"/>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5234</Words>
  <Characters>30901</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2017-02-08T17:08:00Z</dcterms:created>
  <dcterms:modified xsi:type="dcterms:W3CDTF">2017-02-08T17:08:00Z</dcterms:modified>
  <cp:category> </cp:category>
  <cp:contentStatus> </cp:contentStatus>
</cp:coreProperties>
</file>