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3573D" w:rsidRPr="00CD408C" w:rsidRDefault="0063573D" w:rsidP="0063573D">
      <w:pPr>
        <w:jc w:val="right"/>
        <w:rPr>
          <w:b/>
          <w:szCs w:val="22"/>
        </w:rPr>
      </w:pPr>
      <w:r>
        <w:rPr>
          <w:b/>
          <w:szCs w:val="22"/>
        </w:rPr>
        <w:lastRenderedPageBreak/>
        <w:t>DA 17-</w:t>
      </w:r>
      <w:r w:rsidR="00B97D2F">
        <w:rPr>
          <w:b/>
          <w:szCs w:val="22"/>
        </w:rPr>
        <w:t>194</w:t>
      </w:r>
    </w:p>
    <w:p w:rsidR="0063573D" w:rsidRDefault="0063573D" w:rsidP="0063573D">
      <w:pPr>
        <w:jc w:val="right"/>
        <w:rPr>
          <w:b/>
          <w:szCs w:val="22"/>
        </w:rPr>
      </w:pPr>
      <w:r>
        <w:rPr>
          <w:b/>
          <w:szCs w:val="22"/>
        </w:rPr>
        <w:t>Released:  February 24, 2017</w:t>
      </w:r>
    </w:p>
    <w:p w:rsidR="0063573D" w:rsidRDefault="0063573D" w:rsidP="0063573D">
      <w:pPr>
        <w:rPr>
          <w:b/>
          <w:szCs w:val="22"/>
        </w:rPr>
      </w:pPr>
    </w:p>
    <w:p w:rsidR="0063573D" w:rsidRPr="00BD68F9" w:rsidRDefault="0063573D" w:rsidP="0063573D">
      <w:pPr>
        <w:jc w:val="center"/>
        <w:rPr>
          <w:b/>
          <w:szCs w:val="22"/>
        </w:rPr>
      </w:pPr>
      <w:r>
        <w:rPr>
          <w:b/>
          <w:szCs w:val="22"/>
        </w:rPr>
        <w:t xml:space="preserve">FORM 477 FILING INTERFACE EXPERIENCING TECHNICAL DIFFICULTIES; </w:t>
      </w:r>
      <w:r>
        <w:rPr>
          <w:b/>
          <w:szCs w:val="22"/>
        </w:rPr>
        <w:br/>
        <w:t>FILING DEADLINE EXTENDED</w:t>
      </w:r>
    </w:p>
    <w:p w:rsidR="0063573D" w:rsidRPr="00BD68F9" w:rsidRDefault="0063573D" w:rsidP="0063573D">
      <w:pPr>
        <w:jc w:val="center"/>
        <w:rPr>
          <w:b/>
          <w:szCs w:val="22"/>
        </w:rPr>
      </w:pPr>
    </w:p>
    <w:p w:rsidR="0063573D" w:rsidRPr="00BD68F9" w:rsidRDefault="0063573D" w:rsidP="0063573D">
      <w:pPr>
        <w:jc w:val="center"/>
        <w:rPr>
          <w:b/>
          <w:szCs w:val="22"/>
        </w:rPr>
      </w:pPr>
      <w:r w:rsidRPr="00BD68F9">
        <w:rPr>
          <w:b/>
          <w:szCs w:val="22"/>
        </w:rPr>
        <w:t xml:space="preserve">WC Docket No. </w:t>
      </w:r>
      <w:r>
        <w:rPr>
          <w:b/>
          <w:szCs w:val="22"/>
        </w:rPr>
        <w:t>11-10</w:t>
      </w:r>
    </w:p>
    <w:p w:rsidR="0063573D" w:rsidRDefault="0063573D" w:rsidP="0063573D">
      <w:pPr>
        <w:autoSpaceDE w:val="0"/>
        <w:autoSpaceDN w:val="0"/>
        <w:adjustRightInd w:val="0"/>
        <w:spacing w:before="240"/>
        <w:ind w:firstLine="720"/>
      </w:pPr>
      <w:r>
        <w:t>T</w:t>
      </w:r>
      <w:r w:rsidRPr="00BD68F9">
        <w:t xml:space="preserve">he Wireline Competition Bureau (Bureau) </w:t>
      </w:r>
      <w:r>
        <w:t>hereby extends the March 1, 2017 filing deadline for the submission of Form 477 data as of December 31, 2016.  The Bureau will announce the new filing deadline by Public Notice once technical difficulties in the filing interface are resolved.</w:t>
      </w:r>
    </w:p>
    <w:p w:rsidR="0063573D" w:rsidRDefault="0063573D" w:rsidP="0063573D">
      <w:pPr>
        <w:autoSpaceDE w:val="0"/>
        <w:autoSpaceDN w:val="0"/>
        <w:adjustRightInd w:val="0"/>
        <w:spacing w:before="240"/>
        <w:ind w:firstLine="720"/>
      </w:pPr>
      <w:r>
        <w:t xml:space="preserve">On February 22, 2017, the Form 477 filing interface experienced significant and unanticipated technical issues that have required the site to be inaccessible.  The Bureau is working to resolve these technical difficulties as quickly as possible.  In light of these technical issues, we are extending the deadline for the submission of Form 477 data as of December 31, 2016 beyond the original March 1, 2017 deadline.   Once the site reopens, the Bureau will release a Public Notice announcing that the system is accessible for filers and establishing the new filing deadline.  We apologize for the inconvenience related to these delays.    </w:t>
      </w:r>
    </w:p>
    <w:p w:rsidR="0063573D" w:rsidRPr="00BD68F9" w:rsidRDefault="0063573D" w:rsidP="0063573D">
      <w:pPr>
        <w:autoSpaceDE w:val="0"/>
        <w:autoSpaceDN w:val="0"/>
        <w:adjustRightInd w:val="0"/>
        <w:spacing w:before="240"/>
        <w:ind w:firstLine="720"/>
      </w:pPr>
      <w:r>
        <w:rPr>
          <w:szCs w:val="22"/>
        </w:rPr>
        <w:t xml:space="preserve">Additional information on the Form 477 data collection can be found at </w:t>
      </w:r>
      <w:hyperlink r:id="rId14" w:history="1">
        <w:r w:rsidRPr="00C05F80">
          <w:rPr>
            <w:rStyle w:val="Hyperlink"/>
            <w:szCs w:val="22"/>
          </w:rPr>
          <w:t>http://www.fcc.gov/form477</w:t>
        </w:r>
      </w:hyperlink>
      <w:r>
        <w:rPr>
          <w:szCs w:val="22"/>
        </w:rPr>
        <w:t>.  For additional information on this proceeding, contact Chelsea Fallon or Ken Lynch of the Industry Analysis and Technology Division, Wireline Competition Bureau, (202) 418-0940, (202) 418-0484 (TTY)</w:t>
      </w:r>
      <w:r w:rsidRPr="001D7CF4">
        <w:rPr>
          <w:szCs w:val="22"/>
        </w:rPr>
        <w:t>.</w:t>
      </w:r>
    </w:p>
    <w:p w:rsidR="00602577" w:rsidRDefault="0063573D" w:rsidP="0063573D">
      <w:pPr>
        <w:spacing w:before="120" w:after="240"/>
        <w:jc w:val="center"/>
        <w:rPr>
          <w:sz w:val="24"/>
        </w:rPr>
      </w:pPr>
      <w:r>
        <w:rPr>
          <w:b/>
          <w:szCs w:val="22"/>
        </w:rPr>
        <w:t>- FCC -</w:t>
      </w:r>
      <w:r>
        <w:rPr>
          <w:b/>
          <w:szCs w:val="22"/>
        </w:rPr>
        <w:br/>
      </w: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3F" w:rsidRDefault="00F9613F">
      <w:r>
        <w:separator/>
      </w:r>
    </w:p>
  </w:endnote>
  <w:endnote w:type="continuationSeparator" w:id="0">
    <w:p w:rsidR="00F9613F" w:rsidRDefault="00F9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05" w:rsidRDefault="00B77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05" w:rsidRDefault="00B770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05" w:rsidRDefault="00B77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3F" w:rsidRDefault="00F9613F">
      <w:r>
        <w:separator/>
      </w:r>
    </w:p>
  </w:footnote>
  <w:footnote w:type="continuationSeparator" w:id="0">
    <w:p w:rsidR="00F9613F" w:rsidRDefault="00F96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05" w:rsidRDefault="00B77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05" w:rsidRDefault="00B770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3573D" w:rsidP="00BA1CCB">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inline distT="0" distB="0" distL="0" distR="0">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BA1CCB">
      <w:rPr>
        <w:rFonts w:ascii="News Gothic MT" w:hAnsi="News Gothic MT"/>
        <w:b/>
        <w:kern w:val="28"/>
        <w:sz w:val="96"/>
      </w:rPr>
      <w:t xml:space="preserve"> </w:t>
    </w:r>
    <w:r w:rsidR="002B7B55">
      <w:rPr>
        <w:rFonts w:ascii="News Gothic MT" w:hAnsi="News Gothic MT"/>
        <w:b/>
        <w:kern w:val="28"/>
        <w:sz w:val="96"/>
      </w:rPr>
      <w:t xml:space="preserve"> </w:t>
    </w:r>
    <w:r w:rsidR="00602577">
      <w:rPr>
        <w:rFonts w:ascii="News Gothic MT" w:hAnsi="News Gothic MT"/>
        <w:b/>
        <w:kern w:val="28"/>
        <w:sz w:val="96"/>
      </w:rPr>
      <w:t>PUBLIC NOTICE</w:t>
    </w:r>
  </w:p>
  <w:p w:rsidR="00602577" w:rsidRDefault="0063573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F998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3D"/>
    <w:rsid w:val="000265AE"/>
    <w:rsid w:val="00254E6E"/>
    <w:rsid w:val="0029182F"/>
    <w:rsid w:val="002B7B55"/>
    <w:rsid w:val="00602577"/>
    <w:rsid w:val="0063573D"/>
    <w:rsid w:val="00B77005"/>
    <w:rsid w:val="00B97D2F"/>
    <w:rsid w:val="00BA1CCB"/>
    <w:rsid w:val="00D17DC0"/>
    <w:rsid w:val="00D60EFF"/>
    <w:rsid w:val="00E16C4B"/>
    <w:rsid w:val="00E809F1"/>
    <w:rsid w:val="00EE217D"/>
    <w:rsid w:val="00F90800"/>
    <w:rsid w:val="00F9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3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77005"/>
    <w:rPr>
      <w:rFonts w:ascii="Tahoma" w:hAnsi="Tahoma" w:cs="Tahoma"/>
      <w:sz w:val="16"/>
      <w:szCs w:val="16"/>
    </w:rPr>
  </w:style>
  <w:style w:type="character" w:customStyle="1" w:styleId="BalloonTextChar">
    <w:name w:val="Balloon Text Char"/>
    <w:basedOn w:val="DefaultParagraphFont"/>
    <w:link w:val="BalloonText"/>
    <w:uiPriority w:val="99"/>
    <w:semiHidden/>
    <w:rsid w:val="00B77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3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77005"/>
    <w:rPr>
      <w:rFonts w:ascii="Tahoma" w:hAnsi="Tahoma" w:cs="Tahoma"/>
      <w:sz w:val="16"/>
      <w:szCs w:val="16"/>
    </w:rPr>
  </w:style>
  <w:style w:type="character" w:customStyle="1" w:styleId="BalloonTextChar">
    <w:name w:val="Balloon Text Char"/>
    <w:basedOn w:val="DefaultParagraphFont"/>
    <w:link w:val="BalloonText"/>
    <w:uiPriority w:val="99"/>
    <w:semiHidden/>
    <w:rsid w:val="00B77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form47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208</Words>
  <Characters>1160</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1373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2017-02-24T17:46:00Z</dcterms:created>
  <dcterms:modified xsi:type="dcterms:W3CDTF">2017-02-24T17:46:00Z</dcterms:modified>
  <cp:category> </cp:category>
  <cp:contentStatus> </cp:contentStatus>
</cp:coreProperties>
</file>