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B3490" w14:textId="77777777" w:rsidR="00D22A75" w:rsidRDefault="00D22A75" w:rsidP="00973BC2">
      <w:pPr>
        <w:rPr>
          <w:b/>
          <w:sz w:val="24"/>
        </w:rPr>
      </w:pPr>
      <w:bookmarkStart w:id="0" w:name="_GoBack"/>
      <w:bookmarkEnd w:id="0"/>
    </w:p>
    <w:p w14:paraId="15FC2F8A" w14:textId="2493EE0C" w:rsidR="00D22A75" w:rsidRPr="00D22A75" w:rsidRDefault="00D22A75" w:rsidP="00D22A75">
      <w:pPr>
        <w:jc w:val="right"/>
        <w:rPr>
          <w:b/>
          <w:sz w:val="24"/>
          <w:szCs w:val="24"/>
        </w:rPr>
      </w:pPr>
      <w:r w:rsidRPr="00D22A75">
        <w:rPr>
          <w:b/>
          <w:sz w:val="24"/>
          <w:szCs w:val="24"/>
        </w:rPr>
        <w:t>DA 17-</w:t>
      </w:r>
      <w:r w:rsidR="00E7442C">
        <w:rPr>
          <w:b/>
          <w:sz w:val="24"/>
          <w:szCs w:val="24"/>
        </w:rPr>
        <w:t>222</w:t>
      </w:r>
    </w:p>
    <w:p w14:paraId="06B86F98" w14:textId="6CD434DA" w:rsidR="00D22A75" w:rsidRPr="00D22A75" w:rsidRDefault="00B81CA9" w:rsidP="00D22A75">
      <w:pPr>
        <w:spacing w:before="60"/>
        <w:jc w:val="right"/>
        <w:rPr>
          <w:b/>
          <w:sz w:val="24"/>
          <w:szCs w:val="24"/>
        </w:rPr>
      </w:pPr>
      <w:r>
        <w:rPr>
          <w:b/>
          <w:sz w:val="24"/>
          <w:szCs w:val="24"/>
        </w:rPr>
        <w:t>March 3</w:t>
      </w:r>
      <w:r w:rsidR="00D22A75" w:rsidRPr="00D22A75">
        <w:rPr>
          <w:b/>
          <w:sz w:val="24"/>
          <w:szCs w:val="24"/>
        </w:rPr>
        <w:t>, 2017</w:t>
      </w:r>
    </w:p>
    <w:p w14:paraId="6C9DBF02" w14:textId="77777777" w:rsidR="00D22A75" w:rsidRPr="00D22A75" w:rsidRDefault="00D22A75" w:rsidP="00D22A75">
      <w:pPr>
        <w:jc w:val="right"/>
        <w:rPr>
          <w:sz w:val="24"/>
          <w:szCs w:val="24"/>
        </w:rPr>
      </w:pPr>
    </w:p>
    <w:p w14:paraId="7AB590AE" w14:textId="083E5F2B" w:rsidR="00D22A75" w:rsidRPr="00D22A75" w:rsidRDefault="00D22A75" w:rsidP="00D22A75">
      <w:pPr>
        <w:jc w:val="center"/>
        <w:rPr>
          <w:b/>
          <w:caps/>
          <w:sz w:val="24"/>
          <w:szCs w:val="24"/>
        </w:rPr>
      </w:pPr>
      <w:r w:rsidRPr="00D22A75">
        <w:rPr>
          <w:b/>
          <w:caps/>
          <w:sz w:val="24"/>
          <w:szCs w:val="24"/>
        </w:rPr>
        <w:t>Consumer AND Governmental Affairs Bureau See</w:t>
      </w:r>
      <w:r w:rsidR="005D40A2">
        <w:rPr>
          <w:b/>
          <w:caps/>
          <w:sz w:val="24"/>
          <w:szCs w:val="24"/>
        </w:rPr>
        <w:t xml:space="preserve">ks Comment on waiver regarding </w:t>
      </w:r>
      <w:r w:rsidR="005166EA">
        <w:rPr>
          <w:b/>
          <w:caps/>
          <w:sz w:val="24"/>
          <w:szCs w:val="24"/>
        </w:rPr>
        <w:t xml:space="preserve">access to </w:t>
      </w:r>
      <w:r w:rsidR="00547D35">
        <w:rPr>
          <w:b/>
          <w:caps/>
          <w:sz w:val="24"/>
          <w:szCs w:val="24"/>
        </w:rPr>
        <w:t xml:space="preserve">calling </w:t>
      </w:r>
      <w:r w:rsidR="005D40A2">
        <w:rPr>
          <w:b/>
          <w:caps/>
          <w:sz w:val="24"/>
          <w:szCs w:val="24"/>
        </w:rPr>
        <w:t>party n</w:t>
      </w:r>
      <w:r w:rsidR="00F81C9D">
        <w:rPr>
          <w:b/>
          <w:caps/>
          <w:sz w:val="24"/>
          <w:szCs w:val="24"/>
        </w:rPr>
        <w:t xml:space="preserve">umbers </w:t>
      </w:r>
      <w:r w:rsidR="005166EA">
        <w:rPr>
          <w:b/>
          <w:caps/>
          <w:sz w:val="24"/>
          <w:szCs w:val="24"/>
        </w:rPr>
        <w:t xml:space="preserve">associated with </w:t>
      </w:r>
      <w:r w:rsidR="00F81C9D">
        <w:rPr>
          <w:b/>
          <w:caps/>
          <w:sz w:val="24"/>
          <w:szCs w:val="24"/>
        </w:rPr>
        <w:t xml:space="preserve"> </w:t>
      </w:r>
      <w:r w:rsidR="005D40A2">
        <w:rPr>
          <w:b/>
          <w:caps/>
          <w:sz w:val="24"/>
          <w:szCs w:val="24"/>
        </w:rPr>
        <w:t xml:space="preserve">threatening phone calls </w:t>
      </w:r>
      <w:r w:rsidR="00DF78D0">
        <w:rPr>
          <w:b/>
          <w:caps/>
          <w:sz w:val="24"/>
          <w:szCs w:val="24"/>
        </w:rPr>
        <w:t xml:space="preserve">made </w:t>
      </w:r>
      <w:r w:rsidR="005D40A2">
        <w:rPr>
          <w:b/>
          <w:caps/>
          <w:sz w:val="24"/>
          <w:szCs w:val="24"/>
        </w:rPr>
        <w:t>to jewish community centers</w:t>
      </w:r>
    </w:p>
    <w:p w14:paraId="227C6537" w14:textId="77777777" w:rsidR="00D22A75" w:rsidRPr="00D22A75" w:rsidRDefault="00D22A75" w:rsidP="00D22A75">
      <w:pPr>
        <w:jc w:val="center"/>
        <w:rPr>
          <w:b/>
          <w:sz w:val="24"/>
          <w:szCs w:val="24"/>
        </w:rPr>
      </w:pPr>
    </w:p>
    <w:p w14:paraId="1943A827" w14:textId="77777777" w:rsidR="00D22A75" w:rsidRPr="00D22A75" w:rsidRDefault="00DF78D0" w:rsidP="00D22A75">
      <w:pPr>
        <w:jc w:val="center"/>
        <w:rPr>
          <w:b/>
          <w:sz w:val="24"/>
          <w:szCs w:val="24"/>
        </w:rPr>
      </w:pPr>
      <w:r>
        <w:rPr>
          <w:b/>
          <w:sz w:val="24"/>
          <w:szCs w:val="24"/>
        </w:rPr>
        <w:t>CC</w:t>
      </w:r>
      <w:r w:rsidR="00D22A75" w:rsidRPr="00D22A75">
        <w:rPr>
          <w:b/>
          <w:sz w:val="24"/>
          <w:szCs w:val="24"/>
        </w:rPr>
        <w:t xml:space="preserve"> Docket No.</w:t>
      </w:r>
      <w:r>
        <w:rPr>
          <w:b/>
          <w:sz w:val="24"/>
          <w:szCs w:val="24"/>
        </w:rPr>
        <w:t xml:space="preserve"> 91-281</w:t>
      </w:r>
    </w:p>
    <w:p w14:paraId="5396AA59" w14:textId="77777777" w:rsidR="00D22A75" w:rsidRPr="00D22A75" w:rsidRDefault="00D22A75" w:rsidP="00D22A75">
      <w:pPr>
        <w:spacing w:after="240"/>
        <w:jc w:val="center"/>
        <w:rPr>
          <w:b/>
          <w:sz w:val="24"/>
          <w:szCs w:val="24"/>
        </w:rPr>
      </w:pPr>
    </w:p>
    <w:p w14:paraId="5611EB6D" w14:textId="7DCAE0B0" w:rsidR="00D22A75" w:rsidRPr="00D22A75" w:rsidRDefault="00D22A75" w:rsidP="00D22A75">
      <w:pPr>
        <w:pStyle w:val="Heading3"/>
        <w:numPr>
          <w:ilvl w:val="0"/>
          <w:numId w:val="0"/>
        </w:numPr>
        <w:spacing w:after="0"/>
        <w:rPr>
          <w:sz w:val="24"/>
          <w:szCs w:val="24"/>
        </w:rPr>
      </w:pPr>
      <w:r w:rsidRPr="00D22A75">
        <w:rPr>
          <w:sz w:val="24"/>
          <w:szCs w:val="24"/>
        </w:rPr>
        <w:t>Comment Date</w:t>
      </w:r>
      <w:r w:rsidRPr="00D22A75">
        <w:rPr>
          <w:b w:val="0"/>
          <w:sz w:val="24"/>
          <w:szCs w:val="24"/>
        </w:rPr>
        <w:t>:</w:t>
      </w:r>
      <w:r w:rsidRPr="00D22A75">
        <w:rPr>
          <w:sz w:val="24"/>
          <w:szCs w:val="24"/>
        </w:rPr>
        <w:t xml:space="preserve">  </w:t>
      </w:r>
      <w:r w:rsidR="00B81CA9">
        <w:rPr>
          <w:sz w:val="24"/>
          <w:szCs w:val="24"/>
        </w:rPr>
        <w:t xml:space="preserve">March </w:t>
      </w:r>
      <w:r w:rsidR="00966D63">
        <w:rPr>
          <w:sz w:val="24"/>
          <w:szCs w:val="24"/>
        </w:rPr>
        <w:t>17</w:t>
      </w:r>
      <w:r w:rsidR="007F205B">
        <w:rPr>
          <w:sz w:val="24"/>
          <w:szCs w:val="24"/>
        </w:rPr>
        <w:t>, 2017</w:t>
      </w:r>
    </w:p>
    <w:p w14:paraId="08819F4D" w14:textId="7DB42687" w:rsidR="00D22A75" w:rsidRPr="00D22A75" w:rsidRDefault="00D22A75" w:rsidP="00D22A75">
      <w:pPr>
        <w:rPr>
          <w:b/>
          <w:sz w:val="24"/>
          <w:szCs w:val="24"/>
        </w:rPr>
      </w:pPr>
      <w:r w:rsidRPr="00D22A75">
        <w:rPr>
          <w:b/>
          <w:sz w:val="24"/>
          <w:szCs w:val="24"/>
        </w:rPr>
        <w:t>Reply Comment Date</w:t>
      </w:r>
      <w:r w:rsidRPr="00D22A75">
        <w:rPr>
          <w:sz w:val="24"/>
          <w:szCs w:val="24"/>
        </w:rPr>
        <w:t xml:space="preserve">:  </w:t>
      </w:r>
      <w:r w:rsidR="00966D63">
        <w:rPr>
          <w:b/>
          <w:sz w:val="24"/>
          <w:szCs w:val="24"/>
        </w:rPr>
        <w:t>March 24</w:t>
      </w:r>
      <w:r w:rsidR="007F205B">
        <w:rPr>
          <w:b/>
          <w:sz w:val="24"/>
          <w:szCs w:val="24"/>
        </w:rPr>
        <w:t>, 2017</w:t>
      </w:r>
    </w:p>
    <w:p w14:paraId="6FC8F342" w14:textId="77777777" w:rsidR="00D22A75" w:rsidRPr="00997FAC" w:rsidRDefault="00D22A75" w:rsidP="00D22A75">
      <w:pPr>
        <w:rPr>
          <w:b/>
        </w:rPr>
      </w:pPr>
    </w:p>
    <w:p w14:paraId="0B292437" w14:textId="7C4869A1" w:rsidR="006220AE" w:rsidRDefault="00D22A75" w:rsidP="005D40A2">
      <w:pPr>
        <w:spacing w:before="120" w:after="240"/>
        <w:rPr>
          <w:sz w:val="23"/>
          <w:szCs w:val="23"/>
        </w:rPr>
      </w:pPr>
      <w:r>
        <w:rPr>
          <w:sz w:val="24"/>
        </w:rPr>
        <w:tab/>
      </w:r>
      <w:r w:rsidRPr="00D22A75">
        <w:rPr>
          <w:sz w:val="23"/>
          <w:szCs w:val="23"/>
        </w:rPr>
        <w:t xml:space="preserve"> </w:t>
      </w:r>
      <w:r w:rsidRPr="001C1D6A">
        <w:rPr>
          <w:sz w:val="23"/>
          <w:szCs w:val="23"/>
        </w:rPr>
        <w:t>With this Publ</w:t>
      </w:r>
      <w:r w:rsidR="001157D6">
        <w:rPr>
          <w:sz w:val="23"/>
          <w:szCs w:val="23"/>
        </w:rPr>
        <w:t xml:space="preserve">ic Notice, we seek comment on whether Jewish Community Centers (JCCs) should be granted a waiver of section 64.1601(b) of the Commission’s rules, which prohibits terminating carriers from passing </w:t>
      </w:r>
      <w:r w:rsidR="005166EA">
        <w:rPr>
          <w:sz w:val="23"/>
          <w:szCs w:val="23"/>
        </w:rPr>
        <w:t xml:space="preserve">the </w:t>
      </w:r>
      <w:r w:rsidR="001157D6">
        <w:rPr>
          <w:sz w:val="23"/>
          <w:szCs w:val="23"/>
        </w:rPr>
        <w:t>calling party number (CPN)</w:t>
      </w:r>
      <w:r w:rsidR="001157D6">
        <w:rPr>
          <w:rStyle w:val="FootnoteReference"/>
          <w:szCs w:val="23"/>
        </w:rPr>
        <w:footnoteReference w:id="2"/>
      </w:r>
      <w:r w:rsidR="001157D6">
        <w:rPr>
          <w:sz w:val="23"/>
          <w:szCs w:val="23"/>
        </w:rPr>
        <w:t xml:space="preserve"> to a called party where a privacy indicator has been triggered by the call</w:t>
      </w:r>
      <w:r w:rsidR="00765FF7">
        <w:rPr>
          <w:sz w:val="23"/>
          <w:szCs w:val="23"/>
        </w:rPr>
        <w:t>er</w:t>
      </w:r>
      <w:r w:rsidR="005166EA">
        <w:rPr>
          <w:sz w:val="23"/>
          <w:szCs w:val="23"/>
        </w:rPr>
        <w:t xml:space="preserve">.  </w:t>
      </w:r>
      <w:r w:rsidR="007370B7">
        <w:rPr>
          <w:sz w:val="23"/>
          <w:szCs w:val="23"/>
        </w:rPr>
        <w:t xml:space="preserve">Access to the CPN could </w:t>
      </w:r>
      <w:r w:rsidR="001157D6">
        <w:rPr>
          <w:sz w:val="23"/>
          <w:szCs w:val="23"/>
        </w:rPr>
        <w:t>assist</w:t>
      </w:r>
      <w:r w:rsidR="007D598E">
        <w:rPr>
          <w:sz w:val="23"/>
          <w:szCs w:val="23"/>
        </w:rPr>
        <w:t xml:space="preserve"> </w:t>
      </w:r>
      <w:r w:rsidR="00765FF7">
        <w:rPr>
          <w:sz w:val="23"/>
          <w:szCs w:val="23"/>
        </w:rPr>
        <w:t xml:space="preserve">in identifying </w:t>
      </w:r>
      <w:r w:rsidR="001157D6">
        <w:rPr>
          <w:sz w:val="23"/>
          <w:szCs w:val="23"/>
        </w:rPr>
        <w:t>individuals placing threatening calls to those facilities.</w:t>
      </w:r>
      <w:r w:rsidR="00807D2A">
        <w:rPr>
          <w:rStyle w:val="FootnoteReference"/>
          <w:szCs w:val="23"/>
        </w:rPr>
        <w:footnoteReference w:id="3"/>
      </w:r>
      <w:r w:rsidR="001157D6">
        <w:rPr>
          <w:sz w:val="23"/>
          <w:szCs w:val="23"/>
        </w:rPr>
        <w:t xml:space="preserve"> </w:t>
      </w:r>
    </w:p>
    <w:p w14:paraId="4F36A419" w14:textId="77777777" w:rsidR="005022BB" w:rsidRDefault="0085706A" w:rsidP="006220AE">
      <w:pPr>
        <w:spacing w:before="120" w:after="240"/>
        <w:ind w:firstLine="720"/>
        <w:rPr>
          <w:sz w:val="23"/>
          <w:szCs w:val="23"/>
        </w:rPr>
      </w:pPr>
      <w:r>
        <w:rPr>
          <w:sz w:val="23"/>
          <w:szCs w:val="23"/>
        </w:rPr>
        <w:t>Senator Ch</w:t>
      </w:r>
      <w:r w:rsidR="00DF78D0">
        <w:rPr>
          <w:sz w:val="23"/>
          <w:szCs w:val="23"/>
        </w:rPr>
        <w:t xml:space="preserve">arles E. Schumer </w:t>
      </w:r>
      <w:r w:rsidR="00A804EE">
        <w:rPr>
          <w:sz w:val="23"/>
          <w:szCs w:val="23"/>
        </w:rPr>
        <w:t xml:space="preserve">has </w:t>
      </w:r>
      <w:r w:rsidR="003131CA">
        <w:rPr>
          <w:sz w:val="23"/>
          <w:szCs w:val="23"/>
        </w:rPr>
        <w:t>reques</w:t>
      </w:r>
      <w:r w:rsidR="000E3529">
        <w:rPr>
          <w:sz w:val="23"/>
          <w:szCs w:val="23"/>
        </w:rPr>
        <w:t xml:space="preserve">ted action from the Commission in response to </w:t>
      </w:r>
      <w:r w:rsidR="005D40A2">
        <w:rPr>
          <w:sz w:val="23"/>
          <w:szCs w:val="23"/>
        </w:rPr>
        <w:t xml:space="preserve">recent </w:t>
      </w:r>
      <w:r w:rsidR="007D598E">
        <w:rPr>
          <w:sz w:val="23"/>
          <w:szCs w:val="23"/>
        </w:rPr>
        <w:t xml:space="preserve">phone </w:t>
      </w:r>
      <w:r w:rsidR="005D40A2">
        <w:rPr>
          <w:sz w:val="23"/>
          <w:szCs w:val="23"/>
        </w:rPr>
        <w:t xml:space="preserve">threats made against </w:t>
      </w:r>
      <w:r>
        <w:rPr>
          <w:sz w:val="23"/>
          <w:szCs w:val="23"/>
        </w:rPr>
        <w:t xml:space="preserve">various </w:t>
      </w:r>
      <w:r w:rsidR="00DF78D0">
        <w:rPr>
          <w:sz w:val="23"/>
          <w:szCs w:val="23"/>
        </w:rPr>
        <w:t>JCCs</w:t>
      </w:r>
      <w:r w:rsidR="005D40A2">
        <w:rPr>
          <w:sz w:val="23"/>
          <w:szCs w:val="23"/>
        </w:rPr>
        <w:t xml:space="preserve"> in New York and across the nation.</w:t>
      </w:r>
      <w:r w:rsidR="004F3909">
        <w:rPr>
          <w:rStyle w:val="FootnoteReference"/>
          <w:szCs w:val="23"/>
        </w:rPr>
        <w:footnoteReference w:id="4"/>
      </w:r>
      <w:r w:rsidR="005D40A2">
        <w:rPr>
          <w:sz w:val="23"/>
          <w:szCs w:val="23"/>
        </w:rPr>
        <w:t xml:space="preserve">  </w:t>
      </w:r>
      <w:r w:rsidR="00A804EE">
        <w:rPr>
          <w:sz w:val="23"/>
          <w:szCs w:val="23"/>
        </w:rPr>
        <w:t>Specifically, he</w:t>
      </w:r>
      <w:r w:rsidR="005D40A2">
        <w:rPr>
          <w:sz w:val="23"/>
          <w:szCs w:val="23"/>
        </w:rPr>
        <w:t xml:space="preserve"> indicates that there have been 69 such incidents involving 54 JCCs in </w:t>
      </w:r>
      <w:r w:rsidR="000E3529">
        <w:rPr>
          <w:sz w:val="23"/>
          <w:szCs w:val="23"/>
        </w:rPr>
        <w:t xml:space="preserve">27 </w:t>
      </w:r>
      <w:r w:rsidR="005D40A2">
        <w:rPr>
          <w:sz w:val="23"/>
          <w:szCs w:val="23"/>
        </w:rPr>
        <w:t>states</w:t>
      </w:r>
      <w:r>
        <w:rPr>
          <w:sz w:val="23"/>
          <w:szCs w:val="23"/>
        </w:rPr>
        <w:t xml:space="preserve"> </w:t>
      </w:r>
      <w:r w:rsidR="000E3529">
        <w:rPr>
          <w:sz w:val="23"/>
          <w:szCs w:val="23"/>
        </w:rPr>
        <w:t>since the beginning of 2017</w:t>
      </w:r>
      <w:r w:rsidR="005D40A2">
        <w:rPr>
          <w:sz w:val="23"/>
          <w:szCs w:val="23"/>
        </w:rPr>
        <w:t>.</w:t>
      </w:r>
      <w:r>
        <w:rPr>
          <w:rStyle w:val="FootnoteReference"/>
          <w:szCs w:val="23"/>
        </w:rPr>
        <w:footnoteReference w:id="5"/>
      </w:r>
      <w:r>
        <w:rPr>
          <w:sz w:val="23"/>
          <w:szCs w:val="23"/>
        </w:rPr>
        <w:t xml:space="preserve">  </w:t>
      </w:r>
      <w:r w:rsidR="003131CA">
        <w:rPr>
          <w:sz w:val="23"/>
          <w:szCs w:val="23"/>
        </w:rPr>
        <w:t>According to information provided by Senator Schumer, t</w:t>
      </w:r>
      <w:r>
        <w:rPr>
          <w:sz w:val="23"/>
          <w:szCs w:val="23"/>
        </w:rPr>
        <w:t xml:space="preserve">hese threatening calls have resulted in disruption and </w:t>
      </w:r>
      <w:r w:rsidR="005752A5">
        <w:rPr>
          <w:sz w:val="23"/>
          <w:szCs w:val="23"/>
        </w:rPr>
        <w:t xml:space="preserve">have </w:t>
      </w:r>
      <w:r w:rsidR="006220AE">
        <w:rPr>
          <w:sz w:val="23"/>
          <w:szCs w:val="23"/>
        </w:rPr>
        <w:t xml:space="preserve">spread </w:t>
      </w:r>
      <w:r>
        <w:rPr>
          <w:sz w:val="23"/>
          <w:szCs w:val="23"/>
        </w:rPr>
        <w:t>fear in the communities that utilize these facilities</w:t>
      </w:r>
      <w:r w:rsidR="005752A5">
        <w:rPr>
          <w:sz w:val="23"/>
          <w:szCs w:val="23"/>
        </w:rPr>
        <w:t>,</w:t>
      </w:r>
      <w:r>
        <w:rPr>
          <w:sz w:val="23"/>
          <w:szCs w:val="23"/>
        </w:rPr>
        <w:t xml:space="preserve"> including many </w:t>
      </w:r>
      <w:r w:rsidR="007D598E">
        <w:rPr>
          <w:sz w:val="23"/>
          <w:szCs w:val="23"/>
        </w:rPr>
        <w:t xml:space="preserve">preschool </w:t>
      </w:r>
      <w:r>
        <w:rPr>
          <w:sz w:val="23"/>
          <w:szCs w:val="23"/>
        </w:rPr>
        <w:t>children.</w:t>
      </w:r>
      <w:r w:rsidR="00F37235">
        <w:rPr>
          <w:sz w:val="23"/>
          <w:szCs w:val="23"/>
        </w:rPr>
        <w:t xml:space="preserve">  Senator Schumer notes that the Commission has played a valuable role in assisting other entities that have received similar threatening calls in the past by granting </w:t>
      </w:r>
      <w:r w:rsidR="00D5214B">
        <w:rPr>
          <w:sz w:val="23"/>
          <w:szCs w:val="23"/>
        </w:rPr>
        <w:t xml:space="preserve">CPN </w:t>
      </w:r>
      <w:r w:rsidR="00F37235">
        <w:rPr>
          <w:sz w:val="23"/>
          <w:szCs w:val="23"/>
        </w:rPr>
        <w:lastRenderedPageBreak/>
        <w:t>waivers to</w:t>
      </w:r>
      <w:r w:rsidR="006220AE">
        <w:rPr>
          <w:sz w:val="23"/>
          <w:szCs w:val="23"/>
        </w:rPr>
        <w:t xml:space="preserve"> assist in </w:t>
      </w:r>
      <w:r w:rsidR="00F37235">
        <w:rPr>
          <w:sz w:val="23"/>
          <w:szCs w:val="23"/>
        </w:rPr>
        <w:t>track</w:t>
      </w:r>
      <w:r w:rsidR="006220AE">
        <w:rPr>
          <w:sz w:val="23"/>
          <w:szCs w:val="23"/>
        </w:rPr>
        <w:t>ing</w:t>
      </w:r>
      <w:r w:rsidR="00F37235">
        <w:rPr>
          <w:sz w:val="23"/>
          <w:szCs w:val="23"/>
        </w:rPr>
        <w:t xml:space="preserve"> perp</w:t>
      </w:r>
      <w:r w:rsidR="008350C8">
        <w:rPr>
          <w:sz w:val="23"/>
          <w:szCs w:val="23"/>
        </w:rPr>
        <w:t>etrators who hid behind blocked</w:t>
      </w:r>
      <w:r w:rsidR="00DF78D0">
        <w:rPr>
          <w:sz w:val="23"/>
          <w:szCs w:val="23"/>
        </w:rPr>
        <w:t xml:space="preserve"> </w:t>
      </w:r>
      <w:r w:rsidR="00F37235">
        <w:rPr>
          <w:sz w:val="23"/>
          <w:szCs w:val="23"/>
        </w:rPr>
        <w:t>numbers.</w:t>
      </w:r>
      <w:r w:rsidR="00F37235">
        <w:rPr>
          <w:rStyle w:val="FootnoteReference"/>
          <w:szCs w:val="23"/>
        </w:rPr>
        <w:footnoteReference w:id="6"/>
      </w:r>
      <w:r w:rsidR="00636582">
        <w:rPr>
          <w:sz w:val="23"/>
          <w:szCs w:val="23"/>
        </w:rPr>
        <w:t xml:space="preserve">  He</w:t>
      </w:r>
      <w:r w:rsidR="00996EC0">
        <w:rPr>
          <w:sz w:val="23"/>
          <w:szCs w:val="23"/>
        </w:rPr>
        <w:t xml:space="preserve"> indicates that </w:t>
      </w:r>
      <w:r w:rsidR="00F37235">
        <w:rPr>
          <w:sz w:val="23"/>
          <w:szCs w:val="23"/>
        </w:rPr>
        <w:t>a similar waiver may be useful in this instance to ensure that law enforceme</w:t>
      </w:r>
      <w:r w:rsidR="00996EC0">
        <w:rPr>
          <w:sz w:val="23"/>
          <w:szCs w:val="23"/>
        </w:rPr>
        <w:t>nt has the resources</w:t>
      </w:r>
      <w:r w:rsidR="00F37235">
        <w:rPr>
          <w:sz w:val="23"/>
          <w:szCs w:val="23"/>
        </w:rPr>
        <w:t xml:space="preserve"> to investigate and thwart attacks</w:t>
      </w:r>
      <w:r w:rsidR="005752A5">
        <w:rPr>
          <w:sz w:val="23"/>
          <w:szCs w:val="23"/>
        </w:rPr>
        <w:t>,</w:t>
      </w:r>
      <w:r w:rsidR="00F37235">
        <w:rPr>
          <w:sz w:val="23"/>
          <w:szCs w:val="23"/>
        </w:rPr>
        <w:t xml:space="preserve"> and seeks consideration of that option.</w:t>
      </w:r>
      <w:r w:rsidR="006220AE">
        <w:rPr>
          <w:rStyle w:val="FootnoteReference"/>
          <w:szCs w:val="23"/>
        </w:rPr>
        <w:footnoteReference w:id="7"/>
      </w:r>
      <w:r w:rsidR="00F37235">
        <w:rPr>
          <w:sz w:val="23"/>
          <w:szCs w:val="23"/>
        </w:rPr>
        <w:t xml:space="preserve">  </w:t>
      </w:r>
    </w:p>
    <w:p w14:paraId="445F018F" w14:textId="7E42299F" w:rsidR="005D40A2" w:rsidRDefault="00F37235" w:rsidP="006220AE">
      <w:pPr>
        <w:spacing w:before="120" w:after="240"/>
        <w:ind w:firstLine="720"/>
        <w:rPr>
          <w:sz w:val="23"/>
          <w:szCs w:val="23"/>
        </w:rPr>
      </w:pPr>
      <w:r>
        <w:rPr>
          <w:sz w:val="23"/>
          <w:szCs w:val="23"/>
        </w:rPr>
        <w:t>Given the exigent circumstances and number of recent threats</w:t>
      </w:r>
      <w:r w:rsidR="00DF78D0">
        <w:rPr>
          <w:sz w:val="23"/>
          <w:szCs w:val="23"/>
        </w:rPr>
        <w:t xml:space="preserve"> cited</w:t>
      </w:r>
      <w:r>
        <w:rPr>
          <w:sz w:val="23"/>
          <w:szCs w:val="23"/>
        </w:rPr>
        <w:t>, we separately</w:t>
      </w:r>
      <w:r w:rsidR="00CE0C8A">
        <w:rPr>
          <w:sz w:val="23"/>
          <w:szCs w:val="23"/>
        </w:rPr>
        <w:t xml:space="preserve"> grant,</w:t>
      </w:r>
      <w:r>
        <w:rPr>
          <w:sz w:val="23"/>
          <w:szCs w:val="23"/>
        </w:rPr>
        <w:t xml:space="preserve"> on an emergency and temporary basis</w:t>
      </w:r>
      <w:r w:rsidR="00CE0C8A">
        <w:rPr>
          <w:sz w:val="23"/>
          <w:szCs w:val="23"/>
        </w:rPr>
        <w:t>, a waiver</w:t>
      </w:r>
      <w:r>
        <w:rPr>
          <w:sz w:val="23"/>
          <w:szCs w:val="23"/>
        </w:rPr>
        <w:t xml:space="preserve"> of section 64.1601(b) as applied to </w:t>
      </w:r>
      <w:r w:rsidR="00DF78D0">
        <w:rPr>
          <w:sz w:val="23"/>
          <w:szCs w:val="23"/>
        </w:rPr>
        <w:t xml:space="preserve">threatening calls made to JCC </w:t>
      </w:r>
      <w:r>
        <w:rPr>
          <w:sz w:val="23"/>
          <w:szCs w:val="23"/>
        </w:rPr>
        <w:t>facilities.</w:t>
      </w:r>
      <w:r>
        <w:rPr>
          <w:rStyle w:val="FootnoteReference"/>
          <w:szCs w:val="23"/>
        </w:rPr>
        <w:footnoteReference w:id="8"/>
      </w:r>
      <w:r>
        <w:rPr>
          <w:sz w:val="23"/>
          <w:szCs w:val="23"/>
        </w:rPr>
        <w:t xml:space="preserve">  </w:t>
      </w:r>
      <w:r w:rsidR="00CE0C8A">
        <w:rPr>
          <w:sz w:val="23"/>
          <w:szCs w:val="23"/>
        </w:rPr>
        <w:t>We seek comment herein on w</w:t>
      </w:r>
      <w:r w:rsidR="008350C8">
        <w:rPr>
          <w:sz w:val="23"/>
          <w:szCs w:val="23"/>
        </w:rPr>
        <w:t xml:space="preserve">hether to extend that </w:t>
      </w:r>
      <w:r w:rsidR="00CE0C8A">
        <w:rPr>
          <w:sz w:val="23"/>
          <w:szCs w:val="23"/>
        </w:rPr>
        <w:t xml:space="preserve">waiver </w:t>
      </w:r>
      <w:r w:rsidR="00DF78D0">
        <w:rPr>
          <w:sz w:val="23"/>
          <w:szCs w:val="23"/>
        </w:rPr>
        <w:t>on a permanent basis</w:t>
      </w:r>
      <w:r w:rsidR="005752A5">
        <w:rPr>
          <w:sz w:val="23"/>
          <w:szCs w:val="23"/>
        </w:rPr>
        <w:t>,</w:t>
      </w:r>
      <w:r w:rsidR="00DF78D0">
        <w:rPr>
          <w:sz w:val="23"/>
          <w:szCs w:val="23"/>
        </w:rPr>
        <w:t xml:space="preserve"> including ways to best facilitate </w:t>
      </w:r>
      <w:r w:rsidR="007D598E">
        <w:rPr>
          <w:sz w:val="23"/>
          <w:szCs w:val="23"/>
        </w:rPr>
        <w:t xml:space="preserve">the ability of </w:t>
      </w:r>
      <w:r w:rsidR="00DF78D0">
        <w:rPr>
          <w:sz w:val="23"/>
          <w:szCs w:val="23"/>
        </w:rPr>
        <w:t xml:space="preserve">law </w:t>
      </w:r>
      <w:r w:rsidR="007D598E">
        <w:rPr>
          <w:sz w:val="23"/>
          <w:szCs w:val="23"/>
        </w:rPr>
        <w:t>enforcement to identify</w:t>
      </w:r>
      <w:r w:rsidR="00DF78D0">
        <w:rPr>
          <w:sz w:val="23"/>
          <w:szCs w:val="23"/>
        </w:rPr>
        <w:t xml:space="preserve"> individuals </w:t>
      </w:r>
      <w:r w:rsidR="007D598E">
        <w:rPr>
          <w:sz w:val="23"/>
          <w:szCs w:val="23"/>
        </w:rPr>
        <w:t xml:space="preserve">making such </w:t>
      </w:r>
      <w:r w:rsidR="008350C8">
        <w:rPr>
          <w:sz w:val="23"/>
          <w:szCs w:val="23"/>
        </w:rPr>
        <w:t xml:space="preserve">threatening </w:t>
      </w:r>
      <w:r w:rsidR="007D598E">
        <w:rPr>
          <w:sz w:val="23"/>
          <w:szCs w:val="23"/>
        </w:rPr>
        <w:t xml:space="preserve">calls while maintaining </w:t>
      </w:r>
      <w:r w:rsidR="008350C8">
        <w:rPr>
          <w:sz w:val="23"/>
          <w:szCs w:val="23"/>
        </w:rPr>
        <w:t>the privacy of callers who utilize CPN</w:t>
      </w:r>
      <w:r w:rsidR="00DF78D0">
        <w:rPr>
          <w:sz w:val="23"/>
          <w:szCs w:val="23"/>
        </w:rPr>
        <w:t xml:space="preserve"> blocking for lawful purposes</w:t>
      </w:r>
      <w:r w:rsidR="00CE0C8A">
        <w:rPr>
          <w:sz w:val="23"/>
          <w:szCs w:val="23"/>
        </w:rPr>
        <w:t xml:space="preserve">. </w:t>
      </w:r>
    </w:p>
    <w:p w14:paraId="0BCBB1E7" w14:textId="26271A99" w:rsidR="00D22A75" w:rsidRDefault="00015432" w:rsidP="00D22A75">
      <w:pPr>
        <w:spacing w:before="120" w:after="240"/>
        <w:ind w:firstLine="720"/>
        <w:rPr>
          <w:sz w:val="23"/>
          <w:szCs w:val="23"/>
        </w:rPr>
      </w:pPr>
      <w:r>
        <w:rPr>
          <w:i/>
          <w:sz w:val="23"/>
          <w:szCs w:val="23"/>
        </w:rPr>
        <w:t>Comments and Reply Comments</w:t>
      </w:r>
      <w:r>
        <w:rPr>
          <w:sz w:val="23"/>
          <w:szCs w:val="23"/>
        </w:rPr>
        <w:t>.  Pursuant to sections</w:t>
      </w:r>
      <w:r w:rsidRPr="0070064D">
        <w:rPr>
          <w:sz w:val="23"/>
          <w:szCs w:val="23"/>
        </w:rPr>
        <w:t xml:space="preserve"> </w:t>
      </w:r>
      <w:r w:rsidR="0070064D" w:rsidRPr="00627EB4">
        <w:rPr>
          <w:bCs/>
          <w:sz w:val="23"/>
          <w:szCs w:val="23"/>
        </w:rPr>
        <w:t>section 4(j) of the Communications Act of 1934 and section 1.1 of the Commission’s rules</w:t>
      </w:r>
      <w:r w:rsidRPr="00DE71E5">
        <w:rPr>
          <w:sz w:val="23"/>
          <w:szCs w:val="23"/>
        </w:rPr>
        <w:t>,</w:t>
      </w:r>
      <w:r w:rsidR="00DE71E5">
        <w:rPr>
          <w:rStyle w:val="FootnoteReference"/>
          <w:szCs w:val="23"/>
        </w:rPr>
        <w:footnoteReference w:id="9"/>
      </w:r>
      <w:r w:rsidRPr="00DE71E5">
        <w:rPr>
          <w:sz w:val="23"/>
          <w:szCs w:val="23"/>
        </w:rPr>
        <w:t xml:space="preserve"> interes</w:t>
      </w:r>
      <w:r>
        <w:rPr>
          <w:sz w:val="23"/>
          <w:szCs w:val="23"/>
        </w:rPr>
        <w:t>ted parties may file comments and reply comments on or before the dates indicated on the first page of this document.</w:t>
      </w:r>
      <w:r>
        <w:t xml:space="preserve"> </w:t>
      </w:r>
      <w:r w:rsidRPr="00015432">
        <w:rPr>
          <w:sz w:val="23"/>
          <w:szCs w:val="23"/>
        </w:rPr>
        <w:t xml:space="preserve">Comments may be filed using: (1) the Commission’s Electronic Comment Filing System (ECFS); or (2) by filing paper copies.    </w:t>
      </w:r>
    </w:p>
    <w:p w14:paraId="2074B46D" w14:textId="73088EDF" w:rsidR="00ED63D7" w:rsidRPr="00967E9D" w:rsidRDefault="00ED63D7" w:rsidP="00967E9D">
      <w:pPr>
        <w:numPr>
          <w:ilvl w:val="0"/>
          <w:numId w:val="13"/>
        </w:numPr>
        <w:spacing w:before="120" w:after="240"/>
        <w:rPr>
          <w:sz w:val="23"/>
          <w:szCs w:val="23"/>
        </w:rPr>
      </w:pPr>
      <w:r w:rsidRPr="00ED63D7">
        <w:rPr>
          <w:sz w:val="23"/>
          <w:szCs w:val="23"/>
        </w:rPr>
        <w:t xml:space="preserve">Electronic Filers:  Comments may be filed electronically using the Internet by accessing ECFS:  </w:t>
      </w:r>
      <w:hyperlink r:id="rId8" w:history="1">
        <w:r w:rsidR="00967E9D" w:rsidRPr="00756A4E">
          <w:rPr>
            <w:rStyle w:val="Hyperlink"/>
            <w:sz w:val="23"/>
            <w:szCs w:val="23"/>
          </w:rPr>
          <w:t>http://www.fcc.gov/ecfs/</w:t>
        </w:r>
      </w:hyperlink>
      <w:r w:rsidRPr="00967E9D">
        <w:rPr>
          <w:sz w:val="23"/>
          <w:szCs w:val="23"/>
        </w:rPr>
        <w:t xml:space="preserve">  </w:t>
      </w:r>
    </w:p>
    <w:p w14:paraId="383A7458" w14:textId="77777777" w:rsidR="00ED63D7" w:rsidRPr="00ED63D7" w:rsidRDefault="00ED63D7" w:rsidP="00ED63D7">
      <w:pPr>
        <w:numPr>
          <w:ilvl w:val="0"/>
          <w:numId w:val="13"/>
        </w:numPr>
        <w:spacing w:before="120" w:after="240"/>
        <w:rPr>
          <w:sz w:val="23"/>
          <w:szCs w:val="23"/>
        </w:rPr>
      </w:pPr>
      <w:r w:rsidRPr="00ED63D7">
        <w:rPr>
          <w:sz w:val="23"/>
          <w:szCs w:val="23"/>
        </w:rPr>
        <w:t xml:space="preserve">Paper Filers:  Parties who choose to file by paper must file an original and one copy of each filing.  </w:t>
      </w:r>
    </w:p>
    <w:p w14:paraId="358E1708" w14:textId="77777777" w:rsidR="00ED63D7" w:rsidRPr="00ED63D7" w:rsidRDefault="00ED63D7" w:rsidP="00ED63D7">
      <w:pPr>
        <w:numPr>
          <w:ilvl w:val="0"/>
          <w:numId w:val="13"/>
        </w:numPr>
        <w:spacing w:before="120" w:after="240"/>
        <w:rPr>
          <w:sz w:val="23"/>
          <w:szCs w:val="23"/>
        </w:rPr>
      </w:pPr>
      <w:r w:rsidRPr="00ED63D7">
        <w:rPr>
          <w:sz w:val="23"/>
          <w:szCs w:val="23"/>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27165730" w14:textId="77777777" w:rsidR="00ED63D7" w:rsidRPr="00ED63D7" w:rsidRDefault="00ED63D7" w:rsidP="00ED63D7">
      <w:pPr>
        <w:numPr>
          <w:ilvl w:val="0"/>
          <w:numId w:val="13"/>
        </w:numPr>
        <w:spacing w:before="120" w:after="240"/>
        <w:rPr>
          <w:sz w:val="23"/>
          <w:szCs w:val="23"/>
        </w:rPr>
      </w:pPr>
      <w:r w:rsidRPr="00ED63D7">
        <w:rPr>
          <w:sz w:val="23"/>
          <w:szCs w:val="23"/>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14:paraId="1F1B98A4" w14:textId="77777777" w:rsidR="00ED63D7" w:rsidRPr="00ED63D7" w:rsidRDefault="00ED63D7" w:rsidP="00ED63D7">
      <w:pPr>
        <w:numPr>
          <w:ilvl w:val="0"/>
          <w:numId w:val="13"/>
        </w:numPr>
        <w:spacing w:before="120" w:after="240"/>
        <w:rPr>
          <w:sz w:val="23"/>
          <w:szCs w:val="23"/>
        </w:rPr>
      </w:pPr>
      <w:r w:rsidRPr="00ED63D7">
        <w:rPr>
          <w:sz w:val="23"/>
          <w:szCs w:val="23"/>
        </w:rPr>
        <w:t>Commercial overnight mail (other than U.S. Postal Service Express Mail and Priority Mail) must be sent to 9300 East Hampton Drive, Capitol Heights, MD  20743.</w:t>
      </w:r>
    </w:p>
    <w:p w14:paraId="00BB9B02" w14:textId="77777777" w:rsidR="00ED63D7" w:rsidRPr="00ED63D7" w:rsidRDefault="00ED63D7" w:rsidP="00ED63D7">
      <w:pPr>
        <w:numPr>
          <w:ilvl w:val="0"/>
          <w:numId w:val="13"/>
        </w:numPr>
        <w:spacing w:before="120" w:after="240"/>
        <w:rPr>
          <w:sz w:val="23"/>
          <w:szCs w:val="23"/>
        </w:rPr>
      </w:pPr>
      <w:r w:rsidRPr="00ED63D7">
        <w:rPr>
          <w:sz w:val="23"/>
          <w:szCs w:val="23"/>
        </w:rPr>
        <w:lastRenderedPageBreak/>
        <w:t>U.S. Postal Service first-class, Express, and Priority mail must be addressed to 445 12th Street, SW, Washington DC  20554.</w:t>
      </w:r>
    </w:p>
    <w:p w14:paraId="13E2EE16" w14:textId="77777777" w:rsidR="00F81C9D" w:rsidRPr="00F81C9D" w:rsidRDefault="00F81C9D" w:rsidP="00ED63D7">
      <w:pPr>
        <w:spacing w:before="120" w:after="240"/>
        <w:rPr>
          <w:sz w:val="23"/>
          <w:szCs w:val="23"/>
        </w:rPr>
      </w:pPr>
      <w:r w:rsidRPr="00F81C9D">
        <w:rPr>
          <w:sz w:val="23"/>
          <w:szCs w:val="23"/>
        </w:rPr>
        <w:t>Comments and reply comments filed in response to this Public Notice will be available via ECFS.  These documents also will be available for public inspection during regular business hours in the FCC Reference Information Center, Portals II, 445 12</w:t>
      </w:r>
      <w:r w:rsidRPr="00F81C9D">
        <w:rPr>
          <w:sz w:val="23"/>
          <w:szCs w:val="23"/>
          <w:vertAlign w:val="superscript"/>
        </w:rPr>
        <w:t>th</w:t>
      </w:r>
      <w:r w:rsidRPr="00F81C9D">
        <w:rPr>
          <w:sz w:val="23"/>
          <w:szCs w:val="23"/>
        </w:rPr>
        <w:t xml:space="preserve"> Street S.W., Room CY-A257, Washington, D.C. 20554.</w:t>
      </w:r>
    </w:p>
    <w:p w14:paraId="03D48DF9" w14:textId="206A7D2A" w:rsidR="00ED63D7" w:rsidRPr="00ED63D7" w:rsidRDefault="00ED63D7" w:rsidP="00627EB4">
      <w:pPr>
        <w:spacing w:before="120" w:after="240"/>
        <w:ind w:firstLine="720"/>
        <w:rPr>
          <w:sz w:val="23"/>
          <w:szCs w:val="23"/>
        </w:rPr>
      </w:pPr>
      <w:r>
        <w:rPr>
          <w:i/>
          <w:sz w:val="23"/>
          <w:szCs w:val="23"/>
        </w:rPr>
        <w:t>Accessibility Information</w:t>
      </w:r>
      <w:r w:rsidRPr="00ED63D7">
        <w:rPr>
          <w:sz w:val="23"/>
          <w:szCs w:val="23"/>
        </w:rPr>
        <w:t xml:space="preserve">:  To request materials in accessible formats for people with disabilities (braille, large print, electronic files, audio format), send an e-mail to </w:t>
      </w:r>
      <w:hyperlink r:id="rId9" w:history="1">
        <w:r w:rsidRPr="00ED63D7">
          <w:rPr>
            <w:rStyle w:val="Hyperlink"/>
            <w:sz w:val="23"/>
            <w:szCs w:val="23"/>
          </w:rPr>
          <w:t>fcc504@fcc.gov</w:t>
        </w:r>
      </w:hyperlink>
      <w:r w:rsidRPr="00ED63D7">
        <w:rPr>
          <w:sz w:val="23"/>
          <w:szCs w:val="23"/>
        </w:rPr>
        <w:t xml:space="preserve"> or call the Consumer and Governmental Affairs Bureau at 202-418</w:t>
      </w:r>
      <w:r>
        <w:rPr>
          <w:sz w:val="23"/>
          <w:szCs w:val="23"/>
        </w:rPr>
        <w:t>-0530 (voice), 202-418-0432 (TTY</w:t>
      </w:r>
      <w:r w:rsidRPr="00ED63D7">
        <w:rPr>
          <w:sz w:val="23"/>
          <w:szCs w:val="23"/>
        </w:rPr>
        <w:t>).</w:t>
      </w:r>
    </w:p>
    <w:p w14:paraId="0C5743FB" w14:textId="77777777" w:rsidR="00ED63D7" w:rsidRPr="00ED63D7" w:rsidRDefault="00ED63D7" w:rsidP="00627EB4">
      <w:pPr>
        <w:spacing w:before="120" w:after="240"/>
        <w:ind w:firstLine="720"/>
        <w:rPr>
          <w:sz w:val="23"/>
          <w:szCs w:val="23"/>
        </w:rPr>
      </w:pPr>
      <w:r>
        <w:rPr>
          <w:i/>
          <w:sz w:val="23"/>
          <w:szCs w:val="23"/>
        </w:rPr>
        <w:t>Ex Parte Rules</w:t>
      </w:r>
      <w:r>
        <w:rPr>
          <w:sz w:val="23"/>
          <w:szCs w:val="23"/>
        </w:rPr>
        <w:t>.</w:t>
      </w:r>
      <w:r>
        <w:rPr>
          <w:i/>
          <w:sz w:val="23"/>
          <w:szCs w:val="23"/>
        </w:rPr>
        <w:t xml:space="preserve"> </w:t>
      </w:r>
      <w:r w:rsidRPr="00ED63D7">
        <w:rPr>
          <w:sz w:val="23"/>
          <w:szCs w:val="23"/>
        </w:rPr>
        <w:t xml:space="preserve">This proceeding shall be treated as a “permit-but-disclose” proceeding in accordance with the Commission’s </w:t>
      </w:r>
      <w:r w:rsidRPr="00ED63D7">
        <w:rPr>
          <w:i/>
          <w:iCs/>
          <w:sz w:val="23"/>
          <w:szCs w:val="23"/>
        </w:rPr>
        <w:t xml:space="preserve">ex parte </w:t>
      </w:r>
      <w:r w:rsidRPr="00ED63D7">
        <w:rPr>
          <w:sz w:val="23"/>
          <w:szCs w:val="23"/>
        </w:rPr>
        <w:t>rules.</w:t>
      </w:r>
      <w:r w:rsidRPr="00ED63D7">
        <w:rPr>
          <w:sz w:val="23"/>
          <w:szCs w:val="23"/>
          <w:vertAlign w:val="superscript"/>
        </w:rPr>
        <w:footnoteReference w:id="10"/>
      </w:r>
      <w:r w:rsidRPr="00ED63D7">
        <w:rPr>
          <w:sz w:val="23"/>
          <w:szCs w:val="23"/>
        </w:rPr>
        <w:t xml:space="preserve">  Persons making </w:t>
      </w:r>
      <w:r w:rsidRPr="00ED63D7">
        <w:rPr>
          <w:i/>
          <w:sz w:val="23"/>
          <w:szCs w:val="23"/>
        </w:rPr>
        <w:t xml:space="preserve">ex parte </w:t>
      </w:r>
      <w:r w:rsidRPr="00ED63D7">
        <w:rPr>
          <w:sz w:val="23"/>
          <w:szCs w:val="23"/>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D63D7">
        <w:rPr>
          <w:i/>
          <w:iCs/>
          <w:sz w:val="23"/>
          <w:szCs w:val="23"/>
        </w:rPr>
        <w:t xml:space="preserve">ex parte </w:t>
      </w:r>
      <w:r w:rsidRPr="00ED63D7">
        <w:rPr>
          <w:sz w:val="23"/>
          <w:szCs w:val="23"/>
        </w:rPr>
        <w:t xml:space="preserve">presentations are reminded that memoranda summarizing the presentation must (1) list all persons attending or otherwise participating in the meeting at which the </w:t>
      </w:r>
      <w:r w:rsidRPr="00ED63D7">
        <w:rPr>
          <w:i/>
          <w:iCs/>
          <w:sz w:val="23"/>
          <w:szCs w:val="23"/>
        </w:rPr>
        <w:t xml:space="preserve">ex parte </w:t>
      </w:r>
      <w:r w:rsidRPr="00ED63D7">
        <w:rPr>
          <w:sz w:val="23"/>
          <w:szCs w:val="23"/>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D63D7">
        <w:rPr>
          <w:i/>
          <w:iCs/>
          <w:sz w:val="23"/>
          <w:szCs w:val="23"/>
        </w:rPr>
        <w:t xml:space="preserve">ex parte </w:t>
      </w:r>
      <w:r w:rsidRPr="00ED63D7">
        <w:rPr>
          <w:sz w:val="23"/>
          <w:szCs w:val="23"/>
        </w:rPr>
        <w:t xml:space="preserve">meetings are deemed to be written </w:t>
      </w:r>
      <w:r w:rsidRPr="00ED63D7">
        <w:rPr>
          <w:i/>
          <w:iCs/>
          <w:sz w:val="23"/>
          <w:szCs w:val="23"/>
        </w:rPr>
        <w:t>ex parte</w:t>
      </w:r>
      <w:r w:rsidRPr="00ED63D7">
        <w:rPr>
          <w:sz w:val="23"/>
          <w:szCs w:val="23"/>
        </w:rPr>
        <w:t xml:space="preserve"> presentations and must be filed consistent with rule 1.1206(b).  In proceedings governed by rule 1.49(f) or for which the Commission has made available a method of electronic filing, written </w:t>
      </w:r>
      <w:r w:rsidRPr="00ED63D7">
        <w:rPr>
          <w:i/>
          <w:iCs/>
          <w:sz w:val="23"/>
          <w:szCs w:val="23"/>
        </w:rPr>
        <w:t xml:space="preserve">ex parte </w:t>
      </w:r>
      <w:r w:rsidRPr="00ED63D7">
        <w:rPr>
          <w:sz w:val="23"/>
          <w:szCs w:val="23"/>
        </w:rPr>
        <w:t xml:space="preserve">presentations and memoranda summarizing oral </w:t>
      </w:r>
      <w:r w:rsidRPr="00ED63D7">
        <w:rPr>
          <w:i/>
          <w:iCs/>
          <w:sz w:val="23"/>
          <w:szCs w:val="23"/>
        </w:rPr>
        <w:t xml:space="preserve">ex parte </w:t>
      </w:r>
      <w:r w:rsidRPr="00ED63D7">
        <w:rPr>
          <w:sz w:val="23"/>
          <w:szCs w:val="23"/>
        </w:rPr>
        <w:t>presentations, and all attachments thereto, must be filed through the electronic comment filing system available for that proceeding, and must be filed in their native format (</w:t>
      </w:r>
      <w:r w:rsidRPr="00ED63D7">
        <w:rPr>
          <w:i/>
          <w:iCs/>
          <w:sz w:val="23"/>
          <w:szCs w:val="23"/>
        </w:rPr>
        <w:t>e.g.</w:t>
      </w:r>
      <w:r w:rsidRPr="00ED63D7">
        <w:rPr>
          <w:sz w:val="23"/>
          <w:szCs w:val="23"/>
        </w:rPr>
        <w:t xml:space="preserve">, .doc, .xml, .ppt, searchable .pdf).  Participants in this proceeding should familiarize themselves with the Commission’s </w:t>
      </w:r>
      <w:r w:rsidRPr="00ED63D7">
        <w:rPr>
          <w:i/>
          <w:iCs/>
          <w:sz w:val="23"/>
          <w:szCs w:val="23"/>
        </w:rPr>
        <w:t xml:space="preserve">ex parte </w:t>
      </w:r>
      <w:r w:rsidRPr="00ED63D7">
        <w:rPr>
          <w:sz w:val="23"/>
          <w:szCs w:val="23"/>
        </w:rPr>
        <w:t>rules.</w:t>
      </w:r>
      <w:r w:rsidRPr="00ED63D7">
        <w:rPr>
          <w:sz w:val="23"/>
          <w:szCs w:val="23"/>
        </w:rPr>
        <w:tab/>
      </w:r>
    </w:p>
    <w:p w14:paraId="0AD7A258" w14:textId="1773D0BA" w:rsidR="00ED63D7" w:rsidRPr="00ED63D7" w:rsidRDefault="00ED63D7" w:rsidP="00627EB4">
      <w:pPr>
        <w:spacing w:before="120" w:after="240"/>
        <w:ind w:firstLine="720"/>
        <w:rPr>
          <w:sz w:val="23"/>
          <w:szCs w:val="23"/>
        </w:rPr>
      </w:pPr>
      <w:r w:rsidRPr="00ED63D7">
        <w:rPr>
          <w:b/>
          <w:sz w:val="23"/>
          <w:szCs w:val="23"/>
        </w:rPr>
        <w:t>FOR FURTHER INFORMATION CONTACT:</w:t>
      </w:r>
      <w:r w:rsidRPr="00ED63D7">
        <w:rPr>
          <w:sz w:val="23"/>
          <w:szCs w:val="23"/>
        </w:rPr>
        <w:t xml:space="preserve">  Richard D. Smith, Consumer and Governmental Affairs Bureau, Federal Communications Commission, (717) 338-2797 (voice) or </w:t>
      </w:r>
      <w:hyperlink r:id="rId10" w:history="1">
        <w:r w:rsidR="00C92A07" w:rsidRPr="00C92A07">
          <w:rPr>
            <w:rStyle w:val="Hyperlink"/>
            <w:sz w:val="23"/>
            <w:szCs w:val="23"/>
          </w:rPr>
          <w:t>Richard.Smith@fcc.gov</w:t>
        </w:r>
      </w:hyperlink>
      <w:r w:rsidRPr="00ED63D7">
        <w:rPr>
          <w:sz w:val="23"/>
          <w:szCs w:val="23"/>
        </w:rPr>
        <w:t>.</w:t>
      </w:r>
    </w:p>
    <w:p w14:paraId="0D7BB940" w14:textId="77777777" w:rsidR="00973BC2" w:rsidRPr="00253C17" w:rsidRDefault="00973BC2" w:rsidP="00F81C9D">
      <w:pPr>
        <w:autoSpaceDE w:val="0"/>
        <w:autoSpaceDN w:val="0"/>
        <w:adjustRightInd w:val="0"/>
        <w:rPr>
          <w:sz w:val="23"/>
          <w:szCs w:val="23"/>
          <w:highlight w:val="yellow"/>
        </w:rPr>
      </w:pPr>
    </w:p>
    <w:p w14:paraId="5E7E9754" w14:textId="77777777" w:rsidR="00973BC2" w:rsidRPr="00253C17" w:rsidRDefault="00973BC2" w:rsidP="00973BC2">
      <w:pPr>
        <w:autoSpaceDE w:val="0"/>
        <w:autoSpaceDN w:val="0"/>
        <w:adjustRightInd w:val="0"/>
        <w:ind w:firstLine="720"/>
        <w:rPr>
          <w:sz w:val="23"/>
          <w:szCs w:val="23"/>
          <w:highlight w:val="yellow"/>
        </w:rPr>
      </w:pPr>
    </w:p>
    <w:p w14:paraId="39804B81" w14:textId="77777777" w:rsidR="001C1D6A" w:rsidRPr="00253C17" w:rsidRDefault="001C1D6A" w:rsidP="007216D8">
      <w:pPr>
        <w:autoSpaceDE w:val="0"/>
        <w:autoSpaceDN w:val="0"/>
        <w:adjustRightInd w:val="0"/>
        <w:ind w:firstLine="720"/>
        <w:rPr>
          <w:sz w:val="23"/>
          <w:szCs w:val="23"/>
          <w:highlight w:val="yellow"/>
        </w:rPr>
      </w:pPr>
    </w:p>
    <w:p w14:paraId="09DD737A" w14:textId="77777777" w:rsidR="00D22A75" w:rsidRPr="00D22A75" w:rsidRDefault="00D22A75" w:rsidP="00D22A75">
      <w:pPr>
        <w:autoSpaceDE w:val="0"/>
        <w:autoSpaceDN w:val="0"/>
        <w:adjustRightInd w:val="0"/>
        <w:ind w:firstLine="720"/>
        <w:rPr>
          <w:sz w:val="23"/>
          <w:szCs w:val="23"/>
        </w:rPr>
      </w:pPr>
    </w:p>
    <w:p w14:paraId="341F1211" w14:textId="0A2857E4" w:rsidR="006A1F49" w:rsidRPr="00A34C50" w:rsidRDefault="00D22A75" w:rsidP="00A34C50">
      <w:pPr>
        <w:jc w:val="center"/>
        <w:rPr>
          <w:b/>
          <w:sz w:val="24"/>
          <w:szCs w:val="24"/>
        </w:rPr>
      </w:pPr>
      <w:r w:rsidRPr="001E68FC">
        <w:rPr>
          <w:b/>
          <w:sz w:val="24"/>
          <w:szCs w:val="24"/>
        </w:rPr>
        <w:t>-FCC-</w:t>
      </w:r>
    </w:p>
    <w:sectPr w:rsidR="006A1F49" w:rsidRPr="00A34C50" w:rsidSect="006E5EA3">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65002" w14:textId="77777777" w:rsidR="00E126D1" w:rsidRDefault="00E126D1">
      <w:pPr>
        <w:spacing w:line="20" w:lineRule="exact"/>
      </w:pPr>
    </w:p>
  </w:endnote>
  <w:endnote w:type="continuationSeparator" w:id="0">
    <w:p w14:paraId="3DBCACD2" w14:textId="77777777" w:rsidR="00E126D1" w:rsidRDefault="00E126D1">
      <w:r>
        <w:t xml:space="preserve"> </w:t>
      </w:r>
    </w:p>
  </w:endnote>
  <w:endnote w:type="continuationNotice" w:id="1">
    <w:p w14:paraId="27A18C36" w14:textId="77777777" w:rsidR="00E126D1" w:rsidRDefault="00E126D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6DE7A"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2471C2C4" w14:textId="77777777" w:rsidR="00D25FB5" w:rsidRDefault="00D25FB5">
    <w:pPr>
      <w:pStyle w:val="Footer"/>
    </w:pPr>
  </w:p>
  <w:p w14:paraId="3B49A7E1" w14:textId="77777777" w:rsidR="003660ED" w:rsidRDefault="003660ED"/>
  <w:p w14:paraId="13BA31F1" w14:textId="77777777" w:rsidR="00257BE4" w:rsidRDefault="00257B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4A49A"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6241B1">
      <w:rPr>
        <w:noProof/>
      </w:rPr>
      <w:t>2</w:t>
    </w:r>
    <w:r>
      <w:fldChar w:fldCharType="end"/>
    </w:r>
  </w:p>
  <w:p w14:paraId="41CB8DB3" w14:textId="77777777" w:rsidR="003660ED" w:rsidRDefault="003660ED" w:rsidP="000E05FE"/>
  <w:p w14:paraId="3907D921" w14:textId="77777777" w:rsidR="00257BE4" w:rsidRDefault="00257BE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CC752"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7A2F5" w14:textId="77777777" w:rsidR="00E126D1" w:rsidRDefault="00E126D1">
      <w:r>
        <w:separator/>
      </w:r>
    </w:p>
  </w:footnote>
  <w:footnote w:type="continuationSeparator" w:id="0">
    <w:p w14:paraId="3DB29D73" w14:textId="77777777" w:rsidR="00E126D1" w:rsidRDefault="00E126D1" w:rsidP="00C721AC">
      <w:pPr>
        <w:spacing w:before="120"/>
        <w:rPr>
          <w:sz w:val="20"/>
        </w:rPr>
      </w:pPr>
      <w:r>
        <w:rPr>
          <w:sz w:val="20"/>
        </w:rPr>
        <w:t xml:space="preserve">(Continued from previous page)  </w:t>
      </w:r>
      <w:r>
        <w:rPr>
          <w:sz w:val="20"/>
        </w:rPr>
        <w:separator/>
      </w:r>
    </w:p>
  </w:footnote>
  <w:footnote w:type="continuationNotice" w:id="1">
    <w:p w14:paraId="5D313243" w14:textId="77777777" w:rsidR="00E126D1" w:rsidRDefault="00E126D1" w:rsidP="00C721AC">
      <w:pPr>
        <w:jc w:val="right"/>
        <w:rPr>
          <w:sz w:val="20"/>
        </w:rPr>
      </w:pPr>
      <w:r>
        <w:rPr>
          <w:sz w:val="20"/>
        </w:rPr>
        <w:t>(continued….)</w:t>
      </w:r>
    </w:p>
  </w:footnote>
  <w:footnote w:id="2">
    <w:p w14:paraId="01B946FB" w14:textId="77777777" w:rsidR="001157D6" w:rsidRPr="00101B52" w:rsidRDefault="001157D6">
      <w:pPr>
        <w:pStyle w:val="FootnoteText"/>
      </w:pPr>
      <w:r>
        <w:rPr>
          <w:rStyle w:val="FootnoteReference"/>
        </w:rPr>
        <w:footnoteRef/>
      </w:r>
      <w:r>
        <w:t xml:space="preserve"> </w:t>
      </w:r>
      <w:r w:rsidR="00101B52">
        <w:t xml:space="preserve">The term “calling party number” is defined in the Commission’s rules as “the subscriber line number or the directory number contained in the calling party number parameter of the call set-up message associated with an interstate call on a Signaling System 7 network.”  </w:t>
      </w:r>
      <w:r w:rsidR="00101B52">
        <w:rPr>
          <w:i/>
        </w:rPr>
        <w:t xml:space="preserve">See </w:t>
      </w:r>
      <w:r w:rsidR="00101B52">
        <w:t xml:space="preserve">47 CFR </w:t>
      </w:r>
      <w:r w:rsidR="00101B52" w:rsidRPr="00101B52">
        <w:t>§</w:t>
      </w:r>
      <w:r w:rsidR="00807D2A">
        <w:t xml:space="preserve"> 64.1600(e).</w:t>
      </w:r>
    </w:p>
  </w:footnote>
  <w:footnote w:id="3">
    <w:p w14:paraId="3BE4BB96" w14:textId="092636C8" w:rsidR="00807D2A" w:rsidRDefault="00807D2A">
      <w:pPr>
        <w:pStyle w:val="FootnoteText"/>
      </w:pPr>
      <w:r>
        <w:rPr>
          <w:rStyle w:val="FootnoteReference"/>
        </w:rPr>
        <w:footnoteRef/>
      </w:r>
      <w:r>
        <w:t xml:space="preserve"> 47</w:t>
      </w:r>
      <w:r w:rsidR="00441A08">
        <w:t xml:space="preserve"> CFR </w:t>
      </w:r>
      <w:r w:rsidR="00441A08" w:rsidRPr="00441A08">
        <w:t>§</w:t>
      </w:r>
      <w:r w:rsidR="00441A08">
        <w:t xml:space="preserve"> 64.1601(b).  Section 64.1601(b) states in pertinent part that:</w:t>
      </w:r>
      <w:r w:rsidR="00A804EE">
        <w:t xml:space="preserve"> </w:t>
      </w:r>
      <w:r w:rsidR="00441A08">
        <w:t>”[n]o common carrier subscribing to or offering any service that delivers CPN may override the privacy indicator associate</w:t>
      </w:r>
      <w:r w:rsidR="00A804EE">
        <w:t xml:space="preserve">d with an interstate call. . . </w:t>
      </w:r>
      <w:r w:rsidR="00441A08">
        <w:t>[W]hen a caller requests that the CPN not be passed, a carrier may not reveal that caller’s number or name, nor may the carrier use the number or name to allow the called party to contact the calling party.”</w:t>
      </w:r>
    </w:p>
  </w:footnote>
  <w:footnote w:id="4">
    <w:p w14:paraId="50FD505F" w14:textId="77777777" w:rsidR="004F3909" w:rsidRPr="0085706A" w:rsidRDefault="004F3909">
      <w:pPr>
        <w:pStyle w:val="FootnoteText"/>
      </w:pPr>
      <w:r>
        <w:rPr>
          <w:rStyle w:val="FootnoteReference"/>
        </w:rPr>
        <w:footnoteRef/>
      </w:r>
      <w:r>
        <w:t xml:space="preserve"> </w:t>
      </w:r>
      <w:r w:rsidR="0085706A">
        <w:rPr>
          <w:i/>
        </w:rPr>
        <w:t xml:space="preserve">See </w:t>
      </w:r>
      <w:r w:rsidR="0085706A">
        <w:t>Letter from Senator Charles E. Schumer to Chairman Ajit Pai, FCC, dated Feb. 28, 2017 (Schumer Letter).</w:t>
      </w:r>
    </w:p>
  </w:footnote>
  <w:footnote w:id="5">
    <w:p w14:paraId="2101260E" w14:textId="77777777" w:rsidR="0085706A" w:rsidRDefault="0085706A">
      <w:pPr>
        <w:pStyle w:val="FootnoteText"/>
      </w:pPr>
      <w:r>
        <w:rPr>
          <w:rStyle w:val="FootnoteReference"/>
        </w:rPr>
        <w:footnoteRef/>
      </w:r>
      <w:r>
        <w:t xml:space="preserve"> </w:t>
      </w:r>
      <w:r w:rsidR="00F37235">
        <w:rPr>
          <w:i/>
        </w:rPr>
        <w:t xml:space="preserve">Id. </w:t>
      </w:r>
      <w:r>
        <w:t>at 1.</w:t>
      </w:r>
    </w:p>
  </w:footnote>
  <w:footnote w:id="6">
    <w:p w14:paraId="441D9CE2" w14:textId="6FEC1B9C" w:rsidR="00F37235" w:rsidRPr="00F37235" w:rsidRDefault="00F37235">
      <w:pPr>
        <w:pStyle w:val="FootnoteText"/>
      </w:pPr>
      <w:r>
        <w:rPr>
          <w:rStyle w:val="FootnoteReference"/>
        </w:rPr>
        <w:footnoteRef/>
      </w:r>
      <w:r>
        <w:t xml:space="preserve"> </w:t>
      </w:r>
      <w:r>
        <w:rPr>
          <w:i/>
        </w:rPr>
        <w:t>Id.</w:t>
      </w:r>
      <w:r>
        <w:t xml:space="preserve"> (c</w:t>
      </w:r>
      <w:r w:rsidR="00015432">
        <w:t xml:space="preserve">iting </w:t>
      </w:r>
      <w:r w:rsidR="00015432">
        <w:rPr>
          <w:i/>
        </w:rPr>
        <w:t>Rules and Policies Regarding Calling Number Identification Service – Caller ID</w:t>
      </w:r>
      <w:r w:rsidR="007370B7">
        <w:rPr>
          <w:i/>
        </w:rPr>
        <w:t>;</w:t>
      </w:r>
      <w:r w:rsidR="00015432">
        <w:rPr>
          <w:i/>
        </w:rPr>
        <w:t xml:space="preserve"> Petition of Enlarged City School District of Middletown for Waiver of Federal Communications Commission Regulations at 47</w:t>
      </w:r>
      <w:r w:rsidR="007370B7">
        <w:rPr>
          <w:i/>
        </w:rPr>
        <w:t xml:space="preserve"> </w:t>
      </w:r>
      <w:r w:rsidR="00015432">
        <w:rPr>
          <w:i/>
        </w:rPr>
        <w:t>CFR 64.1601(b)</w:t>
      </w:r>
      <w:r w:rsidR="00015432">
        <w:t>, CC Docket No. 91-281, 31 FCC Rcd 3565 (2016) (granting a waiver of section 64.1601(b) of the Commission’s rules to a school district that had receive</w:t>
      </w:r>
      <w:r w:rsidR="00DB533F">
        <w:t>d a number of threatening calls</w:t>
      </w:r>
      <w:r w:rsidR="00C92A07">
        <w:t>)</w:t>
      </w:r>
      <w:r>
        <w:t>.</w:t>
      </w:r>
    </w:p>
  </w:footnote>
  <w:footnote w:id="7">
    <w:p w14:paraId="3F1873FA" w14:textId="77777777" w:rsidR="006220AE" w:rsidRPr="006220AE" w:rsidRDefault="006220AE">
      <w:pPr>
        <w:pStyle w:val="FootnoteText"/>
      </w:pPr>
      <w:r>
        <w:rPr>
          <w:rStyle w:val="FootnoteReference"/>
        </w:rPr>
        <w:footnoteRef/>
      </w:r>
      <w:r>
        <w:t xml:space="preserve"> </w:t>
      </w:r>
      <w:r w:rsidR="00996EC0">
        <w:t>Schumer Letter</w:t>
      </w:r>
      <w:r>
        <w:t xml:space="preserve"> at 2.</w:t>
      </w:r>
    </w:p>
  </w:footnote>
  <w:footnote w:id="8">
    <w:p w14:paraId="28260A8C" w14:textId="5A201155" w:rsidR="00F37235" w:rsidRPr="005562EF" w:rsidRDefault="00F37235">
      <w:pPr>
        <w:pStyle w:val="FootnoteText"/>
      </w:pPr>
      <w:r>
        <w:rPr>
          <w:rStyle w:val="FootnoteReference"/>
        </w:rPr>
        <w:footnoteRef/>
      </w:r>
      <w:r>
        <w:t xml:space="preserve"> </w:t>
      </w:r>
      <w:r>
        <w:rPr>
          <w:i/>
        </w:rPr>
        <w:t>See</w:t>
      </w:r>
      <w:r w:rsidR="005562EF">
        <w:rPr>
          <w:i/>
        </w:rPr>
        <w:t xml:space="preserve"> </w:t>
      </w:r>
      <w:r w:rsidR="005562EF" w:rsidRPr="005562EF">
        <w:rPr>
          <w:i/>
        </w:rPr>
        <w:t>Rules and Regulations Regarding Calling Number Identification Service – Caller ID; Waiver of Federal Communications Commission Regulations at 47 C.F.R. § 64.1601(b) on Behalf of Jewish Community Centers</w:t>
      </w:r>
      <w:r w:rsidR="005562EF" w:rsidRPr="005562EF">
        <w:t xml:space="preserve">, CC Docket No. 91-281, Temporary Waiver Order </w:t>
      </w:r>
      <w:r w:rsidR="006B623D">
        <w:t>(DA 17-</w:t>
      </w:r>
      <w:r w:rsidR="00E7442C">
        <w:t>223</w:t>
      </w:r>
      <w:r w:rsidR="005562EF">
        <w:t xml:space="preserve">) </w:t>
      </w:r>
      <w:r w:rsidR="005562EF" w:rsidRPr="005562EF">
        <w:t>(rel. Mar. 3, 2017).</w:t>
      </w:r>
    </w:p>
  </w:footnote>
  <w:footnote w:id="9">
    <w:p w14:paraId="10B05D0C" w14:textId="6EB2C9F5" w:rsidR="00DE71E5" w:rsidRDefault="00DE71E5">
      <w:pPr>
        <w:pStyle w:val="FootnoteText"/>
      </w:pPr>
      <w:r>
        <w:rPr>
          <w:rStyle w:val="FootnoteReference"/>
        </w:rPr>
        <w:footnoteRef/>
      </w:r>
      <w:r>
        <w:t xml:space="preserve"> 47 U.S.C </w:t>
      </w:r>
      <w:r w:rsidRPr="00015432">
        <w:t>§</w:t>
      </w:r>
      <w:r>
        <w:t xml:space="preserve"> 154(j); </w:t>
      </w:r>
      <w:r w:rsidRPr="00015432">
        <w:t>47 CFR §</w:t>
      </w:r>
      <w:r>
        <w:t xml:space="preserve"> 1.1.</w:t>
      </w:r>
    </w:p>
  </w:footnote>
  <w:footnote w:id="10">
    <w:p w14:paraId="0D2982B4" w14:textId="77777777" w:rsidR="00ED63D7" w:rsidRDefault="00ED63D7" w:rsidP="00ED63D7">
      <w:pPr>
        <w:pStyle w:val="FootnoteText"/>
        <w:rPr>
          <w:iCs/>
        </w:rPr>
      </w:pPr>
      <w:r>
        <w:rPr>
          <w:rStyle w:val="FootnoteReference"/>
        </w:rPr>
        <w:footnoteRef/>
      </w:r>
      <w:r>
        <w:t xml:space="preserve"> 47 CFR §§ 1.1200 </w:t>
      </w:r>
      <w:r>
        <w:rPr>
          <w:i/>
          <w:iCs/>
        </w:rPr>
        <w:t>et seq</w:t>
      </w:r>
      <w:r>
        <w:rPr>
          <w:iCs/>
        </w:rPr>
        <w:t>.</w:t>
      </w:r>
    </w:p>
    <w:p w14:paraId="0C87E66C" w14:textId="77777777" w:rsidR="00ED63D7" w:rsidRDefault="00ED63D7" w:rsidP="00ED63D7">
      <w:pPr>
        <w:pStyle w:val="FootnoteText"/>
        <w:rPr>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849F2" w14:textId="77777777" w:rsidR="007F413A" w:rsidRDefault="007F413A">
    <w:pPr>
      <w:pStyle w:val="Header"/>
    </w:pPr>
  </w:p>
  <w:p w14:paraId="5919B782" w14:textId="77777777" w:rsidR="00257BE4" w:rsidRDefault="00257BE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4078C" w14:textId="77777777" w:rsidR="00EE6849" w:rsidRDefault="00EE68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C9CC5"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4B229814" wp14:editId="09311382">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F63BD7" w14:textId="77777777" w:rsidR="00D47505" w:rsidRDefault="00D47505" w:rsidP="00D47505">
                          <w:pPr>
                            <w:rPr>
                              <w:rFonts w:ascii="Arial" w:hAnsi="Arial"/>
                              <w:b/>
                            </w:rPr>
                          </w:pPr>
                          <w:r>
                            <w:rPr>
                              <w:rFonts w:ascii="Arial" w:hAnsi="Arial"/>
                              <w:b/>
                            </w:rPr>
                            <w:t>Federal Communications Commission</w:t>
                          </w:r>
                        </w:p>
                        <w:p w14:paraId="5E624CB8"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C260FBA"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B229814"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" o:allowincell="f" stroked="f">
              <v:textbox>
                <w:txbxContent>
                  <w:p w14:paraId="01F63BD7" w14:textId="77777777" w:rsidR="00D47505" w:rsidRDefault="00D47505" w:rsidP="00D47505">
                    <w:pPr>
                      <w:rPr>
                        <w:rFonts w:ascii="Arial" w:hAnsi="Arial"/>
                        <w:b/>
                      </w:rPr>
                    </w:pPr>
                    <w:r>
                      <w:rPr>
                        <w:rFonts w:ascii="Arial" w:hAnsi="Arial"/>
                        <w:b/>
                      </w:rPr>
                      <w:t>Federal Communications Commission</w:t>
                    </w:r>
                  </w:p>
                  <w:p w14:paraId="5E624CB8"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C260FBA"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3AC60658" wp14:editId="59EE2693">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4C36E68A"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204AAF9E" wp14:editId="6C400E8C">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3E4653"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707AFC01" wp14:editId="3922A8FA">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F8EB5F"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4A6A6E62" w14:textId="15B428A0"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6241B1">
                            <w:rPr>
                              <w:rFonts w:ascii="Arial" w:hAnsi="Arial"/>
                              <w:b/>
                              <w:sz w:val="16"/>
                            </w:rPr>
                            <w:instrText>HYPERLINK "https://www.fcc.gov/"</w:instrText>
                          </w:r>
                          <w:r w:rsidR="006241B1">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70197B64"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4AF8EB5F"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4A6A6E62" w14:textId="15B428A0"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6241B1">
                      <w:rPr>
                        <w:rFonts w:ascii="Arial" w:hAnsi="Arial"/>
                        <w:b/>
                        <w:sz w:val="16"/>
                      </w:rPr>
                      <w:instrText>HYPERLINK "https://www.fcc.gov/"</w:instrText>
                    </w:r>
                    <w:r w:rsidR="006241B1">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70197B64"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801057"/>
    <w:multiLevelType w:val="hybridMultilevel"/>
    <w:tmpl w:val="49D85290"/>
    <w:lvl w:ilvl="0" w:tplc="C6D2169A">
      <w:start w:val="1"/>
      <w:numFmt w:val="bullet"/>
      <w:lvlText w:val=""/>
      <w:lvlJc w:val="left"/>
      <w:pPr>
        <w:ind w:left="1530" w:hanging="360"/>
      </w:pPr>
      <w:rPr>
        <w:rFonts w:ascii="Symbol" w:hAnsi="Symbol" w:hint="default"/>
        <w:sz w:val="22"/>
        <w:szCs w:val="2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1B4D1F"/>
    <w:multiLevelType w:val="hybridMultilevel"/>
    <w:tmpl w:val="AD005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2695BE4"/>
    <w:multiLevelType w:val="hybridMultilevel"/>
    <w:tmpl w:val="0666D9DE"/>
    <w:lvl w:ilvl="0" w:tplc="BEC4F12A">
      <w:start w:val="1"/>
      <w:numFmt w:val="bullet"/>
      <w:lvlText w:val=""/>
      <w:lvlJc w:val="left"/>
      <w:pPr>
        <w:ind w:left="1530" w:hanging="360"/>
      </w:pPr>
      <w:rPr>
        <w:rFonts w:ascii="Symbol" w:hAnsi="Symbol" w:hint="default"/>
        <w:sz w:val="22"/>
        <w:szCs w:val="2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561364D9"/>
    <w:multiLevelType w:val="hybridMultilevel"/>
    <w:tmpl w:val="659A4B9E"/>
    <w:lvl w:ilvl="0" w:tplc="840894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11"/>
  </w:num>
  <w:num w:numId="3">
    <w:abstractNumId w:val="4"/>
  </w:num>
  <w:num w:numId="4">
    <w:abstractNumId w:val="7"/>
  </w:num>
  <w:num w:numId="5">
    <w:abstractNumId w:val="3"/>
  </w:num>
  <w:num w:numId="6">
    <w:abstractNumId w:val="0"/>
  </w:num>
  <w:num w:numId="7">
    <w:abstractNumId w:val="9"/>
  </w:num>
  <w:num w:numId="8">
    <w:abstractNumId w:val="6"/>
  </w:num>
  <w:num w:numId="9">
    <w:abstractNumId w:val="10"/>
  </w:num>
  <w:num w:numId="10">
    <w:abstractNumId w:val="1"/>
  </w:num>
  <w:num w:numId="11">
    <w:abstractNumId w:val="8"/>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75"/>
    <w:rsid w:val="00015432"/>
    <w:rsid w:val="00036039"/>
    <w:rsid w:val="00037F90"/>
    <w:rsid w:val="00043849"/>
    <w:rsid w:val="000702C9"/>
    <w:rsid w:val="00085CAB"/>
    <w:rsid w:val="000875BF"/>
    <w:rsid w:val="00096D8C"/>
    <w:rsid w:val="000C0B65"/>
    <w:rsid w:val="000E05FE"/>
    <w:rsid w:val="000E3529"/>
    <w:rsid w:val="000E3D42"/>
    <w:rsid w:val="00101B52"/>
    <w:rsid w:val="001157D6"/>
    <w:rsid w:val="00122BD5"/>
    <w:rsid w:val="00133F79"/>
    <w:rsid w:val="0016011E"/>
    <w:rsid w:val="00194A66"/>
    <w:rsid w:val="001A649D"/>
    <w:rsid w:val="001C1D6A"/>
    <w:rsid w:val="001D6BCF"/>
    <w:rsid w:val="001E01CA"/>
    <w:rsid w:val="00253C17"/>
    <w:rsid w:val="00257BE4"/>
    <w:rsid w:val="00275CF5"/>
    <w:rsid w:val="0028301F"/>
    <w:rsid w:val="00285017"/>
    <w:rsid w:val="002A2D2E"/>
    <w:rsid w:val="002C00E8"/>
    <w:rsid w:val="003131CA"/>
    <w:rsid w:val="00343749"/>
    <w:rsid w:val="003660ED"/>
    <w:rsid w:val="003B0550"/>
    <w:rsid w:val="003B2311"/>
    <w:rsid w:val="003B694F"/>
    <w:rsid w:val="003F171C"/>
    <w:rsid w:val="00412FC5"/>
    <w:rsid w:val="00422276"/>
    <w:rsid w:val="004242F1"/>
    <w:rsid w:val="00425BA7"/>
    <w:rsid w:val="00441A08"/>
    <w:rsid w:val="00445A00"/>
    <w:rsid w:val="00451B0F"/>
    <w:rsid w:val="004B5CEC"/>
    <w:rsid w:val="004C2EE3"/>
    <w:rsid w:val="004C4519"/>
    <w:rsid w:val="004D285C"/>
    <w:rsid w:val="004E4A22"/>
    <w:rsid w:val="004F3909"/>
    <w:rsid w:val="005022BB"/>
    <w:rsid w:val="00511968"/>
    <w:rsid w:val="005124E2"/>
    <w:rsid w:val="005166EA"/>
    <w:rsid w:val="00526F39"/>
    <w:rsid w:val="00547D35"/>
    <w:rsid w:val="0055614C"/>
    <w:rsid w:val="005562EF"/>
    <w:rsid w:val="005752A5"/>
    <w:rsid w:val="005C46C5"/>
    <w:rsid w:val="005D40A2"/>
    <w:rsid w:val="005E14C2"/>
    <w:rsid w:val="005E5C20"/>
    <w:rsid w:val="00607BA5"/>
    <w:rsid w:val="0061180A"/>
    <w:rsid w:val="006220AE"/>
    <w:rsid w:val="006241B1"/>
    <w:rsid w:val="00626EB6"/>
    <w:rsid w:val="00627EB4"/>
    <w:rsid w:val="00636582"/>
    <w:rsid w:val="00655D03"/>
    <w:rsid w:val="00683388"/>
    <w:rsid w:val="00683F84"/>
    <w:rsid w:val="006A1F49"/>
    <w:rsid w:val="006A6A81"/>
    <w:rsid w:val="006B1456"/>
    <w:rsid w:val="006B623D"/>
    <w:rsid w:val="006E5EA3"/>
    <w:rsid w:val="006F7393"/>
    <w:rsid w:val="0070064D"/>
    <w:rsid w:val="0070224F"/>
    <w:rsid w:val="007115F7"/>
    <w:rsid w:val="007216D8"/>
    <w:rsid w:val="007370B7"/>
    <w:rsid w:val="00765FF7"/>
    <w:rsid w:val="00785689"/>
    <w:rsid w:val="00786DB8"/>
    <w:rsid w:val="0079754B"/>
    <w:rsid w:val="007A1E6D"/>
    <w:rsid w:val="007B0EB2"/>
    <w:rsid w:val="007B1531"/>
    <w:rsid w:val="007D598E"/>
    <w:rsid w:val="007F205B"/>
    <w:rsid w:val="007F413A"/>
    <w:rsid w:val="008008F1"/>
    <w:rsid w:val="00807D2A"/>
    <w:rsid w:val="00810B6F"/>
    <w:rsid w:val="00822CE0"/>
    <w:rsid w:val="008350C8"/>
    <w:rsid w:val="00841AB1"/>
    <w:rsid w:val="0085706A"/>
    <w:rsid w:val="00874C28"/>
    <w:rsid w:val="008C68F1"/>
    <w:rsid w:val="008D2845"/>
    <w:rsid w:val="008E4FDB"/>
    <w:rsid w:val="008F5DC6"/>
    <w:rsid w:val="00921803"/>
    <w:rsid w:val="00926503"/>
    <w:rsid w:val="00966D63"/>
    <w:rsid w:val="00967E9D"/>
    <w:rsid w:val="009726D8"/>
    <w:rsid w:val="00973BC2"/>
    <w:rsid w:val="00996EC0"/>
    <w:rsid w:val="009C7D89"/>
    <w:rsid w:val="009F76DB"/>
    <w:rsid w:val="00A32C3B"/>
    <w:rsid w:val="00A34C50"/>
    <w:rsid w:val="00A45F4F"/>
    <w:rsid w:val="00A600A9"/>
    <w:rsid w:val="00A804EE"/>
    <w:rsid w:val="00A845A4"/>
    <w:rsid w:val="00AA55B7"/>
    <w:rsid w:val="00AA5B9E"/>
    <w:rsid w:val="00AA77D9"/>
    <w:rsid w:val="00AB2407"/>
    <w:rsid w:val="00AB53DF"/>
    <w:rsid w:val="00AC424B"/>
    <w:rsid w:val="00AE256E"/>
    <w:rsid w:val="00AF0536"/>
    <w:rsid w:val="00AF46DC"/>
    <w:rsid w:val="00B07E5C"/>
    <w:rsid w:val="00B20363"/>
    <w:rsid w:val="00B338A9"/>
    <w:rsid w:val="00B679AB"/>
    <w:rsid w:val="00B76DB8"/>
    <w:rsid w:val="00B811F7"/>
    <w:rsid w:val="00B81CA9"/>
    <w:rsid w:val="00BA5DC6"/>
    <w:rsid w:val="00BA6196"/>
    <w:rsid w:val="00BC4296"/>
    <w:rsid w:val="00BC6D8C"/>
    <w:rsid w:val="00BD59E5"/>
    <w:rsid w:val="00BE0312"/>
    <w:rsid w:val="00C34006"/>
    <w:rsid w:val="00C426B1"/>
    <w:rsid w:val="00C47E8D"/>
    <w:rsid w:val="00C66160"/>
    <w:rsid w:val="00C721AC"/>
    <w:rsid w:val="00C90D6A"/>
    <w:rsid w:val="00C92A07"/>
    <w:rsid w:val="00C953D6"/>
    <w:rsid w:val="00CA247E"/>
    <w:rsid w:val="00CC72B6"/>
    <w:rsid w:val="00CC776F"/>
    <w:rsid w:val="00CE0C8A"/>
    <w:rsid w:val="00D0218D"/>
    <w:rsid w:val="00D22A75"/>
    <w:rsid w:val="00D25FB5"/>
    <w:rsid w:val="00D330F9"/>
    <w:rsid w:val="00D44223"/>
    <w:rsid w:val="00D47505"/>
    <w:rsid w:val="00D5214B"/>
    <w:rsid w:val="00D56747"/>
    <w:rsid w:val="00DA2529"/>
    <w:rsid w:val="00DB130A"/>
    <w:rsid w:val="00DB2EBB"/>
    <w:rsid w:val="00DB533F"/>
    <w:rsid w:val="00DC10A1"/>
    <w:rsid w:val="00DC655F"/>
    <w:rsid w:val="00DD0B59"/>
    <w:rsid w:val="00DD1C4B"/>
    <w:rsid w:val="00DD7EBD"/>
    <w:rsid w:val="00DE248F"/>
    <w:rsid w:val="00DE4C8D"/>
    <w:rsid w:val="00DE71E5"/>
    <w:rsid w:val="00DF0810"/>
    <w:rsid w:val="00DF62B6"/>
    <w:rsid w:val="00DF78D0"/>
    <w:rsid w:val="00E07225"/>
    <w:rsid w:val="00E126D1"/>
    <w:rsid w:val="00E5409F"/>
    <w:rsid w:val="00E7442C"/>
    <w:rsid w:val="00E820E2"/>
    <w:rsid w:val="00E829F3"/>
    <w:rsid w:val="00EB4ACC"/>
    <w:rsid w:val="00ED63D7"/>
    <w:rsid w:val="00EE6488"/>
    <w:rsid w:val="00EE6849"/>
    <w:rsid w:val="00F021FA"/>
    <w:rsid w:val="00F0359C"/>
    <w:rsid w:val="00F37235"/>
    <w:rsid w:val="00F62E97"/>
    <w:rsid w:val="00F64209"/>
    <w:rsid w:val="00F722AC"/>
    <w:rsid w:val="00F81C9D"/>
    <w:rsid w:val="00F84DC5"/>
    <w:rsid w:val="00F8591E"/>
    <w:rsid w:val="00F93BF5"/>
    <w:rsid w:val="00FB5206"/>
    <w:rsid w:val="00FE2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01E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A75"/>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Heading3Char">
    <w:name w:val="Heading 3 Char"/>
    <w:link w:val="Heading3"/>
    <w:rsid w:val="00D22A75"/>
    <w:rPr>
      <w:b/>
      <w:snapToGrid w:val="0"/>
      <w:kern w:val="28"/>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rsid w:val="00D22A75"/>
  </w:style>
  <w:style w:type="character" w:styleId="CommentReference">
    <w:name w:val="annotation reference"/>
    <w:basedOn w:val="DefaultParagraphFont"/>
    <w:semiHidden/>
    <w:unhideWhenUsed/>
    <w:rsid w:val="007370B7"/>
    <w:rPr>
      <w:sz w:val="18"/>
      <w:szCs w:val="18"/>
    </w:rPr>
  </w:style>
  <w:style w:type="paragraph" w:styleId="CommentText">
    <w:name w:val="annotation text"/>
    <w:basedOn w:val="Normal"/>
    <w:link w:val="CommentTextChar"/>
    <w:semiHidden/>
    <w:unhideWhenUsed/>
    <w:rsid w:val="007370B7"/>
    <w:rPr>
      <w:sz w:val="24"/>
      <w:szCs w:val="24"/>
    </w:rPr>
  </w:style>
  <w:style w:type="character" w:customStyle="1" w:styleId="CommentTextChar">
    <w:name w:val="Comment Text Char"/>
    <w:basedOn w:val="DefaultParagraphFont"/>
    <w:link w:val="CommentText"/>
    <w:semiHidden/>
    <w:rsid w:val="007370B7"/>
    <w:rPr>
      <w:sz w:val="24"/>
      <w:szCs w:val="24"/>
    </w:rPr>
  </w:style>
  <w:style w:type="paragraph" w:styleId="CommentSubject">
    <w:name w:val="annotation subject"/>
    <w:basedOn w:val="CommentText"/>
    <w:next w:val="CommentText"/>
    <w:link w:val="CommentSubjectChar"/>
    <w:semiHidden/>
    <w:unhideWhenUsed/>
    <w:rsid w:val="007370B7"/>
    <w:rPr>
      <w:b/>
      <w:bCs/>
      <w:sz w:val="20"/>
      <w:szCs w:val="20"/>
    </w:rPr>
  </w:style>
  <w:style w:type="character" w:customStyle="1" w:styleId="CommentSubjectChar">
    <w:name w:val="Comment Subject Char"/>
    <w:basedOn w:val="CommentTextChar"/>
    <w:link w:val="CommentSubject"/>
    <w:semiHidden/>
    <w:rsid w:val="007370B7"/>
    <w:rPr>
      <w:b/>
      <w:bCs/>
      <w:sz w:val="24"/>
      <w:szCs w:val="24"/>
    </w:rPr>
  </w:style>
  <w:style w:type="character" w:styleId="FollowedHyperlink">
    <w:name w:val="FollowedHyperlink"/>
    <w:basedOn w:val="DefaultParagraphFont"/>
    <w:semiHidden/>
    <w:unhideWhenUsed/>
    <w:rsid w:val="00C92A0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A75"/>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Heading3Char">
    <w:name w:val="Heading 3 Char"/>
    <w:link w:val="Heading3"/>
    <w:rsid w:val="00D22A75"/>
    <w:rPr>
      <w:b/>
      <w:snapToGrid w:val="0"/>
      <w:kern w:val="28"/>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rsid w:val="00D22A75"/>
  </w:style>
  <w:style w:type="character" w:styleId="CommentReference">
    <w:name w:val="annotation reference"/>
    <w:basedOn w:val="DefaultParagraphFont"/>
    <w:semiHidden/>
    <w:unhideWhenUsed/>
    <w:rsid w:val="007370B7"/>
    <w:rPr>
      <w:sz w:val="18"/>
      <w:szCs w:val="18"/>
    </w:rPr>
  </w:style>
  <w:style w:type="paragraph" w:styleId="CommentText">
    <w:name w:val="annotation text"/>
    <w:basedOn w:val="Normal"/>
    <w:link w:val="CommentTextChar"/>
    <w:semiHidden/>
    <w:unhideWhenUsed/>
    <w:rsid w:val="007370B7"/>
    <w:rPr>
      <w:sz w:val="24"/>
      <w:szCs w:val="24"/>
    </w:rPr>
  </w:style>
  <w:style w:type="character" w:customStyle="1" w:styleId="CommentTextChar">
    <w:name w:val="Comment Text Char"/>
    <w:basedOn w:val="DefaultParagraphFont"/>
    <w:link w:val="CommentText"/>
    <w:semiHidden/>
    <w:rsid w:val="007370B7"/>
    <w:rPr>
      <w:sz w:val="24"/>
      <w:szCs w:val="24"/>
    </w:rPr>
  </w:style>
  <w:style w:type="paragraph" w:styleId="CommentSubject">
    <w:name w:val="annotation subject"/>
    <w:basedOn w:val="CommentText"/>
    <w:next w:val="CommentText"/>
    <w:link w:val="CommentSubjectChar"/>
    <w:semiHidden/>
    <w:unhideWhenUsed/>
    <w:rsid w:val="007370B7"/>
    <w:rPr>
      <w:b/>
      <w:bCs/>
      <w:sz w:val="20"/>
      <w:szCs w:val="20"/>
    </w:rPr>
  </w:style>
  <w:style w:type="character" w:customStyle="1" w:styleId="CommentSubjectChar">
    <w:name w:val="Comment Subject Char"/>
    <w:basedOn w:val="CommentTextChar"/>
    <w:link w:val="CommentSubject"/>
    <w:semiHidden/>
    <w:rsid w:val="007370B7"/>
    <w:rPr>
      <w:b/>
      <w:bCs/>
      <w:sz w:val="24"/>
      <w:szCs w:val="24"/>
    </w:rPr>
  </w:style>
  <w:style w:type="character" w:styleId="FollowedHyperlink">
    <w:name w:val="FollowedHyperlink"/>
    <w:basedOn w:val="DefaultParagraphFont"/>
    <w:semiHidden/>
    <w:unhideWhenUsed/>
    <w:rsid w:val="00C92A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ecf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ichard.Smith@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urt.Schroeder\AppData\Local\Microsoft\Windows\Temporary%20Internet%20Files\Content.MSO\568DCC7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568DCC70</Template>
  <TotalTime>0</TotalTime>
  <Pages>3</Pages>
  <Words>949</Words>
  <Characters>5336</Characters>
  <Application>Microsoft Office Word</Application>
  <DocSecurity>0</DocSecurity>
  <Lines>91</Lines>
  <Paragraphs>21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6316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2017-03-03T20:34:00Z</dcterms:created>
  <dcterms:modified xsi:type="dcterms:W3CDTF">2017-03-03T20:34:00Z</dcterms:modified>
  <cp:category> </cp:category>
  <cp:contentStatus> </cp:contentStatus>
</cp:coreProperties>
</file>