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BB253" w14:textId="77777777" w:rsidR="00BE3101" w:rsidRPr="005A3FFD" w:rsidRDefault="00BE3101" w:rsidP="00BE3101">
      <w:bookmarkStart w:id="0" w:name="_GoBack"/>
      <w:bookmarkEnd w:id="0"/>
      <w:r w:rsidRPr="005A3FFD">
        <w:rPr>
          <w:noProof/>
        </w:rPr>
        <w:drawing>
          <wp:inline distT="0" distB="0" distL="0" distR="0" wp14:anchorId="071DF140" wp14:editId="22BCD7F4">
            <wp:extent cx="579120" cy="603885"/>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603885"/>
                    </a:xfrm>
                    <a:prstGeom prst="rect">
                      <a:avLst/>
                    </a:prstGeom>
                    <a:noFill/>
                    <a:ln>
                      <a:noFill/>
                    </a:ln>
                  </pic:spPr>
                </pic:pic>
              </a:graphicData>
            </a:graphic>
          </wp:inline>
        </w:drawing>
      </w:r>
      <w:r w:rsidRPr="005A3FFD">
        <w:rPr>
          <w:sz w:val="72"/>
          <w:szCs w:val="72"/>
        </w:rPr>
        <w:t>PUBLIC NOTICE</w:t>
      </w:r>
    </w:p>
    <w:p w14:paraId="3CB50347" w14:textId="77777777" w:rsidR="00BE3101" w:rsidRPr="005A3FFD" w:rsidRDefault="00BE3101" w:rsidP="00BE3101">
      <w:pPr>
        <w:rPr>
          <w:sz w:val="24"/>
          <w:szCs w:val="24"/>
        </w:rPr>
      </w:pPr>
      <w:r w:rsidRPr="005A3FFD">
        <w:rPr>
          <w:sz w:val="24"/>
          <w:szCs w:val="24"/>
        </w:rPr>
        <w:t>FEDERAL COMMUNICATIONS COMMISSION</w:t>
      </w:r>
    </w:p>
    <w:p w14:paraId="074B8EA4" w14:textId="77777777" w:rsidR="00BE3101" w:rsidRPr="005A3FFD" w:rsidRDefault="00BE3101" w:rsidP="00BE3101">
      <w:pPr>
        <w:rPr>
          <w:sz w:val="24"/>
          <w:szCs w:val="24"/>
        </w:rPr>
      </w:pPr>
      <w:r w:rsidRPr="005A3FFD">
        <w:rPr>
          <w:sz w:val="24"/>
          <w:szCs w:val="24"/>
        </w:rPr>
        <w:t>445 12th Street, S.W.</w:t>
      </w:r>
    </w:p>
    <w:p w14:paraId="78ABE6DE" w14:textId="474619A6" w:rsidR="00BE3101" w:rsidRPr="005A3FFD" w:rsidRDefault="00BE3101" w:rsidP="00BE3101">
      <w:pPr>
        <w:rPr>
          <w:sz w:val="24"/>
          <w:szCs w:val="24"/>
          <w:u w:val="single"/>
        </w:rPr>
      </w:pPr>
      <w:r w:rsidRPr="005A3FFD">
        <w:rPr>
          <w:sz w:val="24"/>
          <w:szCs w:val="24"/>
          <w:u w:val="single"/>
        </w:rPr>
        <w:t xml:space="preserve">WASHINGTON, DC 20554                                                                                       </w:t>
      </w:r>
      <w:r w:rsidR="009D2DFF" w:rsidRPr="005A3FFD">
        <w:rPr>
          <w:sz w:val="24"/>
          <w:szCs w:val="24"/>
          <w:u w:val="single"/>
        </w:rPr>
        <w:t xml:space="preserve">      </w:t>
      </w:r>
      <w:r w:rsidRPr="005A3FFD">
        <w:rPr>
          <w:b/>
          <w:bCs/>
          <w:szCs w:val="24"/>
          <w:u w:val="single"/>
        </w:rPr>
        <w:t xml:space="preserve">DA </w:t>
      </w:r>
      <w:r w:rsidR="000B5A8C" w:rsidRPr="005A3FFD">
        <w:rPr>
          <w:b/>
          <w:bCs/>
          <w:szCs w:val="24"/>
          <w:u w:val="single"/>
        </w:rPr>
        <w:t>17</w:t>
      </w:r>
      <w:r w:rsidR="006569CC" w:rsidRPr="005A3FFD">
        <w:rPr>
          <w:b/>
          <w:bCs/>
          <w:szCs w:val="24"/>
          <w:u w:val="single"/>
        </w:rPr>
        <w:t>-</w:t>
      </w:r>
      <w:r w:rsidR="005A3FFD" w:rsidRPr="005A3FFD">
        <w:rPr>
          <w:b/>
          <w:bCs/>
          <w:szCs w:val="24"/>
          <w:u w:val="single"/>
        </w:rPr>
        <w:t>267</w:t>
      </w:r>
    </w:p>
    <w:p w14:paraId="75C4C2D0" w14:textId="77777777" w:rsidR="00BE3101" w:rsidRPr="005A3FFD" w:rsidRDefault="00BE3101" w:rsidP="00BE3101">
      <w:pPr>
        <w:rPr>
          <w:color w:val="000000"/>
          <w:sz w:val="16"/>
        </w:rPr>
      </w:pPr>
      <w:r w:rsidRPr="005A3FFD">
        <w:rPr>
          <w:color w:val="000000"/>
          <w:sz w:val="16"/>
        </w:rPr>
        <w:t xml:space="preserve">News media information 202/418-0500 </w:t>
      </w:r>
      <w:r w:rsidR="0071248F" w:rsidRPr="005A3FFD">
        <w:rPr>
          <w:color w:val="000000"/>
          <w:sz w:val="16"/>
        </w:rPr>
        <w:t xml:space="preserve">   </w:t>
      </w:r>
      <w:r w:rsidRPr="005A3FFD">
        <w:rPr>
          <w:color w:val="000000"/>
          <w:sz w:val="16"/>
        </w:rPr>
        <w:t>Fax-On Demand 202/418-2830</w:t>
      </w:r>
      <w:r w:rsidR="0071248F" w:rsidRPr="005A3FFD">
        <w:rPr>
          <w:color w:val="000000"/>
          <w:sz w:val="16"/>
        </w:rPr>
        <w:t xml:space="preserve">  </w:t>
      </w:r>
      <w:r w:rsidRPr="005A3FFD">
        <w:rPr>
          <w:color w:val="000000"/>
          <w:sz w:val="16"/>
        </w:rPr>
        <w:t xml:space="preserve"> </w:t>
      </w:r>
      <w:r w:rsidR="0071248F" w:rsidRPr="005A3FFD">
        <w:rPr>
          <w:color w:val="000000"/>
          <w:sz w:val="16"/>
        </w:rPr>
        <w:t xml:space="preserve"> </w:t>
      </w:r>
      <w:r w:rsidRPr="005A3FFD">
        <w:rPr>
          <w:color w:val="000000"/>
          <w:sz w:val="16"/>
        </w:rPr>
        <w:t xml:space="preserve">Internet: http://www.fcc.gov   </w:t>
      </w:r>
      <w:r w:rsidR="0071248F" w:rsidRPr="005A3FFD">
        <w:rPr>
          <w:color w:val="000000"/>
          <w:sz w:val="16"/>
        </w:rPr>
        <w:t xml:space="preserve"> </w:t>
      </w:r>
      <w:r w:rsidRPr="005A3FFD">
        <w:rPr>
          <w:color w:val="000000"/>
          <w:sz w:val="16"/>
        </w:rPr>
        <w:t>ftp.fcc.gov</w:t>
      </w:r>
    </w:p>
    <w:p w14:paraId="1872A29F" w14:textId="77777777" w:rsidR="00BE3101" w:rsidRPr="005A3FFD" w:rsidRDefault="00BE3101" w:rsidP="00BE3101"/>
    <w:p w14:paraId="00D56763" w14:textId="4CDB57C5" w:rsidR="00BE3101" w:rsidRPr="005A3FFD" w:rsidRDefault="00BE3101" w:rsidP="00BE3101">
      <w:pPr>
        <w:jc w:val="right"/>
        <w:rPr>
          <w:b/>
        </w:rPr>
      </w:pPr>
      <w:r w:rsidRPr="005A3FFD">
        <w:rPr>
          <w:b/>
        </w:rPr>
        <w:t xml:space="preserve">Released: </w:t>
      </w:r>
      <w:r w:rsidR="00167A3E" w:rsidRPr="005A3FFD">
        <w:rPr>
          <w:b/>
        </w:rPr>
        <w:t xml:space="preserve"> </w:t>
      </w:r>
      <w:r w:rsidR="0005112D">
        <w:rPr>
          <w:b/>
        </w:rPr>
        <w:t>March 23</w:t>
      </w:r>
      <w:r w:rsidR="006569CC" w:rsidRPr="005A3FFD">
        <w:rPr>
          <w:b/>
        </w:rPr>
        <w:t>, 201</w:t>
      </w:r>
      <w:r w:rsidR="000B5A8C" w:rsidRPr="005A3FFD">
        <w:rPr>
          <w:b/>
        </w:rPr>
        <w:t>7</w:t>
      </w:r>
    </w:p>
    <w:p w14:paraId="15EBE83B" w14:textId="77777777" w:rsidR="00BE3101" w:rsidRPr="005A3FFD" w:rsidRDefault="00BE3101" w:rsidP="00BE3101">
      <w:pPr>
        <w:rPr>
          <w:b/>
        </w:rPr>
      </w:pPr>
    </w:p>
    <w:p w14:paraId="1638D9CF" w14:textId="77777777" w:rsidR="00BE3101" w:rsidRPr="005A3FFD" w:rsidRDefault="00BE3101" w:rsidP="00BE3101">
      <w:pPr>
        <w:jc w:val="center"/>
        <w:rPr>
          <w:b/>
        </w:rPr>
      </w:pPr>
      <w:r w:rsidRPr="005A3FFD">
        <w:rPr>
          <w:b/>
        </w:rPr>
        <w:t xml:space="preserve">WIRELESS TELECOMMUNICATIONS BUREAU SEEKS COMMENT ON </w:t>
      </w:r>
      <w:r w:rsidRPr="005A3FFD">
        <w:rPr>
          <w:b/>
        </w:rPr>
        <w:br/>
        <w:t>THE STATE OF MOBILE WIRELESS COMPETITION</w:t>
      </w:r>
    </w:p>
    <w:p w14:paraId="1E0885EC" w14:textId="77777777" w:rsidR="00BE3101" w:rsidRPr="005A3FFD" w:rsidRDefault="00BE3101" w:rsidP="00BE3101">
      <w:pPr>
        <w:jc w:val="center"/>
        <w:rPr>
          <w:b/>
        </w:rPr>
      </w:pPr>
    </w:p>
    <w:p w14:paraId="480674E8" w14:textId="6752CADF" w:rsidR="00BE3101" w:rsidRPr="005A3FFD" w:rsidRDefault="006569CC" w:rsidP="00BE3101">
      <w:pPr>
        <w:jc w:val="center"/>
        <w:rPr>
          <w:b/>
        </w:rPr>
      </w:pPr>
      <w:r w:rsidRPr="005A3FFD">
        <w:rPr>
          <w:b/>
        </w:rPr>
        <w:t xml:space="preserve">WT Docket No. </w:t>
      </w:r>
      <w:r w:rsidR="000B5A8C" w:rsidRPr="005A3FFD">
        <w:rPr>
          <w:b/>
        </w:rPr>
        <w:t>17</w:t>
      </w:r>
      <w:r w:rsidRPr="005A3FFD">
        <w:rPr>
          <w:b/>
        </w:rPr>
        <w:t>-</w:t>
      </w:r>
      <w:r w:rsidR="005A3FFD" w:rsidRPr="005A3FFD">
        <w:rPr>
          <w:b/>
        </w:rPr>
        <w:t>69</w:t>
      </w:r>
    </w:p>
    <w:p w14:paraId="3ABFB306" w14:textId="77777777" w:rsidR="00BE3101" w:rsidRPr="005A3FFD" w:rsidRDefault="00BE3101" w:rsidP="00BE3101">
      <w:pPr>
        <w:jc w:val="center"/>
        <w:rPr>
          <w:b/>
        </w:rPr>
      </w:pPr>
    </w:p>
    <w:p w14:paraId="6743BAF4" w14:textId="3D0D41E1" w:rsidR="00BE3101" w:rsidRPr="005A3FFD" w:rsidRDefault="00BE3101" w:rsidP="00BE3101">
      <w:pPr>
        <w:rPr>
          <w:b/>
        </w:rPr>
      </w:pPr>
      <w:r w:rsidRPr="005A3FFD">
        <w:rPr>
          <w:b/>
        </w:rPr>
        <w:t xml:space="preserve">Comments Due:  </w:t>
      </w:r>
      <w:r w:rsidR="00412184">
        <w:rPr>
          <w:b/>
        </w:rPr>
        <w:t>May 8</w:t>
      </w:r>
      <w:r w:rsidR="006569CC" w:rsidRPr="005A3FFD">
        <w:rPr>
          <w:b/>
        </w:rPr>
        <w:t xml:space="preserve">, </w:t>
      </w:r>
      <w:r w:rsidR="000B5A8C" w:rsidRPr="005A3FFD">
        <w:rPr>
          <w:b/>
        </w:rPr>
        <w:t>2017</w:t>
      </w:r>
    </w:p>
    <w:p w14:paraId="2C681150" w14:textId="40A519E6" w:rsidR="00BE3101" w:rsidRPr="005A3FFD" w:rsidRDefault="00BE3101" w:rsidP="00BF5718">
      <w:pPr>
        <w:spacing w:after="240"/>
        <w:rPr>
          <w:b/>
        </w:rPr>
      </w:pPr>
      <w:r w:rsidRPr="005A3FFD">
        <w:rPr>
          <w:b/>
        </w:rPr>
        <w:t xml:space="preserve">Reply Comments Due:  </w:t>
      </w:r>
      <w:r w:rsidR="00412184">
        <w:rPr>
          <w:b/>
        </w:rPr>
        <w:t>June 7</w:t>
      </w:r>
      <w:r w:rsidR="000B5A8C" w:rsidRPr="005A3FFD">
        <w:rPr>
          <w:b/>
        </w:rPr>
        <w:t>, 2017</w:t>
      </w:r>
    </w:p>
    <w:p w14:paraId="07DB3A54" w14:textId="44EC6F16" w:rsidR="007E15B5" w:rsidRPr="005A3FFD" w:rsidRDefault="00BE3101">
      <w:pPr>
        <w:pStyle w:val="Paranum0"/>
      </w:pPr>
      <w:r w:rsidRPr="005A3FFD">
        <w:t>This Public Notice (</w:t>
      </w:r>
      <w:r w:rsidR="00D47554" w:rsidRPr="005A3FFD">
        <w:rPr>
          <w:i/>
        </w:rPr>
        <w:t>Public N</w:t>
      </w:r>
      <w:r w:rsidRPr="005A3FFD">
        <w:rPr>
          <w:i/>
        </w:rPr>
        <w:t>otice</w:t>
      </w:r>
      <w:r w:rsidR="008A266B" w:rsidRPr="005A3FFD">
        <w:t>) solicits input</w:t>
      </w:r>
      <w:r w:rsidRPr="005A3FFD">
        <w:t xml:space="preserve"> on </w:t>
      </w:r>
      <w:r w:rsidR="00C814D5" w:rsidRPr="005A3FFD">
        <w:t xml:space="preserve">competition in the mobile wireless </w:t>
      </w:r>
      <w:r w:rsidR="00430E3B" w:rsidRPr="005A3FFD">
        <w:t>industry</w:t>
      </w:r>
      <w:r w:rsidRPr="005A3FFD">
        <w:t xml:space="preserve"> for the Federal Communications Commission’s (</w:t>
      </w:r>
      <w:r w:rsidR="00D47554" w:rsidRPr="005A3FFD">
        <w:t xml:space="preserve">the </w:t>
      </w:r>
      <w:r w:rsidRPr="005A3FFD">
        <w:t xml:space="preserve">Commission) </w:t>
      </w:r>
      <w:r w:rsidR="000B5A8C" w:rsidRPr="005A3FFD">
        <w:t>Twentieth</w:t>
      </w:r>
      <w:r w:rsidRPr="005A3FFD">
        <w:t xml:space="preserve"> Annual Report on the State of Competition in Mobile Wireless, including Commercial Mobile Radio Services (</w:t>
      </w:r>
      <w:r w:rsidR="000B5A8C" w:rsidRPr="005A3FFD">
        <w:rPr>
          <w:i/>
          <w:iCs/>
        </w:rPr>
        <w:t>Twentieth</w:t>
      </w:r>
      <w:r w:rsidRPr="005A3FFD">
        <w:rPr>
          <w:i/>
        </w:rPr>
        <w:t xml:space="preserve"> Report</w:t>
      </w:r>
      <w:r w:rsidRPr="005A3FFD">
        <w:t xml:space="preserve">).  </w:t>
      </w:r>
      <w:r w:rsidR="003F1A3E" w:rsidRPr="005A3FFD">
        <w:t xml:space="preserve">The Communications Act requires the submission to Congress each year of </w:t>
      </w:r>
      <w:r w:rsidR="000E1D8F" w:rsidRPr="005A3FFD">
        <w:t>r</w:t>
      </w:r>
      <w:r w:rsidRPr="005A3FFD">
        <w:t>eports analyzing competitive conditions with respect to commercial mobile services.</w:t>
      </w:r>
      <w:r w:rsidRPr="005A3FFD">
        <w:rPr>
          <w:rStyle w:val="FootnoteReference"/>
        </w:rPr>
        <w:footnoteReference w:id="2"/>
      </w:r>
      <w:r w:rsidRPr="005A3FFD">
        <w:t xml:space="preserve">  With this </w:t>
      </w:r>
      <w:r w:rsidR="00D47554" w:rsidRPr="005A3FFD">
        <w:rPr>
          <w:i/>
        </w:rPr>
        <w:t>Public N</w:t>
      </w:r>
      <w:r w:rsidRPr="005A3FFD">
        <w:rPr>
          <w:i/>
        </w:rPr>
        <w:t>otice</w:t>
      </w:r>
      <w:r w:rsidR="00A36B0C" w:rsidRPr="005A3FFD">
        <w:t>, the Wireless Telecommunications Bureau</w:t>
      </w:r>
      <w:r w:rsidR="000F6622" w:rsidRPr="005A3FFD">
        <w:t xml:space="preserve"> (the Bureau)</w:t>
      </w:r>
      <w:r w:rsidR="00A36B0C" w:rsidRPr="005A3FFD">
        <w:t xml:space="preserve"> </w:t>
      </w:r>
      <w:r w:rsidR="008E65FC" w:rsidRPr="005A3FFD">
        <w:t>seeks</w:t>
      </w:r>
      <w:r w:rsidRPr="005A3FFD">
        <w:t xml:space="preserve"> information and </w:t>
      </w:r>
      <w:r w:rsidR="003A5B21" w:rsidRPr="005A3FFD">
        <w:t xml:space="preserve">data </w:t>
      </w:r>
      <w:r w:rsidR="00B41056" w:rsidRPr="005A3FFD">
        <w:t xml:space="preserve">for </w:t>
      </w:r>
      <w:r w:rsidR="000F6622" w:rsidRPr="005A3FFD">
        <w:t>the Commission’s</w:t>
      </w:r>
      <w:r w:rsidRPr="005A3FFD">
        <w:t xml:space="preserve"> analysis of </w:t>
      </w:r>
      <w:r w:rsidR="00C814D5" w:rsidRPr="005A3FFD">
        <w:t xml:space="preserve">competition in the mobile wireless </w:t>
      </w:r>
      <w:r w:rsidR="00430E3B" w:rsidRPr="005A3FFD">
        <w:t>industry</w:t>
      </w:r>
      <w:r w:rsidRPr="005A3FFD">
        <w:t xml:space="preserve"> for the </w:t>
      </w:r>
      <w:r w:rsidR="000B5A8C" w:rsidRPr="005A3FFD">
        <w:rPr>
          <w:i/>
          <w:iCs/>
        </w:rPr>
        <w:t>Twentieth</w:t>
      </w:r>
      <w:bookmarkStart w:id="1" w:name="_Toc21762267"/>
      <w:bookmarkStart w:id="2" w:name="_Toc55787787"/>
      <w:bookmarkStart w:id="3" w:name="_Toc57021199"/>
      <w:bookmarkStart w:id="4" w:name="_Toc65388449"/>
      <w:r w:rsidR="00A36B0C" w:rsidRPr="005A3FFD">
        <w:rPr>
          <w:i/>
        </w:rPr>
        <w:t xml:space="preserve"> Report</w:t>
      </w:r>
      <w:r w:rsidR="00A36B0C" w:rsidRPr="005A3FFD">
        <w:t>.</w:t>
      </w:r>
      <w:r w:rsidR="009E6351" w:rsidRPr="005A3FFD">
        <w:t xml:space="preserve">  </w:t>
      </w:r>
    </w:p>
    <w:p w14:paraId="0C1A05C4" w14:textId="3EC93BD2" w:rsidR="009E6351" w:rsidRPr="005A3FFD" w:rsidRDefault="009E6351" w:rsidP="009E6351">
      <w:pPr>
        <w:pStyle w:val="Paranum0"/>
      </w:pPr>
      <w:r w:rsidRPr="005A3FFD">
        <w:t xml:space="preserve">This </w:t>
      </w:r>
      <w:r w:rsidRPr="005A3FFD">
        <w:rPr>
          <w:i/>
        </w:rPr>
        <w:t>Public Notice</w:t>
      </w:r>
      <w:r w:rsidRPr="005A3FFD">
        <w:t xml:space="preserve"> requests comment on the criteria or metrics that </w:t>
      </w:r>
      <w:r w:rsidR="00AC42DE" w:rsidRPr="005A3FFD">
        <w:t>c</w:t>
      </w:r>
      <w:r w:rsidRPr="005A3FFD">
        <w:t xml:space="preserve">ould be used to </w:t>
      </w:r>
      <w:r w:rsidR="00AC42DE" w:rsidRPr="005A3FFD">
        <w:t>evaluate the state of mobile wireless competition</w:t>
      </w:r>
      <w:r w:rsidR="00430E3B" w:rsidRPr="005A3FFD">
        <w:t>.</w:t>
      </w:r>
      <w:r w:rsidR="007E15B5" w:rsidRPr="005A3FFD">
        <w:t xml:space="preserve">  </w:t>
      </w:r>
      <w:r w:rsidRPr="005A3FFD">
        <w:t>C</w:t>
      </w:r>
      <w:r w:rsidR="00E4571D" w:rsidRPr="005A3FFD">
        <w:t xml:space="preserve">omment and </w:t>
      </w:r>
      <w:r w:rsidR="00BE3101" w:rsidRPr="005A3FFD">
        <w:t xml:space="preserve">information </w:t>
      </w:r>
      <w:r w:rsidR="007E15B5" w:rsidRPr="005A3FFD">
        <w:t xml:space="preserve">also </w:t>
      </w:r>
      <w:r w:rsidRPr="005A3FFD">
        <w:t xml:space="preserve">is sought </w:t>
      </w:r>
      <w:r w:rsidR="00BE3101" w:rsidRPr="005A3FFD">
        <w:t xml:space="preserve">on </w:t>
      </w:r>
      <w:r w:rsidR="00430E3B" w:rsidRPr="005A3FFD">
        <w:t xml:space="preserve">industry data, </w:t>
      </w:r>
      <w:r w:rsidR="00BE3101" w:rsidRPr="005A3FFD">
        <w:t>competitive dynamics</w:t>
      </w:r>
      <w:r w:rsidR="00430E3B" w:rsidRPr="005A3FFD">
        <w:t>,</w:t>
      </w:r>
      <w:r w:rsidR="00D759E2" w:rsidRPr="005A3FFD">
        <w:t xml:space="preserve"> and </w:t>
      </w:r>
      <w:r w:rsidR="003A5B21" w:rsidRPr="005A3FFD">
        <w:t xml:space="preserve">trending </w:t>
      </w:r>
      <w:r w:rsidR="00D759E2" w:rsidRPr="005A3FFD">
        <w:t xml:space="preserve">factors </w:t>
      </w:r>
      <w:r w:rsidR="003A5B21" w:rsidRPr="005A3FFD">
        <w:t xml:space="preserve">in </w:t>
      </w:r>
      <w:r w:rsidR="00D15115" w:rsidRPr="005A3FFD">
        <w:t>the mobile wireless industry</w:t>
      </w:r>
      <w:r w:rsidR="00430E3B" w:rsidRPr="005A3FFD">
        <w:t xml:space="preserve">, </w:t>
      </w:r>
      <w:r w:rsidR="00D15115" w:rsidRPr="005A3FFD">
        <w:t xml:space="preserve">including but not limited to, </w:t>
      </w:r>
      <w:r w:rsidR="00E858F5" w:rsidRPr="005A3FFD">
        <w:t>subscrib</w:t>
      </w:r>
      <w:r w:rsidR="00D759E2" w:rsidRPr="005A3FFD">
        <w:t>ership numbers</w:t>
      </w:r>
      <w:r w:rsidR="003A5B21" w:rsidRPr="005A3FFD">
        <w:t xml:space="preserve">, </w:t>
      </w:r>
      <w:r w:rsidR="00BE3101" w:rsidRPr="005A3FFD">
        <w:t>financial indicators</w:t>
      </w:r>
      <w:r w:rsidR="003A5B21" w:rsidRPr="005A3FFD">
        <w:t xml:space="preserve"> (such as revenues or profitability)</w:t>
      </w:r>
      <w:r w:rsidR="00625B72" w:rsidRPr="005A3FFD">
        <w:t>,</w:t>
      </w:r>
      <w:r w:rsidR="00E858F5" w:rsidRPr="005A3FFD">
        <w:t xml:space="preserve"> </w:t>
      </w:r>
      <w:r w:rsidR="003A5B21" w:rsidRPr="005A3FFD">
        <w:t xml:space="preserve">investment, pricing, and network </w:t>
      </w:r>
      <w:r w:rsidR="00BE3101" w:rsidRPr="005A3FFD">
        <w:t>coverage</w:t>
      </w:r>
      <w:r w:rsidR="001631E7" w:rsidRPr="005A3FFD">
        <w:t>.</w:t>
      </w:r>
      <w:r w:rsidR="00E858F5" w:rsidRPr="005A3FFD">
        <w:t xml:space="preserve"> </w:t>
      </w:r>
      <w:r w:rsidR="00BE3101" w:rsidRPr="005A3FFD">
        <w:t xml:space="preserve"> </w:t>
      </w:r>
      <w:r w:rsidR="00D759E2" w:rsidRPr="005A3FFD">
        <w:t xml:space="preserve">In addition, </w:t>
      </w:r>
      <w:r w:rsidR="003A5B21" w:rsidRPr="005A3FFD">
        <w:t>the Commission actively endeavors to improve and refine the way it collects, analyzes, and reports on wireless industry information and data.  T</w:t>
      </w:r>
      <w:r w:rsidR="00D759E2" w:rsidRPr="005A3FFD">
        <w:t>he Bureau request</w:t>
      </w:r>
      <w:r w:rsidR="003A5B21" w:rsidRPr="005A3FFD">
        <w:t>s</w:t>
      </w:r>
      <w:r w:rsidR="00D759E2" w:rsidRPr="005A3FFD">
        <w:t xml:space="preserve"> that commenters provide any other information that m</w:t>
      </w:r>
      <w:r w:rsidR="00430E3B" w:rsidRPr="005A3FFD">
        <w:t>a</w:t>
      </w:r>
      <w:r w:rsidR="00D759E2" w:rsidRPr="005A3FFD">
        <w:t>y inform the Commission’s analysis</w:t>
      </w:r>
      <w:r w:rsidR="003A5B21" w:rsidRPr="005A3FFD">
        <w:t xml:space="preserve"> of the mobile wireless industry</w:t>
      </w:r>
      <w:r w:rsidR="00D759E2" w:rsidRPr="005A3FFD">
        <w:t>.</w:t>
      </w:r>
    </w:p>
    <w:p w14:paraId="59B6325D" w14:textId="1E8B26E5" w:rsidR="00BE3101" w:rsidRPr="005A3FFD" w:rsidRDefault="00D15115" w:rsidP="00450CC3">
      <w:pPr>
        <w:pStyle w:val="Paranum0"/>
      </w:pPr>
      <w:r w:rsidRPr="005A3FFD">
        <w:t>It</w:t>
      </w:r>
      <w:r w:rsidR="009E6351" w:rsidRPr="005A3FFD">
        <w:t xml:space="preserve"> is requested</w:t>
      </w:r>
      <w:r w:rsidR="00BE3101" w:rsidRPr="005A3FFD">
        <w:t xml:space="preserve"> that commenters submit </w:t>
      </w:r>
      <w:r w:rsidR="006568A3" w:rsidRPr="005A3FFD">
        <w:t xml:space="preserve">information, </w:t>
      </w:r>
      <w:r w:rsidR="00BE3101" w:rsidRPr="005A3FFD">
        <w:t>data</w:t>
      </w:r>
      <w:r w:rsidR="0011329C" w:rsidRPr="005A3FFD">
        <w:t>,</w:t>
      </w:r>
      <w:r w:rsidR="00BE3101" w:rsidRPr="005A3FFD">
        <w:t xml:space="preserve"> and statistics </w:t>
      </w:r>
      <w:r w:rsidR="00783392" w:rsidRPr="005A3FFD">
        <w:t>for 2016</w:t>
      </w:r>
      <w:r w:rsidR="00BE3101" w:rsidRPr="005A3FFD">
        <w:t xml:space="preserve">, as well as information on any </w:t>
      </w:r>
      <w:r w:rsidR="00430E3B" w:rsidRPr="005A3FFD">
        <w:t xml:space="preserve">notable </w:t>
      </w:r>
      <w:r w:rsidR="00BE3101" w:rsidRPr="005A3FFD">
        <w:t>trends and development</w:t>
      </w:r>
      <w:r w:rsidR="006569CC" w:rsidRPr="005A3FFD">
        <w:t xml:space="preserve">s that have occurred during </w:t>
      </w:r>
      <w:r w:rsidR="00EA3B21" w:rsidRPr="005A3FFD">
        <w:t xml:space="preserve">early </w:t>
      </w:r>
      <w:r w:rsidR="00656BC4" w:rsidRPr="005A3FFD">
        <w:t>2017</w:t>
      </w:r>
      <w:r w:rsidR="00BE3101" w:rsidRPr="005A3FFD">
        <w:t xml:space="preserve">.  </w:t>
      </w:r>
      <w:r w:rsidR="006F5BA4" w:rsidRPr="005A3FFD">
        <w:t>I</w:t>
      </w:r>
      <w:r w:rsidR="00BE3101" w:rsidRPr="005A3FFD">
        <w:t>ndustry</w:t>
      </w:r>
      <w:r w:rsidR="006F5BA4" w:rsidRPr="005A3FFD">
        <w:t xml:space="preserve"> stakeholders</w:t>
      </w:r>
      <w:r w:rsidR="00BE3101" w:rsidRPr="005A3FFD">
        <w:t xml:space="preserve">, the </w:t>
      </w:r>
      <w:r w:rsidR="00BE3101" w:rsidRPr="005A3FFD">
        <w:lastRenderedPageBreak/>
        <w:t xml:space="preserve">public, and other interested parties are encouraged to submit information, comments, and analyses regarding </w:t>
      </w:r>
      <w:r w:rsidR="00C53564" w:rsidRPr="005A3FFD">
        <w:t xml:space="preserve">competition in the mobile wireless </w:t>
      </w:r>
      <w:r w:rsidR="00430E3B" w:rsidRPr="005A3FFD">
        <w:t>industry</w:t>
      </w:r>
      <w:r w:rsidR="00BE3101" w:rsidRPr="005A3FFD">
        <w:t xml:space="preserve">.  In order to facilitate analysis of competitive trends, parties </w:t>
      </w:r>
      <w:r w:rsidR="00730C96" w:rsidRPr="005A3FFD">
        <w:t>that submi</w:t>
      </w:r>
      <w:r w:rsidR="0009299A" w:rsidRPr="005A3FFD">
        <w:t>t data</w:t>
      </w:r>
      <w:r w:rsidR="00730C96" w:rsidRPr="005A3FFD">
        <w:t xml:space="preserve"> should </w:t>
      </w:r>
      <w:r w:rsidR="00BE3101" w:rsidRPr="005A3FFD">
        <w:t xml:space="preserve">submit current data, as well as historic data, </w:t>
      </w:r>
      <w:r w:rsidR="00EC7BEA" w:rsidRPr="005A3FFD">
        <w:t>which</w:t>
      </w:r>
      <w:r w:rsidR="00BE3101" w:rsidRPr="005A3FFD">
        <w:t xml:space="preserve"> are comparable over time.  Commenters seeking confidential treatment of their submissions should request that their submission, or a specific part thereof, be withheld from public inspection.</w:t>
      </w:r>
      <w:bookmarkStart w:id="5" w:name="_Ref27311566"/>
      <w:r w:rsidR="00BE3101" w:rsidRPr="005A3FFD">
        <w:rPr>
          <w:rStyle w:val="FootnoteReference"/>
        </w:rPr>
        <w:footnoteReference w:id="3"/>
      </w:r>
      <w:bookmarkEnd w:id="5"/>
    </w:p>
    <w:bookmarkEnd w:id="1"/>
    <w:bookmarkEnd w:id="2"/>
    <w:bookmarkEnd w:id="3"/>
    <w:bookmarkEnd w:id="4"/>
    <w:p w14:paraId="481F70FE" w14:textId="77777777" w:rsidR="00BE3101" w:rsidRPr="005A3FFD" w:rsidRDefault="00BE3101" w:rsidP="002A792D">
      <w:pPr>
        <w:pStyle w:val="Heading1"/>
        <w:numPr>
          <w:ilvl w:val="0"/>
          <w:numId w:val="0"/>
        </w:numPr>
        <w:ind w:left="720"/>
      </w:pPr>
      <w:r w:rsidRPr="005A3FFD">
        <w:t>Procedural Matters</w:t>
      </w:r>
    </w:p>
    <w:p w14:paraId="793E9889" w14:textId="389C1438" w:rsidR="00BE3101" w:rsidRPr="005A3FFD" w:rsidRDefault="009765EB" w:rsidP="00722855">
      <w:pPr>
        <w:spacing w:after="120"/>
      </w:pPr>
      <w:r w:rsidRPr="005A3FFD">
        <w:rPr>
          <w:szCs w:val="22"/>
        </w:rPr>
        <w:t>Pursuant to S</w:t>
      </w:r>
      <w:r w:rsidR="00BE3101" w:rsidRPr="005A3FFD">
        <w:rPr>
          <w:szCs w:val="22"/>
        </w:rPr>
        <w:t xml:space="preserve">ections 1.415 and 1.419 of the Commission’s rules, 47 CFR §§ 1.415, 1.419, interested parties may file comments on or before </w:t>
      </w:r>
      <w:r w:rsidR="005A3FFD" w:rsidRPr="005A3FFD">
        <w:rPr>
          <w:b/>
        </w:rPr>
        <w:t>May 8</w:t>
      </w:r>
      <w:r w:rsidR="00D54891" w:rsidRPr="005A3FFD">
        <w:rPr>
          <w:b/>
        </w:rPr>
        <w:t xml:space="preserve">, </w:t>
      </w:r>
      <w:r w:rsidR="00641105" w:rsidRPr="005A3FFD">
        <w:rPr>
          <w:b/>
        </w:rPr>
        <w:t xml:space="preserve">2017 </w:t>
      </w:r>
      <w:r w:rsidR="00BE3101" w:rsidRPr="005A3FFD">
        <w:rPr>
          <w:szCs w:val="22"/>
        </w:rPr>
        <w:t xml:space="preserve">and reply comments on or before </w:t>
      </w:r>
      <w:r w:rsidR="005A3FFD" w:rsidRPr="005A3FFD">
        <w:rPr>
          <w:b/>
        </w:rPr>
        <w:t>June 7</w:t>
      </w:r>
      <w:r w:rsidR="00D54891" w:rsidRPr="005A3FFD">
        <w:rPr>
          <w:b/>
        </w:rPr>
        <w:t>, 201</w:t>
      </w:r>
      <w:r w:rsidR="00C92406" w:rsidRPr="005A3FFD">
        <w:rPr>
          <w:b/>
        </w:rPr>
        <w:t>7</w:t>
      </w:r>
      <w:r w:rsidR="00BE3101" w:rsidRPr="005A3FFD">
        <w:rPr>
          <w:szCs w:val="22"/>
        </w:rPr>
        <w:t xml:space="preserve">.  All filings should refer to WT Docket No. </w:t>
      </w:r>
      <w:r w:rsidR="00684CF5">
        <w:rPr>
          <w:szCs w:val="22"/>
        </w:rPr>
        <w:t>17-69</w:t>
      </w:r>
      <w:r w:rsidR="00BE3101" w:rsidRPr="005A3FFD">
        <w:t xml:space="preserve">.  </w:t>
      </w:r>
      <w:r w:rsidR="00BE3101" w:rsidRPr="005A3FFD">
        <w:rPr>
          <w:szCs w:val="22"/>
        </w:rPr>
        <w:t xml:space="preserve">Comments may be filed: (1) using the Commission’s Electronic Comment Filing System (ECFS), or (2) by filing paper copies.  Electronic Filing of Documents in Rulemaking Proceedings, 63 FR 24121 (1998).  </w:t>
      </w:r>
    </w:p>
    <w:p w14:paraId="716EBEEC" w14:textId="78265639" w:rsidR="00BE3101" w:rsidRPr="005A3FFD" w:rsidRDefault="00BE3101" w:rsidP="000B6B2B">
      <w:pPr>
        <w:widowControl/>
        <w:spacing w:after="120"/>
        <w:rPr>
          <w:szCs w:val="22"/>
        </w:rPr>
      </w:pPr>
      <w:r w:rsidRPr="005A3FFD">
        <w:t xml:space="preserve">Comments and reply comments filed in response to this </w:t>
      </w:r>
      <w:r w:rsidRPr="005A3FFD">
        <w:rPr>
          <w:i/>
        </w:rPr>
        <w:t>Public Notice</w:t>
      </w:r>
      <w:r w:rsidRPr="005A3FFD">
        <w:t xml:space="preserve"> will be available for public inspection and copying in the Commission’s Reference Center, Room CY-A257, 445 12th Street, S.W., Washington, D.C. 20554, and via the Commission’s Electronic Comment Filing System (ECFS) by entering the docket number, WT </w:t>
      </w:r>
      <w:r w:rsidR="00727FB1" w:rsidRPr="005A3FFD">
        <w:t xml:space="preserve">Docket No. </w:t>
      </w:r>
      <w:r w:rsidR="00641105" w:rsidRPr="005A3FFD">
        <w:t>17</w:t>
      </w:r>
      <w:r w:rsidRPr="005A3FFD">
        <w:t>-</w:t>
      </w:r>
      <w:r w:rsidR="005A3FFD" w:rsidRPr="005A3FFD">
        <w:t>69</w:t>
      </w:r>
      <w:r w:rsidRPr="005A3FFD">
        <w:t xml:space="preserve">.  </w:t>
      </w:r>
    </w:p>
    <w:p w14:paraId="409F4704" w14:textId="72C980E2" w:rsidR="00BE3101" w:rsidRPr="005A3FFD" w:rsidRDefault="00BE3101" w:rsidP="00722855">
      <w:pPr>
        <w:pStyle w:val="BodyText2"/>
        <w:spacing w:line="240" w:lineRule="auto"/>
      </w:pPr>
      <w:r w:rsidRPr="005A3FFD">
        <w:t xml:space="preserve">Comments may be filed using the ECFS or by filing paper copies.  Electronic Filing of Documents in Rulemaking Proceedings, 63 Fed. Reg. 24121 (1998).  Comments filed through the ECFS can be sent as an electronic file via the Internet to </w:t>
      </w:r>
      <w:hyperlink r:id="rId9" w:history="1">
        <w:r w:rsidRPr="005A3FFD">
          <w:rPr>
            <w:rStyle w:val="Hyperlink"/>
          </w:rPr>
          <w:t>http://www.fcc.gov/cgb/ecfs/</w:t>
        </w:r>
      </w:hyperlink>
      <w:r w:rsidRPr="005A3FFD">
        <w:t xml:space="preserve">.  Generally, only one copy of an electronic submission must be filed.  If multiple docket or rulemaking numbers appear in the caption of this proceeding, however, commenters must transmit one electronic copy of the comments to each docket or rulemaking number referenced in the caption.  In completing the transmittal screen, commenters should include their full name, U.S. Postal Service mailing address, and the applicable docket or rulemaking number.  Parties may also submit an electronic comment by Internet e-mail.  To get filing instructions for e-mail comments, commenters should send an e-mail to </w:t>
      </w:r>
      <w:hyperlink r:id="rId10" w:history="1">
        <w:r w:rsidRPr="005A3FFD">
          <w:rPr>
            <w:rStyle w:val="Hyperlink"/>
          </w:rPr>
          <w:t>ecfs@fcc.gov</w:t>
        </w:r>
      </w:hyperlink>
      <w:r w:rsidRPr="005A3FFD">
        <w:t>, and should include the following words in the body of the message, get form.  A sample form and directions will be sent in reply.</w:t>
      </w:r>
    </w:p>
    <w:p w14:paraId="397431DB" w14:textId="77777777" w:rsidR="00BE3101" w:rsidRPr="005A3FFD" w:rsidRDefault="00BE3101" w:rsidP="00722855">
      <w:pPr>
        <w:pStyle w:val="BodyText2"/>
        <w:spacing w:line="240" w:lineRule="auto"/>
      </w:pPr>
      <w:r w:rsidRPr="005A3FFD">
        <w:t>Parties who choose to file by paper must file an original and one copy of each filing.  If more than one docket or rulemaking number appears in the caption of this proceeding, commenters must submit two additional copies for each additional docket or rulemaking number.</w:t>
      </w:r>
    </w:p>
    <w:p w14:paraId="39A96A63" w14:textId="77777777" w:rsidR="00BE3101" w:rsidRPr="005A3FFD" w:rsidRDefault="00BE3101" w:rsidP="00722855">
      <w:pPr>
        <w:pStyle w:val="BodyText2"/>
        <w:spacing w:line="240" w:lineRule="auto"/>
      </w:pPr>
      <w:r w:rsidRPr="005A3FFD">
        <w:t>Filings can be sent by hand or messenger delivery, by commercial overnight courier, or by first-class or overnight U.S. Postal Service mail (although we continue to experience delays in receiving U.S. Postal Service mail).  All filings must be addressed to the Commission’s Secretary, Office of the Secretary, Federal Communications Commission, as follows:</w:t>
      </w:r>
    </w:p>
    <w:p w14:paraId="33632AE9" w14:textId="77777777" w:rsidR="00BE3101" w:rsidRPr="005A3FFD" w:rsidRDefault="00BE3101" w:rsidP="00722855">
      <w:pPr>
        <w:pStyle w:val="BodyText2"/>
        <w:spacing w:line="228" w:lineRule="auto"/>
        <w:ind w:left="720"/>
      </w:pPr>
      <w:r w:rsidRPr="005A3FFD">
        <w:t>-All hand-delivered paper filings for the Commission’s Secretary must be delivered to FCC Headquarters at 445 12</w:t>
      </w:r>
      <w:r w:rsidRPr="005A3FFD">
        <w:rPr>
          <w:vertAlign w:val="superscript"/>
        </w:rPr>
        <w:t>th</w:t>
      </w:r>
      <w:r w:rsidRPr="005A3FFD">
        <w:t xml:space="preserve"> St., S.W., Room TW-A325, Washington, DC 20554.  All hand deliveries must be held together with rubber bands or fasteners.  Envelopes must be disposed of before entering the building.  The filing hours at this location are 8:00 a.m. to 7:00 p.m.  </w:t>
      </w:r>
      <w:r w:rsidRPr="005A3FFD">
        <w:rPr>
          <w:b/>
        </w:rPr>
        <w:t xml:space="preserve">PLEASE NOTE:  </w:t>
      </w:r>
      <w:r w:rsidRPr="005A3FFD">
        <w:t xml:space="preserve">This is the </w:t>
      </w:r>
      <w:r w:rsidRPr="005A3FFD">
        <w:rPr>
          <w:b/>
        </w:rPr>
        <w:t>ONLY</w:t>
      </w:r>
      <w:r w:rsidRPr="005A3FFD">
        <w:t xml:space="preserve"> location where hand-delivered or messenger-delivered paper filings for the Commission’s Secretary will be accepted.  The Commission’s former filing location at 236 Massachusetts Ave., N.E., is permanently closed. </w:t>
      </w:r>
    </w:p>
    <w:p w14:paraId="7E720967" w14:textId="77777777" w:rsidR="00BE3101" w:rsidRPr="005A3FFD" w:rsidRDefault="00BE3101" w:rsidP="004C0C7B">
      <w:pPr>
        <w:pStyle w:val="BodyText2"/>
        <w:widowControl/>
        <w:spacing w:line="228" w:lineRule="auto"/>
        <w:ind w:left="720"/>
      </w:pPr>
      <w:r w:rsidRPr="005A3FFD">
        <w:t>-Commercial overnight mail (other than U.S. Postal Service Express Mail and Priority Mail) must be sent to 9300 East Hampton Drive, Capitol Heights, MD 20743.</w:t>
      </w:r>
    </w:p>
    <w:p w14:paraId="77DFAFAC" w14:textId="77777777" w:rsidR="00BE3101" w:rsidRPr="005A3FFD" w:rsidRDefault="00BE3101" w:rsidP="004C0C7B">
      <w:pPr>
        <w:pStyle w:val="BodyText2"/>
        <w:widowControl/>
        <w:spacing w:line="228" w:lineRule="auto"/>
        <w:ind w:left="720"/>
      </w:pPr>
      <w:r w:rsidRPr="005A3FFD">
        <w:t>-U.S. Postal Service first-class mail, Express Mail, and Priority Mail should be addressed to 445 12th Street, S.W., Washington, DC 20554.</w:t>
      </w:r>
    </w:p>
    <w:p w14:paraId="5B63520B" w14:textId="77777777" w:rsidR="00BE3101" w:rsidRPr="005A3FFD" w:rsidRDefault="00BE3101" w:rsidP="004C0C7B">
      <w:pPr>
        <w:pStyle w:val="BodyText2"/>
        <w:widowControl/>
        <w:spacing w:line="240" w:lineRule="auto"/>
        <w:ind w:left="720"/>
      </w:pPr>
      <w:r w:rsidRPr="005A3FFD">
        <w:lastRenderedPageBreak/>
        <w:t>-All filings must be addressed to the Commission's Secretary, Office of the Secretary, Federal Communications Commission.</w:t>
      </w:r>
    </w:p>
    <w:p w14:paraId="0C4F53E1" w14:textId="77777777" w:rsidR="00BE3101" w:rsidRPr="005A3FFD" w:rsidRDefault="00BE3101" w:rsidP="00722855">
      <w:pPr>
        <w:spacing w:after="120"/>
        <w:rPr>
          <w:szCs w:val="22"/>
        </w:rPr>
      </w:pPr>
      <w:r w:rsidRPr="005A3FFD">
        <w:t xml:space="preserve">Alternate formats of this </w:t>
      </w:r>
      <w:r w:rsidRPr="005A3FFD">
        <w:rPr>
          <w:i/>
        </w:rPr>
        <w:t>Public Notice</w:t>
      </w:r>
      <w:r w:rsidRPr="005A3FFD">
        <w:t xml:space="preserve"> (computer diskette, large print, audio recording, and Braille) are available to persons with disabilities by contacting the Consumer &amp; Governmental Affairs Bureau at (202) 418-0530 (voice), (202) 418-0432 (TTY), or send an e-mail to fcc504@fcc.gov.</w:t>
      </w:r>
    </w:p>
    <w:p w14:paraId="5A519715" w14:textId="751AF1C3" w:rsidR="00BE3101" w:rsidRDefault="00BE3101">
      <w:pPr>
        <w:pStyle w:val="Paranum0"/>
        <w:rPr>
          <w:szCs w:val="22"/>
        </w:rPr>
      </w:pPr>
      <w:r w:rsidRPr="005A3FFD">
        <w:t xml:space="preserve">For further information, contact </w:t>
      </w:r>
      <w:r w:rsidR="000B6B2B" w:rsidRPr="005A3FFD">
        <w:t>Kate</w:t>
      </w:r>
      <w:r w:rsidR="005D6B89" w:rsidRPr="005A3FFD">
        <w:t xml:space="preserve"> Matraves,</w:t>
      </w:r>
      <w:r w:rsidRPr="005A3FFD">
        <w:t xml:space="preserve"> Competition </w:t>
      </w:r>
      <w:r w:rsidR="009765EB" w:rsidRPr="005A3FFD">
        <w:t>&amp; Infr</w:t>
      </w:r>
      <w:r w:rsidR="00EC7F88" w:rsidRPr="005A3FFD">
        <w:t>a</w:t>
      </w:r>
      <w:r w:rsidR="009765EB" w:rsidRPr="005A3FFD">
        <w:t xml:space="preserve">structure </w:t>
      </w:r>
      <w:r w:rsidRPr="005A3FFD">
        <w:t xml:space="preserve">Policy Division, Wireless Telecommunications Bureau, (202) </w:t>
      </w:r>
      <w:r w:rsidR="005D6B89" w:rsidRPr="005A3FFD">
        <w:t>391-6272</w:t>
      </w:r>
      <w:r w:rsidRPr="005A3FFD">
        <w:t xml:space="preserve">, or </w:t>
      </w:r>
      <w:r w:rsidR="00846786" w:rsidRPr="005A3FFD">
        <w:t>Leon Jackler</w:t>
      </w:r>
      <w:r w:rsidRPr="005A3FFD">
        <w:t xml:space="preserve">, </w:t>
      </w:r>
      <w:r w:rsidR="009765EB" w:rsidRPr="005A3FFD">
        <w:t>Competition &amp; Infr</w:t>
      </w:r>
      <w:r w:rsidR="00EC7F88" w:rsidRPr="005A3FFD">
        <w:t>a</w:t>
      </w:r>
      <w:r w:rsidR="009765EB" w:rsidRPr="005A3FFD">
        <w:t>structure Policy Division</w:t>
      </w:r>
      <w:r w:rsidRPr="005A3FFD">
        <w:t>, Wireless Telecommunications Bureau, (202) 418-</w:t>
      </w:r>
      <w:r w:rsidR="00846786" w:rsidRPr="005A3FFD">
        <w:t>0946</w:t>
      </w:r>
      <w:r w:rsidRPr="005A3FFD">
        <w:t>.</w:t>
      </w:r>
    </w:p>
    <w:sectPr w:rsidR="00BE3101" w:rsidSect="00CD7D8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334A8" w14:textId="77777777" w:rsidR="00946F8A" w:rsidRDefault="00946F8A" w:rsidP="00BE3101">
      <w:r>
        <w:separator/>
      </w:r>
    </w:p>
  </w:endnote>
  <w:endnote w:type="continuationSeparator" w:id="0">
    <w:p w14:paraId="120ABB11" w14:textId="77777777" w:rsidR="00946F8A" w:rsidRDefault="00946F8A" w:rsidP="00BE3101">
      <w:r>
        <w:continuationSeparator/>
      </w:r>
    </w:p>
  </w:endnote>
  <w:endnote w:type="continuationNotice" w:id="1">
    <w:p w14:paraId="4E68CFA2" w14:textId="77777777" w:rsidR="00946F8A" w:rsidRDefault="00946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76389" w14:textId="77777777" w:rsidR="00D759E2" w:rsidRDefault="00D759E2" w:rsidP="005D48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025B61" w14:textId="77777777" w:rsidR="00D759E2" w:rsidRDefault="00D759E2" w:rsidP="005D48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661524"/>
      <w:docPartObj>
        <w:docPartGallery w:val="Page Numbers (Bottom of Page)"/>
        <w:docPartUnique/>
      </w:docPartObj>
    </w:sdtPr>
    <w:sdtEndPr>
      <w:rPr>
        <w:noProof/>
      </w:rPr>
    </w:sdtEndPr>
    <w:sdtContent>
      <w:p w14:paraId="65A89950" w14:textId="77777777" w:rsidR="00D759E2" w:rsidRDefault="00D759E2">
        <w:pPr>
          <w:pStyle w:val="Footer"/>
          <w:jc w:val="center"/>
        </w:pPr>
        <w:r>
          <w:fldChar w:fldCharType="begin"/>
        </w:r>
        <w:r>
          <w:instrText xml:space="preserve"> PAGE   \* MERGEFORMAT </w:instrText>
        </w:r>
        <w:r>
          <w:fldChar w:fldCharType="separate"/>
        </w:r>
        <w:r w:rsidR="007316EF">
          <w:rPr>
            <w:noProof/>
          </w:rPr>
          <w:t>2</w:t>
        </w:r>
        <w:r>
          <w:rPr>
            <w:noProof/>
          </w:rPr>
          <w:fldChar w:fldCharType="end"/>
        </w:r>
      </w:p>
    </w:sdtContent>
  </w:sdt>
  <w:p w14:paraId="100E6E4D" w14:textId="77777777" w:rsidR="00D759E2" w:rsidRDefault="00D759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930859"/>
      <w:docPartObj>
        <w:docPartGallery w:val="Page Numbers (Bottom of Page)"/>
        <w:docPartUnique/>
      </w:docPartObj>
    </w:sdtPr>
    <w:sdtEndPr>
      <w:rPr>
        <w:noProof/>
      </w:rPr>
    </w:sdtEndPr>
    <w:sdtContent>
      <w:p w14:paraId="63F70CBF" w14:textId="77777777" w:rsidR="00D759E2" w:rsidRDefault="00D759E2">
        <w:pPr>
          <w:pStyle w:val="Footer"/>
          <w:jc w:val="center"/>
        </w:pPr>
        <w:r>
          <w:fldChar w:fldCharType="begin"/>
        </w:r>
        <w:r>
          <w:instrText xml:space="preserve"> PAGE   \* MERGEFORMAT </w:instrText>
        </w:r>
        <w:r>
          <w:fldChar w:fldCharType="separate"/>
        </w:r>
        <w:r w:rsidR="007316EF">
          <w:rPr>
            <w:noProof/>
          </w:rPr>
          <w:t>1</w:t>
        </w:r>
        <w:r>
          <w:rPr>
            <w:noProof/>
          </w:rPr>
          <w:fldChar w:fldCharType="end"/>
        </w:r>
      </w:p>
    </w:sdtContent>
  </w:sdt>
  <w:p w14:paraId="17B0D59A" w14:textId="77777777" w:rsidR="00D759E2" w:rsidRDefault="00D75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F5EFE" w14:textId="77777777" w:rsidR="00946F8A" w:rsidRDefault="00946F8A" w:rsidP="00BE3101">
      <w:r>
        <w:separator/>
      </w:r>
    </w:p>
  </w:footnote>
  <w:footnote w:type="continuationSeparator" w:id="0">
    <w:p w14:paraId="03776A2D" w14:textId="77777777" w:rsidR="00946F8A" w:rsidRDefault="00946F8A" w:rsidP="00BE3101">
      <w:r>
        <w:continuationSeparator/>
      </w:r>
    </w:p>
  </w:footnote>
  <w:footnote w:type="continuationNotice" w:id="1">
    <w:p w14:paraId="4A23CD0D" w14:textId="77777777" w:rsidR="00946F8A" w:rsidRDefault="00946F8A"/>
  </w:footnote>
  <w:footnote w:id="2">
    <w:p w14:paraId="150DEB2B" w14:textId="0DA13E1C" w:rsidR="00D759E2" w:rsidRPr="00A36B0C" w:rsidRDefault="00D759E2" w:rsidP="006D1225">
      <w:pPr>
        <w:pStyle w:val="ParaNum"/>
        <w:numPr>
          <w:ilvl w:val="0"/>
          <w:numId w:val="0"/>
        </w:numPr>
        <w:rPr>
          <w:sz w:val="20"/>
        </w:rPr>
      </w:pPr>
      <w:r w:rsidRPr="00A36B0C">
        <w:rPr>
          <w:rStyle w:val="FootnoteReference"/>
          <w:sz w:val="20"/>
        </w:rPr>
        <w:footnoteRef/>
      </w:r>
      <w:r w:rsidRPr="00A36B0C">
        <w:rPr>
          <w:sz w:val="20"/>
        </w:rPr>
        <w:t xml:space="preserve"> 47 U.S.C. § 332(c)(1)(C).  The relevant portion of the statute requiring the annual report on CMRS competition states:</w:t>
      </w:r>
    </w:p>
    <w:p w14:paraId="7A8246E5" w14:textId="52039421" w:rsidR="00D759E2" w:rsidRDefault="00D759E2" w:rsidP="009A1BDB">
      <w:pPr>
        <w:pStyle w:val="FootnoteText"/>
        <w:ind w:left="720"/>
      </w:pPr>
      <w:r w:rsidRPr="00A36B0C">
        <w:t>The Commission shall review competitive market conditions with respect to commercial mobile services and shall include in its annual report an analysis of those conditions. Such analysis shall include an identification of the number of competitors in various commercial mobile services, an analysis of whether or not there is effective competition, an analysis of whether any of such competitors have a dominant share of the market for such services, and a statement of whether additional providers or classes of providers in those services would be likely to enhance competition.</w:t>
      </w:r>
    </w:p>
    <w:p w14:paraId="0B81093C" w14:textId="57B511F9" w:rsidR="00D759E2" w:rsidRPr="003A5B21" w:rsidRDefault="00D759E2" w:rsidP="00A36B0C">
      <w:pPr>
        <w:pStyle w:val="FootnoteText"/>
      </w:pPr>
      <w:r w:rsidRPr="003A5B21">
        <w:rPr>
          <w:i/>
        </w:rPr>
        <w:t>See, e.g.</w:t>
      </w:r>
      <w:r w:rsidRPr="003A5B21">
        <w:t xml:space="preserve">, </w:t>
      </w:r>
      <w:r w:rsidRPr="003A5B21">
        <w:rPr>
          <w:i/>
        </w:rPr>
        <w:t>Implementation of Section 6002(b) of the Omnibus Budget Reconciliation Act of 1993, Annual Report and Analysis of Competitive Market Conditions With Respect to Mobile Wireless, Including Commercial Mobile Services</w:t>
      </w:r>
      <w:r w:rsidRPr="003A5B21">
        <w:t>, WT Docket No. 16-137, Nineteenth Repo</w:t>
      </w:r>
      <w:r w:rsidR="009D01BD">
        <w:t>rt, 31 FCC Rcd 10534 (WTB 2016)</w:t>
      </w:r>
      <w:r w:rsidRPr="003A5B21">
        <w:t>.</w:t>
      </w:r>
    </w:p>
  </w:footnote>
  <w:footnote w:id="3">
    <w:p w14:paraId="167F1BE8" w14:textId="77777777" w:rsidR="00D759E2" w:rsidRDefault="00D759E2" w:rsidP="00BE3101">
      <w:pPr>
        <w:pStyle w:val="FootnoteText"/>
        <w:jc w:val="both"/>
      </w:pPr>
      <w:r>
        <w:rPr>
          <w:rStyle w:val="FootnoteReference"/>
          <w:szCs w:val="16"/>
        </w:rPr>
        <w:footnoteRef/>
      </w:r>
      <w:r>
        <w:rPr>
          <w:rStyle w:val="FootnoteReference"/>
          <w:szCs w:val="16"/>
        </w:rPr>
        <w:t xml:space="preserve"> </w:t>
      </w:r>
      <w:r>
        <w:t>47 C.F.R. § 0.459.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1B3E0" w14:textId="77777777" w:rsidR="000120FD" w:rsidRDefault="00012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0061" w14:textId="77777777" w:rsidR="000120FD" w:rsidRDefault="000120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52422" w14:textId="77777777" w:rsidR="000120FD" w:rsidRDefault="00012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C2A47"/>
    <w:multiLevelType w:val="hybridMultilevel"/>
    <w:tmpl w:val="3D182CAE"/>
    <w:lvl w:ilvl="0" w:tplc="322C46C4">
      <w:start w:val="4"/>
      <w:numFmt w:val="upperLetter"/>
      <w:lvlText w:val="%1&gt;"/>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CFA4852"/>
    <w:multiLevelType w:val="multilevel"/>
    <w:tmpl w:val="05A4A4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7E06CBB"/>
    <w:multiLevelType w:val="multilevel"/>
    <w:tmpl w:val="5134A304"/>
    <w:lvl w:ilvl="0">
      <w:start w:val="1"/>
      <w:numFmt w:val="upperRoman"/>
      <w:pStyle w:val="Heading1"/>
      <w:lvlText w:val="%1."/>
      <w:lvlJc w:val="left"/>
      <w:pPr>
        <w:tabs>
          <w:tab w:val="num" w:pos="2610"/>
        </w:tabs>
        <w:ind w:left="2610" w:hanging="720"/>
      </w:pPr>
      <w:rPr>
        <w:rFonts w:cs="Times New Roman"/>
      </w:rPr>
    </w:lvl>
    <w:lvl w:ilvl="1">
      <w:start w:val="1"/>
      <w:numFmt w:val="upperLetter"/>
      <w:pStyle w:val="Heading2"/>
      <w:lvlText w:val="%2."/>
      <w:lvlJc w:val="left"/>
      <w:pPr>
        <w:tabs>
          <w:tab w:val="num" w:pos="-2070"/>
        </w:tabs>
        <w:ind w:left="-2070" w:hanging="720"/>
      </w:pPr>
      <w:rPr>
        <w:rFonts w:cs="Times New Roman"/>
      </w:rPr>
    </w:lvl>
    <w:lvl w:ilvl="2">
      <w:start w:val="1"/>
      <w:numFmt w:val="upperLetter"/>
      <w:pStyle w:val="Heading3"/>
      <w:lvlText w:val="%3."/>
      <w:lvlJc w:val="left"/>
      <w:pPr>
        <w:tabs>
          <w:tab w:val="num" w:pos="-1350"/>
        </w:tabs>
        <w:ind w:left="-1350" w:hanging="720"/>
      </w:pPr>
    </w:lvl>
    <w:lvl w:ilvl="3">
      <w:start w:val="1"/>
      <w:numFmt w:val="lowerLetter"/>
      <w:pStyle w:val="Heading4"/>
      <w:lvlText w:val="%4."/>
      <w:lvlJc w:val="left"/>
      <w:pPr>
        <w:tabs>
          <w:tab w:val="num" w:pos="-630"/>
        </w:tabs>
        <w:ind w:left="-630" w:hanging="720"/>
      </w:pPr>
      <w:rPr>
        <w:rFonts w:cs="Times New Roman"/>
      </w:rPr>
    </w:lvl>
    <w:lvl w:ilvl="4">
      <w:start w:val="1"/>
      <w:numFmt w:val="lowerRoman"/>
      <w:pStyle w:val="Heading5"/>
      <w:lvlText w:val="(%5)"/>
      <w:lvlJc w:val="left"/>
      <w:pPr>
        <w:tabs>
          <w:tab w:val="num" w:pos="90"/>
        </w:tabs>
        <w:ind w:left="90" w:hanging="720"/>
      </w:pPr>
      <w:rPr>
        <w:rFonts w:cs="Times New Roman"/>
      </w:rPr>
    </w:lvl>
    <w:lvl w:ilvl="5">
      <w:start w:val="1"/>
      <w:numFmt w:val="lowerLetter"/>
      <w:pStyle w:val="Heading6"/>
      <w:lvlText w:val="(%6)"/>
      <w:lvlJc w:val="left"/>
      <w:pPr>
        <w:tabs>
          <w:tab w:val="num" w:pos="810"/>
        </w:tabs>
        <w:ind w:left="810" w:hanging="720"/>
      </w:pPr>
      <w:rPr>
        <w:rFonts w:cs="Times New Roman"/>
      </w:rPr>
    </w:lvl>
    <w:lvl w:ilvl="6">
      <w:start w:val="1"/>
      <w:numFmt w:val="lowerRoman"/>
      <w:pStyle w:val="Heading7"/>
      <w:lvlText w:val="(%7)"/>
      <w:lvlJc w:val="left"/>
      <w:pPr>
        <w:tabs>
          <w:tab w:val="num" w:pos="1530"/>
        </w:tabs>
        <w:ind w:left="810"/>
      </w:pPr>
      <w:rPr>
        <w:rFonts w:cs="Times New Roman"/>
      </w:rPr>
    </w:lvl>
    <w:lvl w:ilvl="7">
      <w:start w:val="1"/>
      <w:numFmt w:val="lowerLetter"/>
      <w:pStyle w:val="Heading8"/>
      <w:lvlText w:val="(%8)"/>
      <w:lvlJc w:val="left"/>
      <w:pPr>
        <w:tabs>
          <w:tab w:val="num" w:pos="1890"/>
        </w:tabs>
        <w:ind w:left="1530"/>
      </w:pPr>
      <w:rPr>
        <w:rFonts w:cs="Times New Roman"/>
      </w:rPr>
    </w:lvl>
    <w:lvl w:ilvl="8">
      <w:start w:val="1"/>
      <w:numFmt w:val="lowerRoman"/>
      <w:pStyle w:val="Heading9"/>
      <w:lvlText w:val="(%9)"/>
      <w:lvlJc w:val="left"/>
      <w:pPr>
        <w:tabs>
          <w:tab w:val="num" w:pos="2610"/>
        </w:tabs>
        <w:ind w:left="2250"/>
      </w:pPr>
      <w:rPr>
        <w:rFonts w:cs="Times New Roman"/>
      </w:rPr>
    </w:lvl>
  </w:abstractNum>
  <w:abstractNum w:abstractNumId="3">
    <w:nsid w:val="3D786889"/>
    <w:multiLevelType w:val="multilevel"/>
    <w:tmpl w:val="78F0EB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8871B33"/>
    <w:multiLevelType w:val="multilevel"/>
    <w:tmpl w:val="21F630FC"/>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9145688"/>
    <w:multiLevelType w:val="multilevel"/>
    <w:tmpl w:val="8668C98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A5617B5"/>
    <w:multiLevelType w:val="multilevel"/>
    <w:tmpl w:val="27A2BDD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ABE7D43"/>
    <w:multiLevelType w:val="multilevel"/>
    <w:tmpl w:val="1D28DD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DA40611"/>
    <w:multiLevelType w:val="multilevel"/>
    <w:tmpl w:val="D556D910"/>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16320B6"/>
    <w:multiLevelType w:val="hybridMultilevel"/>
    <w:tmpl w:val="183068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807F2C"/>
    <w:multiLevelType w:val="hybridMultilevel"/>
    <w:tmpl w:val="3D321E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E0446A"/>
    <w:multiLevelType w:val="multilevel"/>
    <w:tmpl w:val="A59CEBAE"/>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8"/>
  </w:num>
  <w:num w:numId="3">
    <w:abstractNumId w:val="12"/>
  </w:num>
  <w:num w:numId="4">
    <w:abstractNumId w:val="7"/>
  </w:num>
  <w:num w:numId="5">
    <w:abstractNumId w:val="10"/>
  </w:num>
  <w:num w:numId="6">
    <w:abstractNumId w:val="11"/>
  </w:num>
  <w:num w:numId="7">
    <w:abstractNumId w:val="9"/>
  </w:num>
  <w:num w:numId="8">
    <w:abstractNumId w:val="4"/>
  </w:num>
  <w:num w:numId="9">
    <w:abstractNumId w:val="3"/>
  </w:num>
  <w:num w:numId="10">
    <w:abstractNumId w:val="1"/>
  </w:num>
  <w:num w:numId="11">
    <w:abstractNumId w:val="6"/>
  </w:num>
  <w:num w:numId="12">
    <w:abstractNumId w:val="5"/>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01"/>
    <w:rsid w:val="000008FC"/>
    <w:rsid w:val="000011E5"/>
    <w:rsid w:val="000014B2"/>
    <w:rsid w:val="000120FD"/>
    <w:rsid w:val="00027CE0"/>
    <w:rsid w:val="00040E91"/>
    <w:rsid w:val="0004180C"/>
    <w:rsid w:val="0004793F"/>
    <w:rsid w:val="0005112D"/>
    <w:rsid w:val="0006059C"/>
    <w:rsid w:val="00060E38"/>
    <w:rsid w:val="00061360"/>
    <w:rsid w:val="0006400B"/>
    <w:rsid w:val="000710EF"/>
    <w:rsid w:val="000825CB"/>
    <w:rsid w:val="0008405D"/>
    <w:rsid w:val="000854ED"/>
    <w:rsid w:val="0009299A"/>
    <w:rsid w:val="000941AB"/>
    <w:rsid w:val="000A2472"/>
    <w:rsid w:val="000B016B"/>
    <w:rsid w:val="000B04CB"/>
    <w:rsid w:val="000B5A8C"/>
    <w:rsid w:val="000B6435"/>
    <w:rsid w:val="000B6B2B"/>
    <w:rsid w:val="000C49FC"/>
    <w:rsid w:val="000C77C3"/>
    <w:rsid w:val="000D3468"/>
    <w:rsid w:val="000D46C3"/>
    <w:rsid w:val="000D714C"/>
    <w:rsid w:val="000E1714"/>
    <w:rsid w:val="000E1D8F"/>
    <w:rsid w:val="000E6694"/>
    <w:rsid w:val="000E71F6"/>
    <w:rsid w:val="000E7433"/>
    <w:rsid w:val="000F0180"/>
    <w:rsid w:val="000F4C8A"/>
    <w:rsid w:val="000F6622"/>
    <w:rsid w:val="001003C3"/>
    <w:rsid w:val="00101227"/>
    <w:rsid w:val="0010773B"/>
    <w:rsid w:val="00107F4A"/>
    <w:rsid w:val="0011244F"/>
    <w:rsid w:val="0011329C"/>
    <w:rsid w:val="00122066"/>
    <w:rsid w:val="00123666"/>
    <w:rsid w:val="001247AC"/>
    <w:rsid w:val="00137BFE"/>
    <w:rsid w:val="001618C0"/>
    <w:rsid w:val="00161EAE"/>
    <w:rsid w:val="001631E7"/>
    <w:rsid w:val="00163B36"/>
    <w:rsid w:val="00163E58"/>
    <w:rsid w:val="00167A3E"/>
    <w:rsid w:val="00172D68"/>
    <w:rsid w:val="00184A48"/>
    <w:rsid w:val="00185EE3"/>
    <w:rsid w:val="00186B0E"/>
    <w:rsid w:val="001939EB"/>
    <w:rsid w:val="0019632C"/>
    <w:rsid w:val="001A45C4"/>
    <w:rsid w:val="001A48A4"/>
    <w:rsid w:val="001B0057"/>
    <w:rsid w:val="001B3F29"/>
    <w:rsid w:val="001E3E41"/>
    <w:rsid w:val="001F47DD"/>
    <w:rsid w:val="001F52EA"/>
    <w:rsid w:val="001F5FEC"/>
    <w:rsid w:val="001F6F22"/>
    <w:rsid w:val="00204EFB"/>
    <w:rsid w:val="00205584"/>
    <w:rsid w:val="00207A90"/>
    <w:rsid w:val="0021159B"/>
    <w:rsid w:val="002144B1"/>
    <w:rsid w:val="0022476F"/>
    <w:rsid w:val="00230458"/>
    <w:rsid w:val="00231421"/>
    <w:rsid w:val="0024432F"/>
    <w:rsid w:val="002754DA"/>
    <w:rsid w:val="002863D0"/>
    <w:rsid w:val="002876EF"/>
    <w:rsid w:val="00290EBF"/>
    <w:rsid w:val="002910E4"/>
    <w:rsid w:val="002927C8"/>
    <w:rsid w:val="00297A17"/>
    <w:rsid w:val="002A0C96"/>
    <w:rsid w:val="002A478F"/>
    <w:rsid w:val="002A567B"/>
    <w:rsid w:val="002A792D"/>
    <w:rsid w:val="002B2816"/>
    <w:rsid w:val="002B2E70"/>
    <w:rsid w:val="002B3DA9"/>
    <w:rsid w:val="002D569A"/>
    <w:rsid w:val="002D59A2"/>
    <w:rsid w:val="002D5C99"/>
    <w:rsid w:val="002E039F"/>
    <w:rsid w:val="002E2540"/>
    <w:rsid w:val="002E25D1"/>
    <w:rsid w:val="002E3B5F"/>
    <w:rsid w:val="002F0033"/>
    <w:rsid w:val="002F4B8F"/>
    <w:rsid w:val="002F5983"/>
    <w:rsid w:val="00301245"/>
    <w:rsid w:val="00304215"/>
    <w:rsid w:val="0030427D"/>
    <w:rsid w:val="00313201"/>
    <w:rsid w:val="00315478"/>
    <w:rsid w:val="00324AC3"/>
    <w:rsid w:val="00333FAA"/>
    <w:rsid w:val="0035101E"/>
    <w:rsid w:val="00353722"/>
    <w:rsid w:val="0036100C"/>
    <w:rsid w:val="003623B7"/>
    <w:rsid w:val="00375599"/>
    <w:rsid w:val="00376BC1"/>
    <w:rsid w:val="003A5B21"/>
    <w:rsid w:val="003A7004"/>
    <w:rsid w:val="003B4F3D"/>
    <w:rsid w:val="003C2655"/>
    <w:rsid w:val="003C4C79"/>
    <w:rsid w:val="003C4FB4"/>
    <w:rsid w:val="003D08E9"/>
    <w:rsid w:val="003D6ABA"/>
    <w:rsid w:val="003E0A07"/>
    <w:rsid w:val="003F1A3E"/>
    <w:rsid w:val="003F2534"/>
    <w:rsid w:val="003F7258"/>
    <w:rsid w:val="003F7633"/>
    <w:rsid w:val="0040230D"/>
    <w:rsid w:val="00404EBA"/>
    <w:rsid w:val="00405F04"/>
    <w:rsid w:val="004069B9"/>
    <w:rsid w:val="00412184"/>
    <w:rsid w:val="0041540A"/>
    <w:rsid w:val="004166DC"/>
    <w:rsid w:val="00430E3B"/>
    <w:rsid w:val="0043337E"/>
    <w:rsid w:val="00450CC3"/>
    <w:rsid w:val="00451978"/>
    <w:rsid w:val="0046187B"/>
    <w:rsid w:val="004677B6"/>
    <w:rsid w:val="00470043"/>
    <w:rsid w:val="004720CE"/>
    <w:rsid w:val="00476CE1"/>
    <w:rsid w:val="00486C69"/>
    <w:rsid w:val="004A04A4"/>
    <w:rsid w:val="004A125B"/>
    <w:rsid w:val="004A1373"/>
    <w:rsid w:val="004A2BC2"/>
    <w:rsid w:val="004A3087"/>
    <w:rsid w:val="004A64FD"/>
    <w:rsid w:val="004B0101"/>
    <w:rsid w:val="004B413F"/>
    <w:rsid w:val="004B4EFB"/>
    <w:rsid w:val="004B6697"/>
    <w:rsid w:val="004B7B8C"/>
    <w:rsid w:val="004B7C2F"/>
    <w:rsid w:val="004C0C7B"/>
    <w:rsid w:val="004C5F6C"/>
    <w:rsid w:val="004D5FFD"/>
    <w:rsid w:val="004D676B"/>
    <w:rsid w:val="004E1F84"/>
    <w:rsid w:val="004E4470"/>
    <w:rsid w:val="004E72EC"/>
    <w:rsid w:val="0050165B"/>
    <w:rsid w:val="00506F95"/>
    <w:rsid w:val="005119AA"/>
    <w:rsid w:val="005140C2"/>
    <w:rsid w:val="0052308B"/>
    <w:rsid w:val="00525CA9"/>
    <w:rsid w:val="00541F1D"/>
    <w:rsid w:val="00550F33"/>
    <w:rsid w:val="00555ADB"/>
    <w:rsid w:val="00556AA9"/>
    <w:rsid w:val="00560D0A"/>
    <w:rsid w:val="00560DD1"/>
    <w:rsid w:val="00562018"/>
    <w:rsid w:val="005635DA"/>
    <w:rsid w:val="00574846"/>
    <w:rsid w:val="00581C63"/>
    <w:rsid w:val="00587994"/>
    <w:rsid w:val="00596C9A"/>
    <w:rsid w:val="0059721B"/>
    <w:rsid w:val="005A0D81"/>
    <w:rsid w:val="005A26D7"/>
    <w:rsid w:val="005A3FFD"/>
    <w:rsid w:val="005C3120"/>
    <w:rsid w:val="005C750D"/>
    <w:rsid w:val="005D0E9A"/>
    <w:rsid w:val="005D48B6"/>
    <w:rsid w:val="005D4BC9"/>
    <w:rsid w:val="005D6B89"/>
    <w:rsid w:val="005E2D9C"/>
    <w:rsid w:val="005E3B6C"/>
    <w:rsid w:val="005E57DF"/>
    <w:rsid w:val="00603B2A"/>
    <w:rsid w:val="00606104"/>
    <w:rsid w:val="00606FBE"/>
    <w:rsid w:val="006079C1"/>
    <w:rsid w:val="006202DE"/>
    <w:rsid w:val="00621102"/>
    <w:rsid w:val="006253D5"/>
    <w:rsid w:val="00625B72"/>
    <w:rsid w:val="006303A3"/>
    <w:rsid w:val="0063131F"/>
    <w:rsid w:val="00636992"/>
    <w:rsid w:val="00641105"/>
    <w:rsid w:val="00650808"/>
    <w:rsid w:val="00656287"/>
    <w:rsid w:val="006568A3"/>
    <w:rsid w:val="006569CC"/>
    <w:rsid w:val="00656BC4"/>
    <w:rsid w:val="00660C99"/>
    <w:rsid w:val="00666C07"/>
    <w:rsid w:val="006758B9"/>
    <w:rsid w:val="0068325E"/>
    <w:rsid w:val="00684CF5"/>
    <w:rsid w:val="00685749"/>
    <w:rsid w:val="0068738C"/>
    <w:rsid w:val="00687E73"/>
    <w:rsid w:val="006B0C6C"/>
    <w:rsid w:val="006B185D"/>
    <w:rsid w:val="006C1EB3"/>
    <w:rsid w:val="006C467B"/>
    <w:rsid w:val="006C474B"/>
    <w:rsid w:val="006C4FB7"/>
    <w:rsid w:val="006C63D9"/>
    <w:rsid w:val="006D1225"/>
    <w:rsid w:val="006F0B58"/>
    <w:rsid w:val="006F4505"/>
    <w:rsid w:val="006F5BA4"/>
    <w:rsid w:val="0070242B"/>
    <w:rsid w:val="0070582E"/>
    <w:rsid w:val="007059AF"/>
    <w:rsid w:val="00706464"/>
    <w:rsid w:val="0071248F"/>
    <w:rsid w:val="00721054"/>
    <w:rsid w:val="00722855"/>
    <w:rsid w:val="007230C5"/>
    <w:rsid w:val="00725A00"/>
    <w:rsid w:val="007277C9"/>
    <w:rsid w:val="00727FB1"/>
    <w:rsid w:val="00730C96"/>
    <w:rsid w:val="007316EF"/>
    <w:rsid w:val="007377A2"/>
    <w:rsid w:val="0074664D"/>
    <w:rsid w:val="007671A1"/>
    <w:rsid w:val="00767A07"/>
    <w:rsid w:val="00770845"/>
    <w:rsid w:val="00770CDB"/>
    <w:rsid w:val="00774F7B"/>
    <w:rsid w:val="00783392"/>
    <w:rsid w:val="00787F29"/>
    <w:rsid w:val="007A089F"/>
    <w:rsid w:val="007A34B3"/>
    <w:rsid w:val="007A6D4B"/>
    <w:rsid w:val="007B3155"/>
    <w:rsid w:val="007B5F69"/>
    <w:rsid w:val="007C647F"/>
    <w:rsid w:val="007C7AF6"/>
    <w:rsid w:val="007D191D"/>
    <w:rsid w:val="007D3B5F"/>
    <w:rsid w:val="007D60BB"/>
    <w:rsid w:val="007E13D3"/>
    <w:rsid w:val="007E15B5"/>
    <w:rsid w:val="007E1B64"/>
    <w:rsid w:val="007F25FF"/>
    <w:rsid w:val="0080334C"/>
    <w:rsid w:val="00812FFF"/>
    <w:rsid w:val="00816054"/>
    <w:rsid w:val="0081698E"/>
    <w:rsid w:val="00842B3C"/>
    <w:rsid w:val="00845DB4"/>
    <w:rsid w:val="00846786"/>
    <w:rsid w:val="00847BD6"/>
    <w:rsid w:val="00851A25"/>
    <w:rsid w:val="0085262B"/>
    <w:rsid w:val="00867CC8"/>
    <w:rsid w:val="00873B23"/>
    <w:rsid w:val="00880B2A"/>
    <w:rsid w:val="008A266B"/>
    <w:rsid w:val="008A6BF4"/>
    <w:rsid w:val="008B1C4D"/>
    <w:rsid w:val="008B33A5"/>
    <w:rsid w:val="008B4606"/>
    <w:rsid w:val="008B5E9A"/>
    <w:rsid w:val="008C17A1"/>
    <w:rsid w:val="008D0A0C"/>
    <w:rsid w:val="008D262D"/>
    <w:rsid w:val="008D6C2A"/>
    <w:rsid w:val="008E4663"/>
    <w:rsid w:val="008E5775"/>
    <w:rsid w:val="008E65FC"/>
    <w:rsid w:val="008E6CEB"/>
    <w:rsid w:val="008F3D1C"/>
    <w:rsid w:val="00900FE9"/>
    <w:rsid w:val="00906388"/>
    <w:rsid w:val="00910EA7"/>
    <w:rsid w:val="009116EC"/>
    <w:rsid w:val="00917704"/>
    <w:rsid w:val="009211B1"/>
    <w:rsid w:val="0092189A"/>
    <w:rsid w:val="009316D1"/>
    <w:rsid w:val="00933684"/>
    <w:rsid w:val="009346FF"/>
    <w:rsid w:val="009376F4"/>
    <w:rsid w:val="00937B1A"/>
    <w:rsid w:val="0094033F"/>
    <w:rsid w:val="0094082F"/>
    <w:rsid w:val="00942BFC"/>
    <w:rsid w:val="00946F8A"/>
    <w:rsid w:val="00963D3C"/>
    <w:rsid w:val="00965A4E"/>
    <w:rsid w:val="00970B65"/>
    <w:rsid w:val="00970C32"/>
    <w:rsid w:val="00974E7B"/>
    <w:rsid w:val="009765EB"/>
    <w:rsid w:val="00981169"/>
    <w:rsid w:val="00981FA6"/>
    <w:rsid w:val="00982B5A"/>
    <w:rsid w:val="00983C28"/>
    <w:rsid w:val="00986AB8"/>
    <w:rsid w:val="00995768"/>
    <w:rsid w:val="009A1BDB"/>
    <w:rsid w:val="009A30A4"/>
    <w:rsid w:val="009A4EB6"/>
    <w:rsid w:val="009B34EB"/>
    <w:rsid w:val="009B4904"/>
    <w:rsid w:val="009C287F"/>
    <w:rsid w:val="009D01BD"/>
    <w:rsid w:val="009D0E96"/>
    <w:rsid w:val="009D2DFF"/>
    <w:rsid w:val="009D70C9"/>
    <w:rsid w:val="009E6351"/>
    <w:rsid w:val="009F05FD"/>
    <w:rsid w:val="00A1045A"/>
    <w:rsid w:val="00A1271E"/>
    <w:rsid w:val="00A14071"/>
    <w:rsid w:val="00A153B4"/>
    <w:rsid w:val="00A15CB8"/>
    <w:rsid w:val="00A2318C"/>
    <w:rsid w:val="00A2676B"/>
    <w:rsid w:val="00A36B0C"/>
    <w:rsid w:val="00A45592"/>
    <w:rsid w:val="00A52381"/>
    <w:rsid w:val="00A73D16"/>
    <w:rsid w:val="00A841BF"/>
    <w:rsid w:val="00A90BE2"/>
    <w:rsid w:val="00A90D88"/>
    <w:rsid w:val="00A9676C"/>
    <w:rsid w:val="00AB0D4A"/>
    <w:rsid w:val="00AB462E"/>
    <w:rsid w:val="00AC3A70"/>
    <w:rsid w:val="00AC42DE"/>
    <w:rsid w:val="00AD08E0"/>
    <w:rsid w:val="00B06732"/>
    <w:rsid w:val="00B12A2D"/>
    <w:rsid w:val="00B1604A"/>
    <w:rsid w:val="00B163FE"/>
    <w:rsid w:val="00B244A6"/>
    <w:rsid w:val="00B25C3B"/>
    <w:rsid w:val="00B33A70"/>
    <w:rsid w:val="00B353B4"/>
    <w:rsid w:val="00B36944"/>
    <w:rsid w:val="00B37397"/>
    <w:rsid w:val="00B3773B"/>
    <w:rsid w:val="00B41056"/>
    <w:rsid w:val="00B41FCE"/>
    <w:rsid w:val="00B456AD"/>
    <w:rsid w:val="00B47C54"/>
    <w:rsid w:val="00B572FD"/>
    <w:rsid w:val="00B60401"/>
    <w:rsid w:val="00B65294"/>
    <w:rsid w:val="00B70198"/>
    <w:rsid w:val="00B74B83"/>
    <w:rsid w:val="00B82989"/>
    <w:rsid w:val="00B829F0"/>
    <w:rsid w:val="00B87008"/>
    <w:rsid w:val="00BA139F"/>
    <w:rsid w:val="00BA44D5"/>
    <w:rsid w:val="00BA5D1E"/>
    <w:rsid w:val="00BA7078"/>
    <w:rsid w:val="00BB2846"/>
    <w:rsid w:val="00BB2B77"/>
    <w:rsid w:val="00BB4B9C"/>
    <w:rsid w:val="00BB77BE"/>
    <w:rsid w:val="00BC1440"/>
    <w:rsid w:val="00BC2814"/>
    <w:rsid w:val="00BD2701"/>
    <w:rsid w:val="00BE003A"/>
    <w:rsid w:val="00BE0296"/>
    <w:rsid w:val="00BE0521"/>
    <w:rsid w:val="00BE0D6A"/>
    <w:rsid w:val="00BE21A8"/>
    <w:rsid w:val="00BE3101"/>
    <w:rsid w:val="00BF31A3"/>
    <w:rsid w:val="00BF554F"/>
    <w:rsid w:val="00BF5718"/>
    <w:rsid w:val="00C0129B"/>
    <w:rsid w:val="00C0789A"/>
    <w:rsid w:val="00C13BAE"/>
    <w:rsid w:val="00C142B9"/>
    <w:rsid w:val="00C21E90"/>
    <w:rsid w:val="00C22755"/>
    <w:rsid w:val="00C31CED"/>
    <w:rsid w:val="00C449C4"/>
    <w:rsid w:val="00C464AA"/>
    <w:rsid w:val="00C53564"/>
    <w:rsid w:val="00C64D98"/>
    <w:rsid w:val="00C72C88"/>
    <w:rsid w:val="00C73B4F"/>
    <w:rsid w:val="00C814D5"/>
    <w:rsid w:val="00C85DF9"/>
    <w:rsid w:val="00C90E9B"/>
    <w:rsid w:val="00C92406"/>
    <w:rsid w:val="00CA51A1"/>
    <w:rsid w:val="00CB0933"/>
    <w:rsid w:val="00CD5752"/>
    <w:rsid w:val="00CD7325"/>
    <w:rsid w:val="00CD7D8D"/>
    <w:rsid w:val="00CE0208"/>
    <w:rsid w:val="00CE061F"/>
    <w:rsid w:val="00CE5F60"/>
    <w:rsid w:val="00CE62B0"/>
    <w:rsid w:val="00CE6A81"/>
    <w:rsid w:val="00CF1080"/>
    <w:rsid w:val="00CF2426"/>
    <w:rsid w:val="00CF2CA5"/>
    <w:rsid w:val="00CF3EB0"/>
    <w:rsid w:val="00D00B17"/>
    <w:rsid w:val="00D11854"/>
    <w:rsid w:val="00D15115"/>
    <w:rsid w:val="00D174D6"/>
    <w:rsid w:val="00D22028"/>
    <w:rsid w:val="00D23A3B"/>
    <w:rsid w:val="00D3312C"/>
    <w:rsid w:val="00D37CDB"/>
    <w:rsid w:val="00D42C04"/>
    <w:rsid w:val="00D43352"/>
    <w:rsid w:val="00D43E89"/>
    <w:rsid w:val="00D47554"/>
    <w:rsid w:val="00D53860"/>
    <w:rsid w:val="00D54891"/>
    <w:rsid w:val="00D628CD"/>
    <w:rsid w:val="00D66E55"/>
    <w:rsid w:val="00D70E16"/>
    <w:rsid w:val="00D7146B"/>
    <w:rsid w:val="00D7442E"/>
    <w:rsid w:val="00D759E2"/>
    <w:rsid w:val="00D825C1"/>
    <w:rsid w:val="00D82E46"/>
    <w:rsid w:val="00D877D6"/>
    <w:rsid w:val="00D94AFD"/>
    <w:rsid w:val="00D97CD0"/>
    <w:rsid w:val="00DA4AA9"/>
    <w:rsid w:val="00DB072A"/>
    <w:rsid w:val="00DB7D2B"/>
    <w:rsid w:val="00DC4C17"/>
    <w:rsid w:val="00DC4EAD"/>
    <w:rsid w:val="00DC552E"/>
    <w:rsid w:val="00DD0457"/>
    <w:rsid w:val="00DD2088"/>
    <w:rsid w:val="00DE12B4"/>
    <w:rsid w:val="00DE204E"/>
    <w:rsid w:val="00DF0A23"/>
    <w:rsid w:val="00DF4FC7"/>
    <w:rsid w:val="00DF74BC"/>
    <w:rsid w:val="00E01BB2"/>
    <w:rsid w:val="00E02CD9"/>
    <w:rsid w:val="00E031A7"/>
    <w:rsid w:val="00E0473D"/>
    <w:rsid w:val="00E04F9E"/>
    <w:rsid w:val="00E1507F"/>
    <w:rsid w:val="00E20002"/>
    <w:rsid w:val="00E336A4"/>
    <w:rsid w:val="00E4571D"/>
    <w:rsid w:val="00E74D4B"/>
    <w:rsid w:val="00E8113E"/>
    <w:rsid w:val="00E811E2"/>
    <w:rsid w:val="00E858F5"/>
    <w:rsid w:val="00E93FAF"/>
    <w:rsid w:val="00E973FA"/>
    <w:rsid w:val="00EA09FA"/>
    <w:rsid w:val="00EA3B21"/>
    <w:rsid w:val="00EA45B4"/>
    <w:rsid w:val="00EA756A"/>
    <w:rsid w:val="00EB1B8C"/>
    <w:rsid w:val="00EB5A2F"/>
    <w:rsid w:val="00EB666F"/>
    <w:rsid w:val="00EC5DCE"/>
    <w:rsid w:val="00EC7BEA"/>
    <w:rsid w:val="00EC7F88"/>
    <w:rsid w:val="00ED10B8"/>
    <w:rsid w:val="00ED24A5"/>
    <w:rsid w:val="00EE0472"/>
    <w:rsid w:val="00EE6D38"/>
    <w:rsid w:val="00EE73CE"/>
    <w:rsid w:val="00EF0DC9"/>
    <w:rsid w:val="00EF1421"/>
    <w:rsid w:val="00EF4D82"/>
    <w:rsid w:val="00EF7FB3"/>
    <w:rsid w:val="00F063EA"/>
    <w:rsid w:val="00F15241"/>
    <w:rsid w:val="00F26F30"/>
    <w:rsid w:val="00F355ED"/>
    <w:rsid w:val="00F37A91"/>
    <w:rsid w:val="00F51D9C"/>
    <w:rsid w:val="00F609AE"/>
    <w:rsid w:val="00F64978"/>
    <w:rsid w:val="00F74AF4"/>
    <w:rsid w:val="00F80E45"/>
    <w:rsid w:val="00F841C6"/>
    <w:rsid w:val="00F846FE"/>
    <w:rsid w:val="00F92325"/>
    <w:rsid w:val="00F950D2"/>
    <w:rsid w:val="00F95183"/>
    <w:rsid w:val="00F95D68"/>
    <w:rsid w:val="00FB5B5E"/>
    <w:rsid w:val="00FC2AE8"/>
    <w:rsid w:val="00FC53C2"/>
    <w:rsid w:val="00FC5E89"/>
    <w:rsid w:val="00FD1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E7A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01"/>
    <w:pPr>
      <w:widowControl w:val="0"/>
      <w:spacing w:after="0" w:line="240" w:lineRule="auto"/>
    </w:pPr>
    <w:rPr>
      <w:rFonts w:ascii="Times New Roman" w:eastAsia="Times New Roman" w:hAnsi="Times New Roman" w:cs="Times New Roman"/>
      <w:kern w:val="28"/>
      <w:szCs w:val="20"/>
    </w:rPr>
  </w:style>
  <w:style w:type="paragraph" w:styleId="Heading1">
    <w:name w:val="heading 1"/>
    <w:basedOn w:val="Normal"/>
    <w:next w:val="Paranum0"/>
    <w:link w:val="Heading1Char"/>
    <w:qFormat/>
    <w:rsid w:val="00BE3101"/>
    <w:pPr>
      <w:keepNext/>
      <w:numPr>
        <w:numId w:val="1"/>
      </w:numPr>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EC5DCE"/>
    <w:pPr>
      <w:keepNext/>
      <w:numPr>
        <w:ilvl w:val="1"/>
        <w:numId w:val="1"/>
      </w:numPr>
      <w:spacing w:after="120"/>
      <w:ind w:left="2160"/>
      <w:outlineLvl w:val="1"/>
    </w:pPr>
    <w:rPr>
      <w:b/>
      <w:bCs/>
    </w:rPr>
  </w:style>
  <w:style w:type="paragraph" w:styleId="Heading3">
    <w:name w:val="heading 3"/>
    <w:basedOn w:val="Normal"/>
    <w:next w:val="Paranum0"/>
    <w:link w:val="Heading3Char"/>
    <w:qFormat/>
    <w:rsid w:val="00BE3101"/>
    <w:pPr>
      <w:keepNext/>
      <w:numPr>
        <w:ilvl w:val="2"/>
        <w:numId w:val="1"/>
      </w:numPr>
      <w:spacing w:after="120"/>
      <w:outlineLvl w:val="2"/>
    </w:pPr>
    <w:rPr>
      <w:b/>
    </w:rPr>
  </w:style>
  <w:style w:type="paragraph" w:styleId="Heading4">
    <w:name w:val="heading 4"/>
    <w:basedOn w:val="Normal"/>
    <w:next w:val="Paranum0"/>
    <w:link w:val="Heading4Char"/>
    <w:qFormat/>
    <w:rsid w:val="00BE3101"/>
    <w:pPr>
      <w:keepNext/>
      <w:numPr>
        <w:ilvl w:val="3"/>
        <w:numId w:val="1"/>
      </w:numPr>
      <w:spacing w:after="120"/>
      <w:outlineLvl w:val="3"/>
    </w:pPr>
    <w:rPr>
      <w:b/>
    </w:rPr>
  </w:style>
  <w:style w:type="paragraph" w:styleId="Heading5">
    <w:name w:val="heading 5"/>
    <w:basedOn w:val="Normal"/>
    <w:next w:val="Paranum0"/>
    <w:link w:val="Heading5Char"/>
    <w:qFormat/>
    <w:rsid w:val="00BE3101"/>
    <w:pPr>
      <w:keepNext/>
      <w:numPr>
        <w:ilvl w:val="4"/>
        <w:numId w:val="1"/>
      </w:numPr>
      <w:suppressAutoHyphens/>
      <w:spacing w:after="120"/>
      <w:outlineLvl w:val="4"/>
    </w:pPr>
    <w:rPr>
      <w:b/>
    </w:rPr>
  </w:style>
  <w:style w:type="paragraph" w:styleId="Heading6">
    <w:name w:val="heading 6"/>
    <w:basedOn w:val="Normal"/>
    <w:next w:val="Paranum0"/>
    <w:link w:val="Heading6Char"/>
    <w:qFormat/>
    <w:rsid w:val="00BE3101"/>
    <w:pPr>
      <w:numPr>
        <w:ilvl w:val="5"/>
        <w:numId w:val="1"/>
      </w:numPr>
      <w:spacing w:after="120"/>
      <w:outlineLvl w:val="5"/>
    </w:pPr>
    <w:rPr>
      <w:b/>
    </w:rPr>
  </w:style>
  <w:style w:type="paragraph" w:styleId="Heading7">
    <w:name w:val="heading 7"/>
    <w:basedOn w:val="Normal"/>
    <w:next w:val="Paranum0"/>
    <w:link w:val="Heading7Char"/>
    <w:qFormat/>
    <w:rsid w:val="00BE3101"/>
    <w:pPr>
      <w:numPr>
        <w:ilvl w:val="6"/>
        <w:numId w:val="1"/>
      </w:numPr>
      <w:spacing w:after="120"/>
      <w:outlineLvl w:val="6"/>
    </w:pPr>
    <w:rPr>
      <w:b/>
    </w:rPr>
  </w:style>
  <w:style w:type="paragraph" w:styleId="Heading8">
    <w:name w:val="heading 8"/>
    <w:basedOn w:val="Normal"/>
    <w:next w:val="Paranum0"/>
    <w:link w:val="Heading8Char"/>
    <w:qFormat/>
    <w:rsid w:val="00BE3101"/>
    <w:pPr>
      <w:numPr>
        <w:ilvl w:val="7"/>
        <w:numId w:val="1"/>
      </w:numPr>
      <w:tabs>
        <w:tab w:val="left" w:pos="5760"/>
      </w:tabs>
      <w:spacing w:after="120"/>
      <w:outlineLvl w:val="7"/>
    </w:pPr>
    <w:rPr>
      <w:b/>
    </w:rPr>
  </w:style>
  <w:style w:type="paragraph" w:styleId="Heading9">
    <w:name w:val="heading 9"/>
    <w:basedOn w:val="Normal"/>
    <w:next w:val="Paranum0"/>
    <w:link w:val="Heading9Char"/>
    <w:qFormat/>
    <w:rsid w:val="00BE3101"/>
    <w:pPr>
      <w:numPr>
        <w:ilvl w:val="8"/>
        <w:numId w:val="1"/>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101"/>
    <w:rPr>
      <w:rFonts w:ascii="Times New Roman Bold" w:eastAsia="Times New Roman" w:hAnsi="Times New Roman Bold" w:cs="Times New Roman"/>
      <w:b/>
      <w:caps/>
      <w:kern w:val="28"/>
      <w:szCs w:val="20"/>
    </w:rPr>
  </w:style>
  <w:style w:type="character" w:customStyle="1" w:styleId="Heading2Char">
    <w:name w:val="Heading 2 Char"/>
    <w:basedOn w:val="DefaultParagraphFont"/>
    <w:link w:val="Heading2"/>
    <w:rsid w:val="00EC5DCE"/>
    <w:rPr>
      <w:rFonts w:ascii="Times New Roman" w:eastAsia="Times New Roman" w:hAnsi="Times New Roman" w:cs="Times New Roman"/>
      <w:b/>
      <w:bCs/>
      <w:kern w:val="28"/>
      <w:szCs w:val="20"/>
    </w:rPr>
  </w:style>
  <w:style w:type="character" w:customStyle="1" w:styleId="Heading3Char">
    <w:name w:val="Heading 3 Char"/>
    <w:basedOn w:val="DefaultParagraphFont"/>
    <w:link w:val="Heading3"/>
    <w:rsid w:val="00BE3101"/>
    <w:rPr>
      <w:rFonts w:ascii="Times New Roman" w:eastAsia="Times New Roman" w:hAnsi="Times New Roman" w:cs="Times New Roman"/>
      <w:b/>
      <w:kern w:val="28"/>
      <w:szCs w:val="20"/>
    </w:rPr>
  </w:style>
  <w:style w:type="character" w:customStyle="1" w:styleId="Heading4Char">
    <w:name w:val="Heading 4 Char"/>
    <w:basedOn w:val="DefaultParagraphFont"/>
    <w:link w:val="Heading4"/>
    <w:rsid w:val="00BE3101"/>
    <w:rPr>
      <w:rFonts w:ascii="Times New Roman" w:eastAsia="Times New Roman" w:hAnsi="Times New Roman" w:cs="Times New Roman"/>
      <w:b/>
      <w:kern w:val="28"/>
      <w:szCs w:val="20"/>
    </w:rPr>
  </w:style>
  <w:style w:type="character" w:customStyle="1" w:styleId="Heading5Char">
    <w:name w:val="Heading 5 Char"/>
    <w:basedOn w:val="DefaultParagraphFont"/>
    <w:link w:val="Heading5"/>
    <w:rsid w:val="00BE3101"/>
    <w:rPr>
      <w:rFonts w:ascii="Times New Roman" w:eastAsia="Times New Roman" w:hAnsi="Times New Roman" w:cs="Times New Roman"/>
      <w:b/>
      <w:kern w:val="28"/>
      <w:szCs w:val="20"/>
    </w:rPr>
  </w:style>
  <w:style w:type="character" w:customStyle="1" w:styleId="Heading6Char">
    <w:name w:val="Heading 6 Char"/>
    <w:basedOn w:val="DefaultParagraphFont"/>
    <w:link w:val="Heading6"/>
    <w:rsid w:val="00BE3101"/>
    <w:rPr>
      <w:rFonts w:ascii="Times New Roman" w:eastAsia="Times New Roman" w:hAnsi="Times New Roman" w:cs="Times New Roman"/>
      <w:b/>
      <w:kern w:val="28"/>
      <w:szCs w:val="20"/>
    </w:rPr>
  </w:style>
  <w:style w:type="character" w:customStyle="1" w:styleId="Heading7Char">
    <w:name w:val="Heading 7 Char"/>
    <w:basedOn w:val="DefaultParagraphFont"/>
    <w:link w:val="Heading7"/>
    <w:rsid w:val="00BE3101"/>
    <w:rPr>
      <w:rFonts w:ascii="Times New Roman" w:eastAsia="Times New Roman" w:hAnsi="Times New Roman" w:cs="Times New Roman"/>
      <w:b/>
      <w:kern w:val="28"/>
      <w:szCs w:val="20"/>
    </w:rPr>
  </w:style>
  <w:style w:type="character" w:customStyle="1" w:styleId="Heading8Char">
    <w:name w:val="Heading 8 Char"/>
    <w:basedOn w:val="DefaultParagraphFont"/>
    <w:link w:val="Heading8"/>
    <w:rsid w:val="00BE3101"/>
    <w:rPr>
      <w:rFonts w:ascii="Times New Roman" w:eastAsia="Times New Roman" w:hAnsi="Times New Roman" w:cs="Times New Roman"/>
      <w:b/>
      <w:kern w:val="28"/>
      <w:szCs w:val="20"/>
    </w:rPr>
  </w:style>
  <w:style w:type="character" w:customStyle="1" w:styleId="Heading9Char">
    <w:name w:val="Heading 9 Char"/>
    <w:basedOn w:val="DefaultParagraphFont"/>
    <w:link w:val="Heading9"/>
    <w:rsid w:val="00BE3101"/>
    <w:rPr>
      <w:rFonts w:ascii="Times New Roman" w:eastAsia="Times New Roman" w:hAnsi="Times New Roman" w:cs="Times New Roman"/>
      <w:b/>
      <w:kern w:val="28"/>
      <w:szCs w:val="20"/>
    </w:rPr>
  </w:style>
  <w:style w:type="character" w:styleId="FootnoteReference">
    <w:name w:val="footnote reference"/>
    <w:aliases w:val="Appel note de bas de p,Style 12,(NECG) Footnote Reference,Style 124,o,fr,Style 3,Style 13,FR,Style 17,Style 6,Footnote Reference/,Style 7,Style 4,Footnote Reference1"/>
    <w:basedOn w:val="DefaultParagraphFont"/>
    <w:rsid w:val="00BE3101"/>
    <w:rPr>
      <w:rFonts w:ascii="Times New Roman" w:hAnsi="Times New Roman" w:cs="Times New Roman"/>
      <w:color w:val="auto"/>
      <w:sz w:val="22"/>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
    <w:basedOn w:val="Normal"/>
    <w:link w:val="FootnoteTextChar"/>
    <w:rsid w:val="00BE3101"/>
    <w:pPr>
      <w:widowControl/>
      <w:spacing w:after="120"/>
    </w:pPr>
    <w:rPr>
      <w:kern w:val="0"/>
      <w:sz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basedOn w:val="DefaultParagraphFont"/>
    <w:link w:val="FootnoteText"/>
    <w:rsid w:val="00BE3101"/>
    <w:rPr>
      <w:rFonts w:ascii="Times New Roman" w:eastAsia="Times New Roman" w:hAnsi="Times New Roman" w:cs="Times New Roman"/>
      <w:sz w:val="20"/>
      <w:szCs w:val="20"/>
    </w:rPr>
  </w:style>
  <w:style w:type="paragraph" w:styleId="Header">
    <w:name w:val="header"/>
    <w:basedOn w:val="Normal"/>
    <w:link w:val="HeaderChar"/>
    <w:autoRedefine/>
    <w:uiPriority w:val="99"/>
    <w:rsid w:val="00BE3101"/>
    <w:pPr>
      <w:tabs>
        <w:tab w:val="center" w:pos="4680"/>
        <w:tab w:val="right" w:pos="9360"/>
      </w:tabs>
    </w:pPr>
    <w:rPr>
      <w:b/>
    </w:rPr>
  </w:style>
  <w:style w:type="character" w:customStyle="1" w:styleId="HeaderChar">
    <w:name w:val="Header Char"/>
    <w:basedOn w:val="DefaultParagraphFont"/>
    <w:link w:val="Header"/>
    <w:uiPriority w:val="99"/>
    <w:rsid w:val="00BE3101"/>
    <w:rPr>
      <w:rFonts w:ascii="Times New Roman" w:eastAsia="Times New Roman" w:hAnsi="Times New Roman" w:cs="Times New Roman"/>
      <w:b/>
      <w:kern w:val="28"/>
      <w:szCs w:val="20"/>
    </w:rPr>
  </w:style>
  <w:style w:type="paragraph" w:styleId="Footer">
    <w:name w:val="footer"/>
    <w:basedOn w:val="Normal"/>
    <w:link w:val="FooterChar"/>
    <w:uiPriority w:val="99"/>
    <w:rsid w:val="00BE3101"/>
    <w:pPr>
      <w:tabs>
        <w:tab w:val="center" w:pos="4320"/>
        <w:tab w:val="right" w:pos="8640"/>
      </w:tabs>
    </w:pPr>
  </w:style>
  <w:style w:type="character" w:customStyle="1" w:styleId="FooterChar">
    <w:name w:val="Footer Char"/>
    <w:basedOn w:val="DefaultParagraphFont"/>
    <w:link w:val="Footer"/>
    <w:uiPriority w:val="99"/>
    <w:rsid w:val="00BE3101"/>
    <w:rPr>
      <w:rFonts w:ascii="Times New Roman" w:eastAsia="Times New Roman" w:hAnsi="Times New Roman" w:cs="Times New Roman"/>
      <w:kern w:val="28"/>
      <w:szCs w:val="20"/>
    </w:rPr>
  </w:style>
  <w:style w:type="character" w:styleId="Hyperlink">
    <w:name w:val="Hyperlink"/>
    <w:basedOn w:val="DefaultParagraphFont"/>
    <w:rsid w:val="00BE3101"/>
    <w:rPr>
      <w:rFonts w:cs="Times New Roman"/>
      <w:color w:val="0000FF"/>
      <w:u w:val="single"/>
    </w:rPr>
  </w:style>
  <w:style w:type="paragraph" w:customStyle="1" w:styleId="Paranum0">
    <w:name w:val="Paranum"/>
    <w:basedOn w:val="Normal"/>
    <w:autoRedefine/>
    <w:rsid w:val="0010773B"/>
    <w:pPr>
      <w:widowControl/>
      <w:spacing w:after="120"/>
    </w:pPr>
  </w:style>
  <w:style w:type="character" w:styleId="PageNumber">
    <w:name w:val="page number"/>
    <w:basedOn w:val="DefaultParagraphFont"/>
    <w:rsid w:val="00BE3101"/>
    <w:rPr>
      <w:rFonts w:cs="Times New Roman"/>
    </w:rPr>
  </w:style>
  <w:style w:type="paragraph" w:customStyle="1" w:styleId="Default">
    <w:name w:val="Default"/>
    <w:rsid w:val="00BE3101"/>
    <w:pPr>
      <w:autoSpaceDE w:val="0"/>
      <w:autoSpaceDN w:val="0"/>
      <w:adjustRightInd w:val="0"/>
      <w:spacing w:after="0" w:line="240" w:lineRule="auto"/>
    </w:pPr>
    <w:rPr>
      <w:rFonts w:ascii="Times New Roman" w:eastAsia="SimSun" w:hAnsi="Times New Roman" w:cs="Times New Roman"/>
      <w:color w:val="000000"/>
      <w:sz w:val="24"/>
      <w:szCs w:val="24"/>
      <w:lang w:eastAsia="ja-JP"/>
    </w:rPr>
  </w:style>
  <w:style w:type="paragraph" w:styleId="BodyText2">
    <w:name w:val="Body Text 2"/>
    <w:basedOn w:val="Normal"/>
    <w:link w:val="BodyText2Char"/>
    <w:rsid w:val="00BE3101"/>
    <w:pPr>
      <w:spacing w:after="120" w:line="480" w:lineRule="auto"/>
    </w:pPr>
  </w:style>
  <w:style w:type="character" w:customStyle="1" w:styleId="BodyText2Char">
    <w:name w:val="Body Text 2 Char"/>
    <w:basedOn w:val="DefaultParagraphFont"/>
    <w:link w:val="BodyText2"/>
    <w:rsid w:val="00BE3101"/>
    <w:rPr>
      <w:rFonts w:ascii="Times New Roman" w:eastAsia="Times New Roman" w:hAnsi="Times New Roman" w:cs="Times New Roman"/>
      <w:kern w:val="28"/>
      <w:szCs w:val="20"/>
    </w:rPr>
  </w:style>
  <w:style w:type="paragraph" w:styleId="BalloonText">
    <w:name w:val="Balloon Text"/>
    <w:basedOn w:val="Normal"/>
    <w:link w:val="BalloonTextChar"/>
    <w:uiPriority w:val="99"/>
    <w:semiHidden/>
    <w:unhideWhenUsed/>
    <w:rsid w:val="00BE3101"/>
    <w:rPr>
      <w:rFonts w:ascii="Tahoma" w:hAnsi="Tahoma" w:cs="Tahoma"/>
      <w:sz w:val="16"/>
      <w:szCs w:val="16"/>
    </w:rPr>
  </w:style>
  <w:style w:type="character" w:customStyle="1" w:styleId="BalloonTextChar">
    <w:name w:val="Balloon Text Char"/>
    <w:basedOn w:val="DefaultParagraphFont"/>
    <w:link w:val="BalloonText"/>
    <w:uiPriority w:val="99"/>
    <w:semiHidden/>
    <w:rsid w:val="00BE3101"/>
    <w:rPr>
      <w:rFonts w:ascii="Tahoma" w:eastAsia="Times New Roman" w:hAnsi="Tahoma" w:cs="Tahoma"/>
      <w:kern w:val="28"/>
      <w:sz w:val="16"/>
      <w:szCs w:val="16"/>
    </w:rPr>
  </w:style>
  <w:style w:type="character" w:customStyle="1" w:styleId="FootnoteTextChar2">
    <w:name w:val="Footnote Text Char2"/>
    <w:aliases w:val="Footnote Text Char Char Char Char,Footnote Text Char2 Char1 Char Char Char,Footnote Text Char1 Char Char1 Char Char1 Char,Footnote Text Char Char Char Char1 Char Char1 Char,Footnote Text Char1 Char1"/>
    <w:locked/>
    <w:rsid w:val="00BE3101"/>
    <w:rPr>
      <w:rFonts w:ascii="Times New Roman" w:eastAsia="Times New Roman" w:hAnsi="Times New Roman" w:cs="Times New Roman"/>
      <w:sz w:val="20"/>
      <w:szCs w:val="20"/>
    </w:rPr>
  </w:style>
  <w:style w:type="paragraph" w:customStyle="1" w:styleId="ParaNum">
    <w:name w:val="ParaNum"/>
    <w:basedOn w:val="Normal"/>
    <w:link w:val="ParaNumChar1"/>
    <w:rsid w:val="00BE3101"/>
    <w:pPr>
      <w:numPr>
        <w:numId w:val="2"/>
      </w:numPr>
      <w:spacing w:after="120"/>
    </w:pPr>
    <w:rPr>
      <w:snapToGrid w:val="0"/>
    </w:rPr>
  </w:style>
  <w:style w:type="character" w:customStyle="1" w:styleId="ParaNumChar1">
    <w:name w:val="ParaNum Char1"/>
    <w:link w:val="ParaNum"/>
    <w:locked/>
    <w:rsid w:val="00BE3101"/>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DF4FC7"/>
    <w:rPr>
      <w:sz w:val="16"/>
      <w:szCs w:val="16"/>
    </w:rPr>
  </w:style>
  <w:style w:type="paragraph" w:styleId="CommentText">
    <w:name w:val="annotation text"/>
    <w:basedOn w:val="Normal"/>
    <w:link w:val="CommentTextChar"/>
    <w:uiPriority w:val="99"/>
    <w:semiHidden/>
    <w:unhideWhenUsed/>
    <w:rsid w:val="00DF4FC7"/>
    <w:rPr>
      <w:sz w:val="20"/>
    </w:rPr>
  </w:style>
  <w:style w:type="character" w:customStyle="1" w:styleId="CommentTextChar">
    <w:name w:val="Comment Text Char"/>
    <w:basedOn w:val="DefaultParagraphFont"/>
    <w:link w:val="CommentText"/>
    <w:uiPriority w:val="99"/>
    <w:semiHidden/>
    <w:rsid w:val="00DF4FC7"/>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DF4FC7"/>
    <w:rPr>
      <w:b/>
      <w:bCs/>
    </w:rPr>
  </w:style>
  <w:style w:type="character" w:customStyle="1" w:styleId="CommentSubjectChar">
    <w:name w:val="Comment Subject Char"/>
    <w:basedOn w:val="CommentTextChar"/>
    <w:link w:val="CommentSubject"/>
    <w:uiPriority w:val="99"/>
    <w:semiHidden/>
    <w:rsid w:val="00DF4FC7"/>
    <w:rPr>
      <w:rFonts w:ascii="Times New Roman" w:eastAsia="Times New Roman" w:hAnsi="Times New Roman" w:cs="Times New Roman"/>
      <w:b/>
      <w:bCs/>
      <w:kern w:val="28"/>
      <w:sz w:val="20"/>
      <w:szCs w:val="20"/>
    </w:rPr>
  </w:style>
  <w:style w:type="paragraph" w:styleId="Revision">
    <w:name w:val="Revision"/>
    <w:hidden/>
    <w:uiPriority w:val="99"/>
    <w:semiHidden/>
    <w:rsid w:val="00C0789A"/>
    <w:pPr>
      <w:spacing w:after="0" w:line="240" w:lineRule="auto"/>
    </w:pPr>
    <w:rPr>
      <w:rFonts w:ascii="Times New Roman" w:eastAsia="Times New Roman" w:hAnsi="Times New Roman" w:cs="Times New Roman"/>
      <w:kern w:val="28"/>
      <w:szCs w:val="20"/>
    </w:rPr>
  </w:style>
  <w:style w:type="paragraph" w:styleId="EndnoteText">
    <w:name w:val="endnote text"/>
    <w:basedOn w:val="Normal"/>
    <w:link w:val="EndnoteTextChar"/>
    <w:uiPriority w:val="99"/>
    <w:semiHidden/>
    <w:unhideWhenUsed/>
    <w:rsid w:val="001247AC"/>
    <w:rPr>
      <w:sz w:val="20"/>
    </w:rPr>
  </w:style>
  <w:style w:type="character" w:customStyle="1" w:styleId="EndnoteTextChar">
    <w:name w:val="Endnote Text Char"/>
    <w:basedOn w:val="DefaultParagraphFont"/>
    <w:link w:val="EndnoteText"/>
    <w:uiPriority w:val="99"/>
    <w:semiHidden/>
    <w:rsid w:val="001247AC"/>
    <w:rPr>
      <w:rFonts w:ascii="Times New Roman" w:eastAsia="Times New Roman" w:hAnsi="Times New Roman" w:cs="Times New Roman"/>
      <w:kern w:val="28"/>
      <w:sz w:val="20"/>
      <w:szCs w:val="20"/>
    </w:rPr>
  </w:style>
  <w:style w:type="character" w:styleId="EndnoteReference">
    <w:name w:val="endnote reference"/>
    <w:basedOn w:val="DefaultParagraphFont"/>
    <w:uiPriority w:val="99"/>
    <w:semiHidden/>
    <w:unhideWhenUsed/>
    <w:rsid w:val="001247AC"/>
    <w:rPr>
      <w:vertAlign w:val="superscript"/>
    </w:rPr>
  </w:style>
  <w:style w:type="character" w:styleId="FollowedHyperlink">
    <w:name w:val="FollowedHyperlink"/>
    <w:basedOn w:val="DefaultParagraphFont"/>
    <w:uiPriority w:val="99"/>
    <w:semiHidden/>
    <w:unhideWhenUsed/>
    <w:rsid w:val="00D82E46"/>
    <w:rPr>
      <w:color w:val="800080" w:themeColor="followedHyperlink"/>
      <w:u w:val="single"/>
    </w:rPr>
  </w:style>
  <w:style w:type="paragraph" w:styleId="TOC6">
    <w:name w:val="toc 6"/>
    <w:basedOn w:val="Normal"/>
    <w:next w:val="Normal"/>
    <w:autoRedefine/>
    <w:semiHidden/>
    <w:rsid w:val="006D1225"/>
    <w:pPr>
      <w:tabs>
        <w:tab w:val="left" w:pos="2160"/>
        <w:tab w:val="right" w:leader="dot" w:pos="9360"/>
      </w:tabs>
      <w:suppressAutoHyphens/>
      <w:ind w:left="2160" w:hanging="360"/>
    </w:pPr>
    <w:rPr>
      <w:noProof/>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01"/>
    <w:pPr>
      <w:widowControl w:val="0"/>
      <w:spacing w:after="0" w:line="240" w:lineRule="auto"/>
    </w:pPr>
    <w:rPr>
      <w:rFonts w:ascii="Times New Roman" w:eastAsia="Times New Roman" w:hAnsi="Times New Roman" w:cs="Times New Roman"/>
      <w:kern w:val="28"/>
      <w:szCs w:val="20"/>
    </w:rPr>
  </w:style>
  <w:style w:type="paragraph" w:styleId="Heading1">
    <w:name w:val="heading 1"/>
    <w:basedOn w:val="Normal"/>
    <w:next w:val="Paranum0"/>
    <w:link w:val="Heading1Char"/>
    <w:qFormat/>
    <w:rsid w:val="00BE3101"/>
    <w:pPr>
      <w:keepNext/>
      <w:numPr>
        <w:numId w:val="1"/>
      </w:numPr>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EC5DCE"/>
    <w:pPr>
      <w:keepNext/>
      <w:numPr>
        <w:ilvl w:val="1"/>
        <w:numId w:val="1"/>
      </w:numPr>
      <w:spacing w:after="120"/>
      <w:ind w:left="2160"/>
      <w:outlineLvl w:val="1"/>
    </w:pPr>
    <w:rPr>
      <w:b/>
      <w:bCs/>
    </w:rPr>
  </w:style>
  <w:style w:type="paragraph" w:styleId="Heading3">
    <w:name w:val="heading 3"/>
    <w:basedOn w:val="Normal"/>
    <w:next w:val="Paranum0"/>
    <w:link w:val="Heading3Char"/>
    <w:qFormat/>
    <w:rsid w:val="00BE3101"/>
    <w:pPr>
      <w:keepNext/>
      <w:numPr>
        <w:ilvl w:val="2"/>
        <w:numId w:val="1"/>
      </w:numPr>
      <w:spacing w:after="120"/>
      <w:outlineLvl w:val="2"/>
    </w:pPr>
    <w:rPr>
      <w:b/>
    </w:rPr>
  </w:style>
  <w:style w:type="paragraph" w:styleId="Heading4">
    <w:name w:val="heading 4"/>
    <w:basedOn w:val="Normal"/>
    <w:next w:val="Paranum0"/>
    <w:link w:val="Heading4Char"/>
    <w:qFormat/>
    <w:rsid w:val="00BE3101"/>
    <w:pPr>
      <w:keepNext/>
      <w:numPr>
        <w:ilvl w:val="3"/>
        <w:numId w:val="1"/>
      </w:numPr>
      <w:spacing w:after="120"/>
      <w:outlineLvl w:val="3"/>
    </w:pPr>
    <w:rPr>
      <w:b/>
    </w:rPr>
  </w:style>
  <w:style w:type="paragraph" w:styleId="Heading5">
    <w:name w:val="heading 5"/>
    <w:basedOn w:val="Normal"/>
    <w:next w:val="Paranum0"/>
    <w:link w:val="Heading5Char"/>
    <w:qFormat/>
    <w:rsid w:val="00BE3101"/>
    <w:pPr>
      <w:keepNext/>
      <w:numPr>
        <w:ilvl w:val="4"/>
        <w:numId w:val="1"/>
      </w:numPr>
      <w:suppressAutoHyphens/>
      <w:spacing w:after="120"/>
      <w:outlineLvl w:val="4"/>
    </w:pPr>
    <w:rPr>
      <w:b/>
    </w:rPr>
  </w:style>
  <w:style w:type="paragraph" w:styleId="Heading6">
    <w:name w:val="heading 6"/>
    <w:basedOn w:val="Normal"/>
    <w:next w:val="Paranum0"/>
    <w:link w:val="Heading6Char"/>
    <w:qFormat/>
    <w:rsid w:val="00BE3101"/>
    <w:pPr>
      <w:numPr>
        <w:ilvl w:val="5"/>
        <w:numId w:val="1"/>
      </w:numPr>
      <w:spacing w:after="120"/>
      <w:outlineLvl w:val="5"/>
    </w:pPr>
    <w:rPr>
      <w:b/>
    </w:rPr>
  </w:style>
  <w:style w:type="paragraph" w:styleId="Heading7">
    <w:name w:val="heading 7"/>
    <w:basedOn w:val="Normal"/>
    <w:next w:val="Paranum0"/>
    <w:link w:val="Heading7Char"/>
    <w:qFormat/>
    <w:rsid w:val="00BE3101"/>
    <w:pPr>
      <w:numPr>
        <w:ilvl w:val="6"/>
        <w:numId w:val="1"/>
      </w:numPr>
      <w:spacing w:after="120"/>
      <w:outlineLvl w:val="6"/>
    </w:pPr>
    <w:rPr>
      <w:b/>
    </w:rPr>
  </w:style>
  <w:style w:type="paragraph" w:styleId="Heading8">
    <w:name w:val="heading 8"/>
    <w:basedOn w:val="Normal"/>
    <w:next w:val="Paranum0"/>
    <w:link w:val="Heading8Char"/>
    <w:qFormat/>
    <w:rsid w:val="00BE3101"/>
    <w:pPr>
      <w:numPr>
        <w:ilvl w:val="7"/>
        <w:numId w:val="1"/>
      </w:numPr>
      <w:tabs>
        <w:tab w:val="left" w:pos="5760"/>
      </w:tabs>
      <w:spacing w:after="120"/>
      <w:outlineLvl w:val="7"/>
    </w:pPr>
    <w:rPr>
      <w:b/>
    </w:rPr>
  </w:style>
  <w:style w:type="paragraph" w:styleId="Heading9">
    <w:name w:val="heading 9"/>
    <w:basedOn w:val="Normal"/>
    <w:next w:val="Paranum0"/>
    <w:link w:val="Heading9Char"/>
    <w:qFormat/>
    <w:rsid w:val="00BE3101"/>
    <w:pPr>
      <w:numPr>
        <w:ilvl w:val="8"/>
        <w:numId w:val="1"/>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101"/>
    <w:rPr>
      <w:rFonts w:ascii="Times New Roman Bold" w:eastAsia="Times New Roman" w:hAnsi="Times New Roman Bold" w:cs="Times New Roman"/>
      <w:b/>
      <w:caps/>
      <w:kern w:val="28"/>
      <w:szCs w:val="20"/>
    </w:rPr>
  </w:style>
  <w:style w:type="character" w:customStyle="1" w:styleId="Heading2Char">
    <w:name w:val="Heading 2 Char"/>
    <w:basedOn w:val="DefaultParagraphFont"/>
    <w:link w:val="Heading2"/>
    <w:rsid w:val="00EC5DCE"/>
    <w:rPr>
      <w:rFonts w:ascii="Times New Roman" w:eastAsia="Times New Roman" w:hAnsi="Times New Roman" w:cs="Times New Roman"/>
      <w:b/>
      <w:bCs/>
      <w:kern w:val="28"/>
      <w:szCs w:val="20"/>
    </w:rPr>
  </w:style>
  <w:style w:type="character" w:customStyle="1" w:styleId="Heading3Char">
    <w:name w:val="Heading 3 Char"/>
    <w:basedOn w:val="DefaultParagraphFont"/>
    <w:link w:val="Heading3"/>
    <w:rsid w:val="00BE3101"/>
    <w:rPr>
      <w:rFonts w:ascii="Times New Roman" w:eastAsia="Times New Roman" w:hAnsi="Times New Roman" w:cs="Times New Roman"/>
      <w:b/>
      <w:kern w:val="28"/>
      <w:szCs w:val="20"/>
    </w:rPr>
  </w:style>
  <w:style w:type="character" w:customStyle="1" w:styleId="Heading4Char">
    <w:name w:val="Heading 4 Char"/>
    <w:basedOn w:val="DefaultParagraphFont"/>
    <w:link w:val="Heading4"/>
    <w:rsid w:val="00BE3101"/>
    <w:rPr>
      <w:rFonts w:ascii="Times New Roman" w:eastAsia="Times New Roman" w:hAnsi="Times New Roman" w:cs="Times New Roman"/>
      <w:b/>
      <w:kern w:val="28"/>
      <w:szCs w:val="20"/>
    </w:rPr>
  </w:style>
  <w:style w:type="character" w:customStyle="1" w:styleId="Heading5Char">
    <w:name w:val="Heading 5 Char"/>
    <w:basedOn w:val="DefaultParagraphFont"/>
    <w:link w:val="Heading5"/>
    <w:rsid w:val="00BE3101"/>
    <w:rPr>
      <w:rFonts w:ascii="Times New Roman" w:eastAsia="Times New Roman" w:hAnsi="Times New Roman" w:cs="Times New Roman"/>
      <w:b/>
      <w:kern w:val="28"/>
      <w:szCs w:val="20"/>
    </w:rPr>
  </w:style>
  <w:style w:type="character" w:customStyle="1" w:styleId="Heading6Char">
    <w:name w:val="Heading 6 Char"/>
    <w:basedOn w:val="DefaultParagraphFont"/>
    <w:link w:val="Heading6"/>
    <w:rsid w:val="00BE3101"/>
    <w:rPr>
      <w:rFonts w:ascii="Times New Roman" w:eastAsia="Times New Roman" w:hAnsi="Times New Roman" w:cs="Times New Roman"/>
      <w:b/>
      <w:kern w:val="28"/>
      <w:szCs w:val="20"/>
    </w:rPr>
  </w:style>
  <w:style w:type="character" w:customStyle="1" w:styleId="Heading7Char">
    <w:name w:val="Heading 7 Char"/>
    <w:basedOn w:val="DefaultParagraphFont"/>
    <w:link w:val="Heading7"/>
    <w:rsid w:val="00BE3101"/>
    <w:rPr>
      <w:rFonts w:ascii="Times New Roman" w:eastAsia="Times New Roman" w:hAnsi="Times New Roman" w:cs="Times New Roman"/>
      <w:b/>
      <w:kern w:val="28"/>
      <w:szCs w:val="20"/>
    </w:rPr>
  </w:style>
  <w:style w:type="character" w:customStyle="1" w:styleId="Heading8Char">
    <w:name w:val="Heading 8 Char"/>
    <w:basedOn w:val="DefaultParagraphFont"/>
    <w:link w:val="Heading8"/>
    <w:rsid w:val="00BE3101"/>
    <w:rPr>
      <w:rFonts w:ascii="Times New Roman" w:eastAsia="Times New Roman" w:hAnsi="Times New Roman" w:cs="Times New Roman"/>
      <w:b/>
      <w:kern w:val="28"/>
      <w:szCs w:val="20"/>
    </w:rPr>
  </w:style>
  <w:style w:type="character" w:customStyle="1" w:styleId="Heading9Char">
    <w:name w:val="Heading 9 Char"/>
    <w:basedOn w:val="DefaultParagraphFont"/>
    <w:link w:val="Heading9"/>
    <w:rsid w:val="00BE3101"/>
    <w:rPr>
      <w:rFonts w:ascii="Times New Roman" w:eastAsia="Times New Roman" w:hAnsi="Times New Roman" w:cs="Times New Roman"/>
      <w:b/>
      <w:kern w:val="28"/>
      <w:szCs w:val="20"/>
    </w:rPr>
  </w:style>
  <w:style w:type="character" w:styleId="FootnoteReference">
    <w:name w:val="footnote reference"/>
    <w:aliases w:val="Appel note de bas de p,Style 12,(NECG) Footnote Reference,Style 124,o,fr,Style 3,Style 13,FR,Style 17,Style 6,Footnote Reference/,Style 7,Style 4,Footnote Reference1"/>
    <w:basedOn w:val="DefaultParagraphFont"/>
    <w:rsid w:val="00BE3101"/>
    <w:rPr>
      <w:rFonts w:ascii="Times New Roman" w:hAnsi="Times New Roman" w:cs="Times New Roman"/>
      <w:color w:val="auto"/>
      <w:sz w:val="22"/>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
    <w:basedOn w:val="Normal"/>
    <w:link w:val="FootnoteTextChar"/>
    <w:rsid w:val="00BE3101"/>
    <w:pPr>
      <w:widowControl/>
      <w:spacing w:after="120"/>
    </w:pPr>
    <w:rPr>
      <w:kern w:val="0"/>
      <w:sz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basedOn w:val="DefaultParagraphFont"/>
    <w:link w:val="FootnoteText"/>
    <w:rsid w:val="00BE3101"/>
    <w:rPr>
      <w:rFonts w:ascii="Times New Roman" w:eastAsia="Times New Roman" w:hAnsi="Times New Roman" w:cs="Times New Roman"/>
      <w:sz w:val="20"/>
      <w:szCs w:val="20"/>
    </w:rPr>
  </w:style>
  <w:style w:type="paragraph" w:styleId="Header">
    <w:name w:val="header"/>
    <w:basedOn w:val="Normal"/>
    <w:link w:val="HeaderChar"/>
    <w:autoRedefine/>
    <w:uiPriority w:val="99"/>
    <w:rsid w:val="00BE3101"/>
    <w:pPr>
      <w:tabs>
        <w:tab w:val="center" w:pos="4680"/>
        <w:tab w:val="right" w:pos="9360"/>
      </w:tabs>
    </w:pPr>
    <w:rPr>
      <w:b/>
    </w:rPr>
  </w:style>
  <w:style w:type="character" w:customStyle="1" w:styleId="HeaderChar">
    <w:name w:val="Header Char"/>
    <w:basedOn w:val="DefaultParagraphFont"/>
    <w:link w:val="Header"/>
    <w:uiPriority w:val="99"/>
    <w:rsid w:val="00BE3101"/>
    <w:rPr>
      <w:rFonts w:ascii="Times New Roman" w:eastAsia="Times New Roman" w:hAnsi="Times New Roman" w:cs="Times New Roman"/>
      <w:b/>
      <w:kern w:val="28"/>
      <w:szCs w:val="20"/>
    </w:rPr>
  </w:style>
  <w:style w:type="paragraph" w:styleId="Footer">
    <w:name w:val="footer"/>
    <w:basedOn w:val="Normal"/>
    <w:link w:val="FooterChar"/>
    <w:uiPriority w:val="99"/>
    <w:rsid w:val="00BE3101"/>
    <w:pPr>
      <w:tabs>
        <w:tab w:val="center" w:pos="4320"/>
        <w:tab w:val="right" w:pos="8640"/>
      </w:tabs>
    </w:pPr>
  </w:style>
  <w:style w:type="character" w:customStyle="1" w:styleId="FooterChar">
    <w:name w:val="Footer Char"/>
    <w:basedOn w:val="DefaultParagraphFont"/>
    <w:link w:val="Footer"/>
    <w:uiPriority w:val="99"/>
    <w:rsid w:val="00BE3101"/>
    <w:rPr>
      <w:rFonts w:ascii="Times New Roman" w:eastAsia="Times New Roman" w:hAnsi="Times New Roman" w:cs="Times New Roman"/>
      <w:kern w:val="28"/>
      <w:szCs w:val="20"/>
    </w:rPr>
  </w:style>
  <w:style w:type="character" w:styleId="Hyperlink">
    <w:name w:val="Hyperlink"/>
    <w:basedOn w:val="DefaultParagraphFont"/>
    <w:rsid w:val="00BE3101"/>
    <w:rPr>
      <w:rFonts w:cs="Times New Roman"/>
      <w:color w:val="0000FF"/>
      <w:u w:val="single"/>
    </w:rPr>
  </w:style>
  <w:style w:type="paragraph" w:customStyle="1" w:styleId="Paranum0">
    <w:name w:val="Paranum"/>
    <w:basedOn w:val="Normal"/>
    <w:autoRedefine/>
    <w:rsid w:val="0010773B"/>
    <w:pPr>
      <w:widowControl/>
      <w:spacing w:after="120"/>
    </w:pPr>
  </w:style>
  <w:style w:type="character" w:styleId="PageNumber">
    <w:name w:val="page number"/>
    <w:basedOn w:val="DefaultParagraphFont"/>
    <w:rsid w:val="00BE3101"/>
    <w:rPr>
      <w:rFonts w:cs="Times New Roman"/>
    </w:rPr>
  </w:style>
  <w:style w:type="paragraph" w:customStyle="1" w:styleId="Default">
    <w:name w:val="Default"/>
    <w:rsid w:val="00BE3101"/>
    <w:pPr>
      <w:autoSpaceDE w:val="0"/>
      <w:autoSpaceDN w:val="0"/>
      <w:adjustRightInd w:val="0"/>
      <w:spacing w:after="0" w:line="240" w:lineRule="auto"/>
    </w:pPr>
    <w:rPr>
      <w:rFonts w:ascii="Times New Roman" w:eastAsia="SimSun" w:hAnsi="Times New Roman" w:cs="Times New Roman"/>
      <w:color w:val="000000"/>
      <w:sz w:val="24"/>
      <w:szCs w:val="24"/>
      <w:lang w:eastAsia="ja-JP"/>
    </w:rPr>
  </w:style>
  <w:style w:type="paragraph" w:styleId="BodyText2">
    <w:name w:val="Body Text 2"/>
    <w:basedOn w:val="Normal"/>
    <w:link w:val="BodyText2Char"/>
    <w:rsid w:val="00BE3101"/>
    <w:pPr>
      <w:spacing w:after="120" w:line="480" w:lineRule="auto"/>
    </w:pPr>
  </w:style>
  <w:style w:type="character" w:customStyle="1" w:styleId="BodyText2Char">
    <w:name w:val="Body Text 2 Char"/>
    <w:basedOn w:val="DefaultParagraphFont"/>
    <w:link w:val="BodyText2"/>
    <w:rsid w:val="00BE3101"/>
    <w:rPr>
      <w:rFonts w:ascii="Times New Roman" w:eastAsia="Times New Roman" w:hAnsi="Times New Roman" w:cs="Times New Roman"/>
      <w:kern w:val="28"/>
      <w:szCs w:val="20"/>
    </w:rPr>
  </w:style>
  <w:style w:type="paragraph" w:styleId="BalloonText">
    <w:name w:val="Balloon Text"/>
    <w:basedOn w:val="Normal"/>
    <w:link w:val="BalloonTextChar"/>
    <w:uiPriority w:val="99"/>
    <w:semiHidden/>
    <w:unhideWhenUsed/>
    <w:rsid w:val="00BE3101"/>
    <w:rPr>
      <w:rFonts w:ascii="Tahoma" w:hAnsi="Tahoma" w:cs="Tahoma"/>
      <w:sz w:val="16"/>
      <w:szCs w:val="16"/>
    </w:rPr>
  </w:style>
  <w:style w:type="character" w:customStyle="1" w:styleId="BalloonTextChar">
    <w:name w:val="Balloon Text Char"/>
    <w:basedOn w:val="DefaultParagraphFont"/>
    <w:link w:val="BalloonText"/>
    <w:uiPriority w:val="99"/>
    <w:semiHidden/>
    <w:rsid w:val="00BE3101"/>
    <w:rPr>
      <w:rFonts w:ascii="Tahoma" w:eastAsia="Times New Roman" w:hAnsi="Tahoma" w:cs="Tahoma"/>
      <w:kern w:val="28"/>
      <w:sz w:val="16"/>
      <w:szCs w:val="16"/>
    </w:rPr>
  </w:style>
  <w:style w:type="character" w:customStyle="1" w:styleId="FootnoteTextChar2">
    <w:name w:val="Footnote Text Char2"/>
    <w:aliases w:val="Footnote Text Char Char Char Char,Footnote Text Char2 Char1 Char Char Char,Footnote Text Char1 Char Char1 Char Char1 Char,Footnote Text Char Char Char Char1 Char Char1 Char,Footnote Text Char1 Char1"/>
    <w:locked/>
    <w:rsid w:val="00BE3101"/>
    <w:rPr>
      <w:rFonts w:ascii="Times New Roman" w:eastAsia="Times New Roman" w:hAnsi="Times New Roman" w:cs="Times New Roman"/>
      <w:sz w:val="20"/>
      <w:szCs w:val="20"/>
    </w:rPr>
  </w:style>
  <w:style w:type="paragraph" w:customStyle="1" w:styleId="ParaNum">
    <w:name w:val="ParaNum"/>
    <w:basedOn w:val="Normal"/>
    <w:link w:val="ParaNumChar1"/>
    <w:rsid w:val="00BE3101"/>
    <w:pPr>
      <w:numPr>
        <w:numId w:val="2"/>
      </w:numPr>
      <w:spacing w:after="120"/>
    </w:pPr>
    <w:rPr>
      <w:snapToGrid w:val="0"/>
    </w:rPr>
  </w:style>
  <w:style w:type="character" w:customStyle="1" w:styleId="ParaNumChar1">
    <w:name w:val="ParaNum Char1"/>
    <w:link w:val="ParaNum"/>
    <w:locked/>
    <w:rsid w:val="00BE3101"/>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DF4FC7"/>
    <w:rPr>
      <w:sz w:val="16"/>
      <w:szCs w:val="16"/>
    </w:rPr>
  </w:style>
  <w:style w:type="paragraph" w:styleId="CommentText">
    <w:name w:val="annotation text"/>
    <w:basedOn w:val="Normal"/>
    <w:link w:val="CommentTextChar"/>
    <w:uiPriority w:val="99"/>
    <w:semiHidden/>
    <w:unhideWhenUsed/>
    <w:rsid w:val="00DF4FC7"/>
    <w:rPr>
      <w:sz w:val="20"/>
    </w:rPr>
  </w:style>
  <w:style w:type="character" w:customStyle="1" w:styleId="CommentTextChar">
    <w:name w:val="Comment Text Char"/>
    <w:basedOn w:val="DefaultParagraphFont"/>
    <w:link w:val="CommentText"/>
    <w:uiPriority w:val="99"/>
    <w:semiHidden/>
    <w:rsid w:val="00DF4FC7"/>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DF4FC7"/>
    <w:rPr>
      <w:b/>
      <w:bCs/>
    </w:rPr>
  </w:style>
  <w:style w:type="character" w:customStyle="1" w:styleId="CommentSubjectChar">
    <w:name w:val="Comment Subject Char"/>
    <w:basedOn w:val="CommentTextChar"/>
    <w:link w:val="CommentSubject"/>
    <w:uiPriority w:val="99"/>
    <w:semiHidden/>
    <w:rsid w:val="00DF4FC7"/>
    <w:rPr>
      <w:rFonts w:ascii="Times New Roman" w:eastAsia="Times New Roman" w:hAnsi="Times New Roman" w:cs="Times New Roman"/>
      <w:b/>
      <w:bCs/>
      <w:kern w:val="28"/>
      <w:sz w:val="20"/>
      <w:szCs w:val="20"/>
    </w:rPr>
  </w:style>
  <w:style w:type="paragraph" w:styleId="Revision">
    <w:name w:val="Revision"/>
    <w:hidden/>
    <w:uiPriority w:val="99"/>
    <w:semiHidden/>
    <w:rsid w:val="00C0789A"/>
    <w:pPr>
      <w:spacing w:after="0" w:line="240" w:lineRule="auto"/>
    </w:pPr>
    <w:rPr>
      <w:rFonts w:ascii="Times New Roman" w:eastAsia="Times New Roman" w:hAnsi="Times New Roman" w:cs="Times New Roman"/>
      <w:kern w:val="28"/>
      <w:szCs w:val="20"/>
    </w:rPr>
  </w:style>
  <w:style w:type="paragraph" w:styleId="EndnoteText">
    <w:name w:val="endnote text"/>
    <w:basedOn w:val="Normal"/>
    <w:link w:val="EndnoteTextChar"/>
    <w:uiPriority w:val="99"/>
    <w:semiHidden/>
    <w:unhideWhenUsed/>
    <w:rsid w:val="001247AC"/>
    <w:rPr>
      <w:sz w:val="20"/>
    </w:rPr>
  </w:style>
  <w:style w:type="character" w:customStyle="1" w:styleId="EndnoteTextChar">
    <w:name w:val="Endnote Text Char"/>
    <w:basedOn w:val="DefaultParagraphFont"/>
    <w:link w:val="EndnoteText"/>
    <w:uiPriority w:val="99"/>
    <w:semiHidden/>
    <w:rsid w:val="001247AC"/>
    <w:rPr>
      <w:rFonts w:ascii="Times New Roman" w:eastAsia="Times New Roman" w:hAnsi="Times New Roman" w:cs="Times New Roman"/>
      <w:kern w:val="28"/>
      <w:sz w:val="20"/>
      <w:szCs w:val="20"/>
    </w:rPr>
  </w:style>
  <w:style w:type="character" w:styleId="EndnoteReference">
    <w:name w:val="endnote reference"/>
    <w:basedOn w:val="DefaultParagraphFont"/>
    <w:uiPriority w:val="99"/>
    <w:semiHidden/>
    <w:unhideWhenUsed/>
    <w:rsid w:val="001247AC"/>
    <w:rPr>
      <w:vertAlign w:val="superscript"/>
    </w:rPr>
  </w:style>
  <w:style w:type="character" w:styleId="FollowedHyperlink">
    <w:name w:val="FollowedHyperlink"/>
    <w:basedOn w:val="DefaultParagraphFont"/>
    <w:uiPriority w:val="99"/>
    <w:semiHidden/>
    <w:unhideWhenUsed/>
    <w:rsid w:val="00D82E46"/>
    <w:rPr>
      <w:color w:val="800080" w:themeColor="followedHyperlink"/>
      <w:u w:val="single"/>
    </w:rPr>
  </w:style>
  <w:style w:type="paragraph" w:styleId="TOC6">
    <w:name w:val="toc 6"/>
    <w:basedOn w:val="Normal"/>
    <w:next w:val="Normal"/>
    <w:autoRedefine/>
    <w:semiHidden/>
    <w:rsid w:val="006D1225"/>
    <w:pPr>
      <w:tabs>
        <w:tab w:val="left" w:pos="2160"/>
        <w:tab w:val="right" w:leader="dot" w:pos="9360"/>
      </w:tabs>
      <w:suppressAutoHyphens/>
      <w:ind w:left="2160" w:hanging="360"/>
    </w:pPr>
    <w:rPr>
      <w:noProof/>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17479">
      <w:bodyDiv w:val="1"/>
      <w:marLeft w:val="0"/>
      <w:marRight w:val="0"/>
      <w:marTop w:val="0"/>
      <w:marBottom w:val="0"/>
      <w:divBdr>
        <w:top w:val="none" w:sz="0" w:space="0" w:color="auto"/>
        <w:left w:val="none" w:sz="0" w:space="0" w:color="auto"/>
        <w:bottom w:val="none" w:sz="0" w:space="0" w:color="auto"/>
        <w:right w:val="none" w:sz="0" w:space="0" w:color="auto"/>
      </w:divBdr>
    </w:div>
    <w:div w:id="960843651">
      <w:bodyDiv w:val="1"/>
      <w:marLeft w:val="0"/>
      <w:marRight w:val="0"/>
      <w:marTop w:val="0"/>
      <w:marBottom w:val="0"/>
      <w:divBdr>
        <w:top w:val="none" w:sz="0" w:space="0" w:color="auto"/>
        <w:left w:val="none" w:sz="0" w:space="0" w:color="auto"/>
        <w:bottom w:val="none" w:sz="0" w:space="0" w:color="auto"/>
        <w:right w:val="none" w:sz="0" w:space="0" w:color="auto"/>
      </w:divBdr>
    </w:div>
    <w:div w:id="1423600036">
      <w:bodyDiv w:val="1"/>
      <w:marLeft w:val="0"/>
      <w:marRight w:val="0"/>
      <w:marTop w:val="0"/>
      <w:marBottom w:val="0"/>
      <w:divBdr>
        <w:top w:val="none" w:sz="0" w:space="0" w:color="auto"/>
        <w:left w:val="none" w:sz="0" w:space="0" w:color="auto"/>
        <w:bottom w:val="none" w:sz="0" w:space="0" w:color="auto"/>
        <w:right w:val="none" w:sz="0" w:space="0" w:color="auto"/>
      </w:divBdr>
    </w:div>
    <w:div w:id="1587494855">
      <w:bodyDiv w:val="1"/>
      <w:marLeft w:val="0"/>
      <w:marRight w:val="0"/>
      <w:marTop w:val="0"/>
      <w:marBottom w:val="0"/>
      <w:divBdr>
        <w:top w:val="none" w:sz="0" w:space="0" w:color="auto"/>
        <w:left w:val="none" w:sz="0" w:space="0" w:color="auto"/>
        <w:bottom w:val="none" w:sz="0" w:space="0" w:color="auto"/>
        <w:right w:val="none" w:sz="0" w:space="0" w:color="auto"/>
      </w:divBdr>
    </w:div>
    <w:div w:id="1623728968">
      <w:bodyDiv w:val="1"/>
      <w:marLeft w:val="0"/>
      <w:marRight w:val="0"/>
      <w:marTop w:val="0"/>
      <w:marBottom w:val="0"/>
      <w:divBdr>
        <w:top w:val="none" w:sz="0" w:space="0" w:color="auto"/>
        <w:left w:val="none" w:sz="0" w:space="0" w:color="auto"/>
        <w:bottom w:val="none" w:sz="0" w:space="0" w:color="auto"/>
        <w:right w:val="none" w:sz="0" w:space="0" w:color="auto"/>
      </w:divBdr>
    </w:div>
    <w:div w:id="212626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cfs@fcc.gov" TargetMode="External"/><Relationship Id="rId4" Type="http://schemas.openxmlformats.org/officeDocument/2006/relationships/settings" Target="settings.xml"/><Relationship Id="rId9" Type="http://schemas.openxmlformats.org/officeDocument/2006/relationships/hyperlink" Target="http://www.fcc.gov/cgb/ecf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5529</Characters>
  <Application>Microsoft Office Word</Application>
  <DocSecurity>0</DocSecurity>
  <Lines>83</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6591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2017-02-16T15:51:00Z</cp:lastPrinted>
  <dcterms:created xsi:type="dcterms:W3CDTF">2017-03-23T17:03:00Z</dcterms:created>
  <dcterms:modified xsi:type="dcterms:W3CDTF">2017-03-23T17:03:00Z</dcterms:modified>
  <cp:category> </cp:category>
  <cp:contentStatus> </cp:contentStatus>
</cp:coreProperties>
</file>