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36221" w:rsidRPr="00D27120" w:rsidRDefault="00F36221" w:rsidP="00F36221">
      <w:pPr>
        <w:jc w:val="right"/>
        <w:rPr>
          <w:b/>
          <w:szCs w:val="22"/>
        </w:rPr>
      </w:pPr>
      <w:r w:rsidRPr="00D27120">
        <w:rPr>
          <w:b/>
          <w:szCs w:val="22"/>
        </w:rPr>
        <w:lastRenderedPageBreak/>
        <w:t>DA 1</w:t>
      </w:r>
      <w:r>
        <w:rPr>
          <w:b/>
          <w:szCs w:val="22"/>
        </w:rPr>
        <w:t>7-</w:t>
      </w:r>
      <w:r w:rsidR="00821549">
        <w:rPr>
          <w:b/>
          <w:szCs w:val="22"/>
        </w:rPr>
        <w:t>308</w:t>
      </w:r>
    </w:p>
    <w:p w:rsidR="00F36221" w:rsidRPr="00D27120" w:rsidRDefault="00F36221" w:rsidP="00F36221">
      <w:pPr>
        <w:spacing w:before="60"/>
        <w:jc w:val="right"/>
        <w:rPr>
          <w:b/>
          <w:szCs w:val="22"/>
        </w:rPr>
      </w:pPr>
      <w:r>
        <w:rPr>
          <w:b/>
          <w:szCs w:val="22"/>
        </w:rPr>
        <w:t>March 30,</w:t>
      </w:r>
      <w:r w:rsidRPr="00D27120">
        <w:rPr>
          <w:b/>
          <w:szCs w:val="22"/>
        </w:rPr>
        <w:t xml:space="preserve"> 201</w:t>
      </w:r>
      <w:r>
        <w:rPr>
          <w:b/>
          <w:szCs w:val="22"/>
        </w:rPr>
        <w:t>7</w:t>
      </w:r>
    </w:p>
    <w:p w:rsidR="00F36221" w:rsidRPr="00D27120" w:rsidRDefault="00F36221" w:rsidP="00F36221">
      <w:pPr>
        <w:tabs>
          <w:tab w:val="left" w:pos="5900"/>
        </w:tabs>
        <w:rPr>
          <w:szCs w:val="22"/>
        </w:rPr>
      </w:pPr>
      <w:r w:rsidRPr="00D27120">
        <w:rPr>
          <w:szCs w:val="22"/>
        </w:rPr>
        <w:tab/>
      </w:r>
    </w:p>
    <w:p w:rsidR="00F36221" w:rsidRPr="00194FD1" w:rsidRDefault="00F36221" w:rsidP="00F36221">
      <w:pPr>
        <w:jc w:val="center"/>
        <w:rPr>
          <w:b/>
          <w:bCs/>
          <w:szCs w:val="22"/>
        </w:rPr>
      </w:pPr>
      <w:r w:rsidRPr="00194FD1">
        <w:rPr>
          <w:b/>
          <w:bCs/>
          <w:szCs w:val="22"/>
        </w:rPr>
        <w:t xml:space="preserve">DOMESTIC SECTION 214 APPLICATION FILED FOR THE </w:t>
      </w:r>
    </w:p>
    <w:p w:rsidR="00F36221" w:rsidRPr="00194FD1" w:rsidRDefault="00F36221" w:rsidP="00F36221">
      <w:pPr>
        <w:jc w:val="center"/>
        <w:rPr>
          <w:b/>
          <w:bCs/>
          <w:szCs w:val="22"/>
        </w:rPr>
      </w:pPr>
      <w:r w:rsidRPr="00194FD1">
        <w:rPr>
          <w:b/>
          <w:bCs/>
          <w:szCs w:val="22"/>
        </w:rPr>
        <w:t xml:space="preserve">TRANSFER OF CONTROL OF </w:t>
      </w:r>
      <w:r>
        <w:rPr>
          <w:b/>
          <w:bCs/>
          <w:szCs w:val="22"/>
        </w:rPr>
        <w:t>HARGRAY COMMUNICATIONS GROUP, INC. FROM HARGRAY HOLD</w:t>
      </w:r>
      <w:r w:rsidR="00D5586D">
        <w:rPr>
          <w:b/>
          <w:bCs/>
          <w:szCs w:val="22"/>
        </w:rPr>
        <w:t>INGS</w:t>
      </w:r>
      <w:r>
        <w:rPr>
          <w:b/>
          <w:bCs/>
          <w:szCs w:val="22"/>
        </w:rPr>
        <w:t xml:space="preserve"> LLC TO HARGRAY ACQUISITION HOLDINGS, LLC</w:t>
      </w:r>
    </w:p>
    <w:p w:rsidR="00F36221" w:rsidRPr="00194FD1" w:rsidRDefault="00F36221" w:rsidP="00F36221">
      <w:pPr>
        <w:jc w:val="center"/>
        <w:rPr>
          <w:b/>
          <w:szCs w:val="22"/>
        </w:rPr>
      </w:pPr>
    </w:p>
    <w:p w:rsidR="00F36221" w:rsidRPr="00194FD1" w:rsidRDefault="00F36221" w:rsidP="00F36221">
      <w:pPr>
        <w:spacing w:after="240"/>
        <w:jc w:val="center"/>
        <w:rPr>
          <w:b/>
          <w:szCs w:val="22"/>
        </w:rPr>
      </w:pPr>
      <w:r w:rsidRPr="00194FD1">
        <w:rPr>
          <w:b/>
          <w:szCs w:val="22"/>
        </w:rPr>
        <w:t>STREAMLINED PLEADING CYCLE ESTABLISHED</w:t>
      </w:r>
    </w:p>
    <w:p w:rsidR="00F36221" w:rsidRPr="00194FD1" w:rsidRDefault="00F36221" w:rsidP="00F36221">
      <w:pPr>
        <w:jc w:val="center"/>
        <w:rPr>
          <w:b/>
          <w:szCs w:val="22"/>
        </w:rPr>
      </w:pPr>
      <w:r w:rsidRPr="00194FD1">
        <w:rPr>
          <w:b/>
          <w:szCs w:val="22"/>
        </w:rPr>
        <w:t>WC Docket No. 1</w:t>
      </w:r>
      <w:r>
        <w:rPr>
          <w:b/>
          <w:szCs w:val="22"/>
        </w:rPr>
        <w:t>7-</w:t>
      </w:r>
      <w:r w:rsidR="00D5586D">
        <w:rPr>
          <w:b/>
          <w:szCs w:val="22"/>
        </w:rPr>
        <w:t>72</w:t>
      </w:r>
    </w:p>
    <w:p w:rsidR="00F36221" w:rsidRPr="00194FD1" w:rsidRDefault="00F36221" w:rsidP="00F36221">
      <w:pPr>
        <w:jc w:val="center"/>
        <w:rPr>
          <w:szCs w:val="22"/>
        </w:rPr>
      </w:pPr>
    </w:p>
    <w:p w:rsidR="00F36221" w:rsidRPr="00194FD1" w:rsidRDefault="00F36221" w:rsidP="00F36221">
      <w:pPr>
        <w:pStyle w:val="NoSpacing"/>
        <w:rPr>
          <w:b/>
          <w:szCs w:val="22"/>
        </w:rPr>
      </w:pPr>
      <w:r w:rsidRPr="00194FD1">
        <w:rPr>
          <w:b/>
          <w:szCs w:val="22"/>
        </w:rPr>
        <w:t xml:space="preserve">Comments Due:  </w:t>
      </w:r>
      <w:r w:rsidR="0060664B">
        <w:rPr>
          <w:b/>
          <w:szCs w:val="22"/>
        </w:rPr>
        <w:t>April 13</w:t>
      </w:r>
      <w:r w:rsidRPr="00194FD1">
        <w:rPr>
          <w:b/>
          <w:szCs w:val="22"/>
        </w:rPr>
        <w:t>, 201</w:t>
      </w:r>
      <w:r>
        <w:rPr>
          <w:b/>
          <w:szCs w:val="22"/>
        </w:rPr>
        <w:t>7</w:t>
      </w:r>
    </w:p>
    <w:p w:rsidR="00F36221" w:rsidRPr="00194FD1" w:rsidRDefault="00F36221" w:rsidP="00F36221">
      <w:pPr>
        <w:pStyle w:val="NoSpacing"/>
        <w:rPr>
          <w:b/>
          <w:szCs w:val="22"/>
        </w:rPr>
      </w:pPr>
      <w:r w:rsidRPr="00194FD1">
        <w:rPr>
          <w:b/>
          <w:szCs w:val="22"/>
        </w:rPr>
        <w:t xml:space="preserve">Reply Comments Due:  </w:t>
      </w:r>
      <w:r w:rsidR="0060664B">
        <w:rPr>
          <w:b/>
          <w:szCs w:val="22"/>
        </w:rPr>
        <w:t>April 20</w:t>
      </w:r>
      <w:r w:rsidRPr="00194FD1">
        <w:rPr>
          <w:b/>
          <w:szCs w:val="22"/>
        </w:rPr>
        <w:t>, 201</w:t>
      </w:r>
      <w:r>
        <w:rPr>
          <w:b/>
          <w:szCs w:val="22"/>
        </w:rPr>
        <w:t>7</w:t>
      </w:r>
    </w:p>
    <w:p w:rsidR="00F36221" w:rsidRPr="00194FD1" w:rsidRDefault="00F36221" w:rsidP="00F36221">
      <w:pPr>
        <w:pStyle w:val="NoSpacing"/>
        <w:rPr>
          <w:b/>
          <w:szCs w:val="22"/>
        </w:rPr>
      </w:pPr>
    </w:p>
    <w:p w:rsidR="00F36221" w:rsidRPr="00CE2CF5" w:rsidRDefault="00F36221" w:rsidP="00F36221">
      <w:pPr>
        <w:autoSpaceDE w:val="0"/>
        <w:autoSpaceDN w:val="0"/>
        <w:adjustRightInd w:val="0"/>
        <w:ind w:firstLine="720"/>
        <w:rPr>
          <w:szCs w:val="22"/>
        </w:rPr>
      </w:pPr>
      <w:r>
        <w:rPr>
          <w:color w:val="231F20"/>
          <w:szCs w:val="22"/>
        </w:rPr>
        <w:t xml:space="preserve">By this Public Notice, the Wireline Competition Bureau (Bureau) seeks comment from interested parties on an application filed by </w:t>
      </w:r>
      <w:r>
        <w:rPr>
          <w:szCs w:val="22"/>
        </w:rPr>
        <w:t>Hargray Holdings LLC (Hargray Holdings</w:t>
      </w:r>
      <w:r w:rsidRPr="007410B4">
        <w:rPr>
          <w:szCs w:val="22"/>
        </w:rPr>
        <w:t>) and Hargray Acquisition Holdings, LLC</w:t>
      </w:r>
      <w:r>
        <w:rPr>
          <w:szCs w:val="22"/>
        </w:rPr>
        <w:t xml:space="preserve"> (Hargray Acquisition</w:t>
      </w:r>
      <w:r w:rsidRPr="007410B4">
        <w:rPr>
          <w:szCs w:val="22"/>
        </w:rPr>
        <w:t>)</w:t>
      </w:r>
      <w:r>
        <w:rPr>
          <w:szCs w:val="22"/>
        </w:rPr>
        <w:t xml:space="preserve"> </w:t>
      </w:r>
      <w:r w:rsidRPr="00CE2CF5">
        <w:rPr>
          <w:szCs w:val="22"/>
        </w:rPr>
        <w:t>(collectively, Applicants)</w:t>
      </w:r>
      <w:r>
        <w:rPr>
          <w:szCs w:val="22"/>
        </w:rPr>
        <w:t>,</w:t>
      </w:r>
      <w:r w:rsidRPr="00CE2CF5">
        <w:rPr>
          <w:szCs w:val="22"/>
        </w:rPr>
        <w:t xml:space="preserve"> pursuant to section 214 of the Communications Act of 1934, as amended, and section 63.03 of the Commission’s rules, seeking appr</w:t>
      </w:r>
      <w:r>
        <w:rPr>
          <w:szCs w:val="22"/>
        </w:rPr>
        <w:t>oval of the</w:t>
      </w:r>
      <w:r w:rsidRPr="00CE2CF5">
        <w:rPr>
          <w:szCs w:val="22"/>
        </w:rPr>
        <w:t xml:space="preserve"> transfer </w:t>
      </w:r>
      <w:r>
        <w:rPr>
          <w:szCs w:val="22"/>
        </w:rPr>
        <w:t xml:space="preserve">of </w:t>
      </w:r>
      <w:r w:rsidRPr="00CE2CF5">
        <w:rPr>
          <w:szCs w:val="22"/>
        </w:rPr>
        <w:t xml:space="preserve">control </w:t>
      </w:r>
      <w:r>
        <w:rPr>
          <w:szCs w:val="22"/>
        </w:rPr>
        <w:t xml:space="preserve">of </w:t>
      </w:r>
      <w:r w:rsidRPr="00173167">
        <w:rPr>
          <w:szCs w:val="22"/>
        </w:rPr>
        <w:t>Hargr</w:t>
      </w:r>
      <w:r>
        <w:rPr>
          <w:szCs w:val="22"/>
        </w:rPr>
        <w:t>ay Communications Group, Inc. (</w:t>
      </w:r>
      <w:r w:rsidRPr="00173167">
        <w:rPr>
          <w:szCs w:val="22"/>
        </w:rPr>
        <w:t>HCG) from Hargray Holdings to</w:t>
      </w:r>
      <w:r>
        <w:rPr>
          <w:szCs w:val="22"/>
        </w:rPr>
        <w:t xml:space="preserve"> </w:t>
      </w:r>
      <w:r w:rsidRPr="00173167">
        <w:rPr>
          <w:szCs w:val="22"/>
        </w:rPr>
        <w:t>Hargray Acquisition</w:t>
      </w:r>
      <w:r w:rsidRPr="00CE2CF5">
        <w:rPr>
          <w:szCs w:val="22"/>
        </w:rPr>
        <w:t>.</w:t>
      </w:r>
      <w:r w:rsidRPr="00CE2CF5">
        <w:rPr>
          <w:szCs w:val="22"/>
          <w:vertAlign w:val="superscript"/>
        </w:rPr>
        <w:footnoteReference w:id="2"/>
      </w:r>
    </w:p>
    <w:p w:rsidR="00F36221" w:rsidRPr="00CE2CF5" w:rsidRDefault="00F36221" w:rsidP="00F36221">
      <w:pPr>
        <w:autoSpaceDE w:val="0"/>
        <w:autoSpaceDN w:val="0"/>
        <w:adjustRightInd w:val="0"/>
        <w:rPr>
          <w:szCs w:val="22"/>
        </w:rPr>
      </w:pPr>
    </w:p>
    <w:p w:rsidR="00F36221" w:rsidRDefault="00F36221" w:rsidP="00F36221">
      <w:pPr>
        <w:autoSpaceDE w:val="0"/>
        <w:autoSpaceDN w:val="0"/>
        <w:adjustRightInd w:val="0"/>
        <w:ind w:firstLine="720"/>
        <w:rPr>
          <w:szCs w:val="22"/>
        </w:rPr>
      </w:pPr>
      <w:r>
        <w:rPr>
          <w:szCs w:val="22"/>
        </w:rPr>
        <w:t>HCG</w:t>
      </w:r>
      <w:r w:rsidRPr="00CE2CF5">
        <w:rPr>
          <w:szCs w:val="22"/>
        </w:rPr>
        <w:t xml:space="preserve">, a </w:t>
      </w:r>
      <w:r>
        <w:rPr>
          <w:szCs w:val="22"/>
        </w:rPr>
        <w:t xml:space="preserve">privately held telecommunications provider, serves southeastern South Carolina and areas in south and northeastern </w:t>
      </w:r>
      <w:r w:rsidRPr="00CE2CF5">
        <w:rPr>
          <w:szCs w:val="22"/>
        </w:rPr>
        <w:t>Georgia</w:t>
      </w:r>
      <w:r>
        <w:rPr>
          <w:szCs w:val="22"/>
        </w:rPr>
        <w:t>.  T</w:t>
      </w:r>
      <w:r w:rsidRPr="00D5569B">
        <w:rPr>
          <w:szCs w:val="22"/>
        </w:rPr>
        <w:t>hrough its subsidiaries and</w:t>
      </w:r>
      <w:r>
        <w:rPr>
          <w:szCs w:val="22"/>
        </w:rPr>
        <w:t xml:space="preserve"> </w:t>
      </w:r>
      <w:r w:rsidRPr="00D5569B">
        <w:rPr>
          <w:szCs w:val="22"/>
        </w:rPr>
        <w:t>affiliates,</w:t>
      </w:r>
      <w:r>
        <w:rPr>
          <w:szCs w:val="22"/>
        </w:rPr>
        <w:t xml:space="preserve"> which include incumbent local exchange carriers (LECs), HCG provides </w:t>
      </w:r>
      <w:r w:rsidR="00D5586D">
        <w:rPr>
          <w:szCs w:val="22"/>
        </w:rPr>
        <w:t>telecommunications</w:t>
      </w:r>
      <w:r w:rsidR="00B0088E">
        <w:rPr>
          <w:szCs w:val="22"/>
        </w:rPr>
        <w:t xml:space="preserve"> services</w:t>
      </w:r>
      <w:r w:rsidRPr="00E2398F">
        <w:rPr>
          <w:szCs w:val="22"/>
        </w:rPr>
        <w:t xml:space="preserve"> to residential and small and medium-sized business customers</w:t>
      </w:r>
      <w:r>
        <w:rPr>
          <w:szCs w:val="22"/>
        </w:rPr>
        <w:t>.</w:t>
      </w:r>
      <w:r>
        <w:rPr>
          <w:rStyle w:val="FootnoteReference"/>
          <w:szCs w:val="22"/>
        </w:rPr>
        <w:footnoteReference w:id="3"/>
      </w:r>
      <w:r>
        <w:rPr>
          <w:szCs w:val="22"/>
        </w:rPr>
        <w:t xml:space="preserve">  HCG is a wholly owned subsidiary of the Hargray Holdings, a Delaware limited liability company.  </w:t>
      </w:r>
    </w:p>
    <w:p w:rsidR="00F36221" w:rsidRDefault="00F36221" w:rsidP="00F36221">
      <w:pPr>
        <w:autoSpaceDE w:val="0"/>
        <w:autoSpaceDN w:val="0"/>
        <w:adjustRightInd w:val="0"/>
        <w:ind w:firstLine="720"/>
        <w:rPr>
          <w:szCs w:val="22"/>
        </w:rPr>
      </w:pPr>
    </w:p>
    <w:p w:rsidR="00F36221" w:rsidRDefault="00F36221" w:rsidP="00F36221">
      <w:pPr>
        <w:autoSpaceDE w:val="0"/>
        <w:autoSpaceDN w:val="0"/>
        <w:adjustRightInd w:val="0"/>
        <w:ind w:firstLine="720"/>
        <w:rPr>
          <w:szCs w:val="22"/>
        </w:rPr>
      </w:pPr>
      <w:r w:rsidRPr="00575BA9">
        <w:rPr>
          <w:szCs w:val="22"/>
        </w:rPr>
        <w:t>H</w:t>
      </w:r>
      <w:r>
        <w:rPr>
          <w:szCs w:val="22"/>
        </w:rPr>
        <w:t xml:space="preserve">argray Acquisition, </w:t>
      </w:r>
      <w:r w:rsidRPr="00575BA9">
        <w:rPr>
          <w:szCs w:val="22"/>
        </w:rPr>
        <w:t>a Delaware limited liability company</w:t>
      </w:r>
      <w:r>
        <w:rPr>
          <w:szCs w:val="22"/>
        </w:rPr>
        <w:t xml:space="preserve">, </w:t>
      </w:r>
      <w:r w:rsidRPr="009570FC">
        <w:rPr>
          <w:szCs w:val="22"/>
        </w:rPr>
        <w:t>is not a</w:t>
      </w:r>
      <w:r>
        <w:rPr>
          <w:szCs w:val="22"/>
        </w:rPr>
        <w:t xml:space="preserve"> </w:t>
      </w:r>
      <w:r w:rsidRPr="009570FC">
        <w:rPr>
          <w:szCs w:val="22"/>
        </w:rPr>
        <w:t>telecommunications provider</w:t>
      </w:r>
      <w:r>
        <w:rPr>
          <w:szCs w:val="22"/>
        </w:rPr>
        <w:t xml:space="preserve">. </w:t>
      </w:r>
      <w:r w:rsidRPr="00575BA9">
        <w:rPr>
          <w:sz w:val="24"/>
          <w:szCs w:val="24"/>
        </w:rPr>
        <w:t xml:space="preserve"> </w:t>
      </w:r>
      <w:r w:rsidRPr="00575BA9">
        <w:rPr>
          <w:szCs w:val="22"/>
        </w:rPr>
        <w:t>Hargray Merger Sub Corp., an</w:t>
      </w:r>
      <w:r>
        <w:rPr>
          <w:szCs w:val="22"/>
        </w:rPr>
        <w:t xml:space="preserve"> </w:t>
      </w:r>
      <w:r w:rsidRPr="00575BA9">
        <w:rPr>
          <w:szCs w:val="22"/>
        </w:rPr>
        <w:t>indirect</w:t>
      </w:r>
      <w:r w:rsidR="00B0088E">
        <w:rPr>
          <w:szCs w:val="22"/>
        </w:rPr>
        <w:t>,</w:t>
      </w:r>
      <w:r w:rsidRPr="00575BA9">
        <w:rPr>
          <w:szCs w:val="22"/>
        </w:rPr>
        <w:t xml:space="preserve"> wholly owned subsidiary of Hargray Acquisition, is a Delaware corporation</w:t>
      </w:r>
      <w:r>
        <w:rPr>
          <w:szCs w:val="22"/>
        </w:rPr>
        <w:t xml:space="preserve">.  </w:t>
      </w:r>
      <w:r w:rsidRPr="004D31C2">
        <w:rPr>
          <w:szCs w:val="22"/>
        </w:rPr>
        <w:t>Hargray Acquisition, with the exception of a</w:t>
      </w:r>
      <w:r>
        <w:rPr>
          <w:szCs w:val="22"/>
        </w:rPr>
        <w:t xml:space="preserve"> </w:t>
      </w:r>
      <w:r w:rsidRPr="004D31C2">
        <w:rPr>
          <w:szCs w:val="22"/>
        </w:rPr>
        <w:t xml:space="preserve">minority interest held by HCG management, will be owned directly by the following </w:t>
      </w:r>
      <w:r>
        <w:rPr>
          <w:szCs w:val="22"/>
        </w:rPr>
        <w:t xml:space="preserve">U.S. </w:t>
      </w:r>
      <w:r w:rsidRPr="004D31C2">
        <w:rPr>
          <w:szCs w:val="22"/>
        </w:rPr>
        <w:t>entities: (i)</w:t>
      </w:r>
      <w:r>
        <w:rPr>
          <w:szCs w:val="22"/>
        </w:rPr>
        <w:t xml:space="preserve"> TPO-Hargray, LLC (TPO-Hargray</w:t>
      </w:r>
      <w:r w:rsidRPr="004D31C2">
        <w:rPr>
          <w:szCs w:val="22"/>
        </w:rPr>
        <w:t>)</w:t>
      </w:r>
      <w:r>
        <w:rPr>
          <w:szCs w:val="22"/>
        </w:rPr>
        <w:t xml:space="preserve"> (51.8 percent)</w:t>
      </w:r>
      <w:r w:rsidRPr="004D31C2">
        <w:rPr>
          <w:szCs w:val="22"/>
        </w:rPr>
        <w:t>; (ii) Redwood Cabl</w:t>
      </w:r>
      <w:r>
        <w:rPr>
          <w:szCs w:val="22"/>
        </w:rPr>
        <w:t>e Holdings, LLC (22.2 percent)</w:t>
      </w:r>
      <w:r w:rsidRPr="004D31C2">
        <w:rPr>
          <w:szCs w:val="22"/>
        </w:rPr>
        <w:t>;</w:t>
      </w:r>
      <w:r>
        <w:rPr>
          <w:szCs w:val="22"/>
        </w:rPr>
        <w:t xml:space="preserve"> </w:t>
      </w:r>
      <w:r w:rsidRPr="004D31C2">
        <w:rPr>
          <w:szCs w:val="22"/>
        </w:rPr>
        <w:t>and (ii</w:t>
      </w:r>
      <w:r>
        <w:rPr>
          <w:szCs w:val="22"/>
        </w:rPr>
        <w:t>i) Stephens Hargray Cable LLC (19.2 percent)</w:t>
      </w:r>
      <w:r w:rsidRPr="004D31C2">
        <w:rPr>
          <w:szCs w:val="22"/>
        </w:rPr>
        <w:t>.</w:t>
      </w:r>
      <w:r>
        <w:rPr>
          <w:rStyle w:val="FootnoteReference"/>
          <w:szCs w:val="22"/>
        </w:rPr>
        <w:footnoteReference w:id="4"/>
      </w:r>
      <w:r w:rsidR="00167B4E">
        <w:rPr>
          <w:szCs w:val="22"/>
        </w:rPr>
        <w:t xml:space="preserve">  Applicants state that neither Hargray Acquisition nor its investors own other telecommunications entities.</w:t>
      </w:r>
      <w:r>
        <w:rPr>
          <w:szCs w:val="22"/>
        </w:rPr>
        <w:t xml:space="preserve"> </w:t>
      </w:r>
    </w:p>
    <w:p w:rsidR="00F36221" w:rsidRDefault="00F36221" w:rsidP="00F36221">
      <w:pPr>
        <w:autoSpaceDE w:val="0"/>
        <w:autoSpaceDN w:val="0"/>
        <w:adjustRightInd w:val="0"/>
        <w:ind w:firstLine="720"/>
        <w:rPr>
          <w:szCs w:val="22"/>
        </w:rPr>
      </w:pPr>
    </w:p>
    <w:p w:rsidR="00F36221" w:rsidRPr="00CE2CF5" w:rsidRDefault="00F36221" w:rsidP="00F36221">
      <w:pPr>
        <w:autoSpaceDE w:val="0"/>
        <w:autoSpaceDN w:val="0"/>
        <w:adjustRightInd w:val="0"/>
        <w:ind w:firstLine="720"/>
        <w:rPr>
          <w:szCs w:val="22"/>
        </w:rPr>
      </w:pPr>
      <w:r w:rsidRPr="004D31C2">
        <w:rPr>
          <w:szCs w:val="22"/>
        </w:rPr>
        <w:t>On March 3, 2017, Hargray Acquisition, Hargray Holdings, HCG, and certain of their</w:t>
      </w:r>
      <w:r>
        <w:rPr>
          <w:szCs w:val="22"/>
        </w:rPr>
        <w:t xml:space="preserve"> </w:t>
      </w:r>
      <w:r w:rsidRPr="004D31C2">
        <w:rPr>
          <w:szCs w:val="22"/>
        </w:rPr>
        <w:t>affiliates entered into an Acquisition Agreement pursuant to which Hargray Merger Sub Corp. will merge with and into HCG, and HCG will be the</w:t>
      </w:r>
      <w:r>
        <w:rPr>
          <w:szCs w:val="22"/>
        </w:rPr>
        <w:t xml:space="preserve"> </w:t>
      </w:r>
      <w:r w:rsidRPr="004D31C2">
        <w:rPr>
          <w:szCs w:val="22"/>
        </w:rPr>
        <w:t xml:space="preserve">surviving entity. </w:t>
      </w:r>
      <w:r>
        <w:rPr>
          <w:szCs w:val="22"/>
        </w:rPr>
        <w:t xml:space="preserve"> </w:t>
      </w:r>
      <w:r w:rsidRPr="004D31C2">
        <w:rPr>
          <w:szCs w:val="22"/>
        </w:rPr>
        <w:t>Upon the closing of the Transaction, HCG will be a wholly owned subsidiary</w:t>
      </w:r>
      <w:r>
        <w:rPr>
          <w:szCs w:val="22"/>
        </w:rPr>
        <w:t xml:space="preserve"> of Hargray Acquisition.  </w:t>
      </w:r>
      <w:r w:rsidRPr="00CE2CF5">
        <w:rPr>
          <w:color w:val="020100"/>
          <w:szCs w:val="22"/>
        </w:rPr>
        <w:t>Applicants assert that the proposed transaction is entitled to presumptive streamlined treatment under sections 63.03(b)(2)(i) of the Commission’s rules and that a grant of the application will serve the public interest, convenience, and necessity.</w:t>
      </w:r>
      <w:r w:rsidRPr="00CE2CF5">
        <w:rPr>
          <w:rStyle w:val="FootnoteReference"/>
          <w:color w:val="020100"/>
          <w:szCs w:val="22"/>
        </w:rPr>
        <w:footnoteReference w:id="5"/>
      </w:r>
    </w:p>
    <w:p w:rsidR="00F36221" w:rsidRPr="00CE2CF5" w:rsidRDefault="00F36221" w:rsidP="00F36221">
      <w:pPr>
        <w:rPr>
          <w:szCs w:val="22"/>
        </w:rPr>
      </w:pPr>
    </w:p>
    <w:p w:rsidR="00F36221" w:rsidRDefault="00F36221" w:rsidP="00F36221">
      <w:pPr>
        <w:autoSpaceDE w:val="0"/>
        <w:autoSpaceDN w:val="0"/>
        <w:adjustRightInd w:val="0"/>
        <w:ind w:left="720" w:right="144"/>
        <w:rPr>
          <w:szCs w:val="22"/>
        </w:rPr>
      </w:pPr>
      <w:r w:rsidRPr="00CE2CF5">
        <w:rPr>
          <w:szCs w:val="22"/>
        </w:rPr>
        <w:t xml:space="preserve">Domestic Section 214 Application Filed for the Transfer of Control of </w:t>
      </w:r>
      <w:r w:rsidRPr="00D02CF9">
        <w:rPr>
          <w:szCs w:val="22"/>
        </w:rPr>
        <w:t>Harg</w:t>
      </w:r>
      <w:r>
        <w:rPr>
          <w:szCs w:val="22"/>
        </w:rPr>
        <w:t>ray Communications Group, Inc. from Hargray Holdings LLC t</w:t>
      </w:r>
      <w:r w:rsidRPr="00D02CF9">
        <w:rPr>
          <w:szCs w:val="22"/>
        </w:rPr>
        <w:t xml:space="preserve">o </w:t>
      </w:r>
    </w:p>
    <w:p w:rsidR="00F36221" w:rsidRPr="00CE2CF5" w:rsidRDefault="00F36221" w:rsidP="00F36221">
      <w:pPr>
        <w:autoSpaceDE w:val="0"/>
        <w:autoSpaceDN w:val="0"/>
        <w:adjustRightInd w:val="0"/>
        <w:ind w:left="720" w:right="144"/>
        <w:rPr>
          <w:szCs w:val="22"/>
        </w:rPr>
      </w:pPr>
      <w:r w:rsidRPr="00D02CF9">
        <w:rPr>
          <w:szCs w:val="22"/>
        </w:rPr>
        <w:t>Hargray Acquisition</w:t>
      </w:r>
      <w:r>
        <w:rPr>
          <w:szCs w:val="22"/>
        </w:rPr>
        <w:t xml:space="preserve"> Holding</w:t>
      </w:r>
      <w:r w:rsidR="00167B4E">
        <w:rPr>
          <w:szCs w:val="22"/>
        </w:rPr>
        <w:t>s</w:t>
      </w:r>
      <w:r>
        <w:rPr>
          <w:szCs w:val="22"/>
        </w:rPr>
        <w:t>, LLC</w:t>
      </w:r>
      <w:r w:rsidRPr="00CE2CF5">
        <w:rPr>
          <w:szCs w:val="22"/>
        </w:rPr>
        <w:t>, WC Docket No. 17-</w:t>
      </w:r>
      <w:r>
        <w:rPr>
          <w:szCs w:val="22"/>
        </w:rPr>
        <w:t>72</w:t>
      </w:r>
      <w:r w:rsidRPr="00CE2CF5">
        <w:rPr>
          <w:szCs w:val="22"/>
        </w:rPr>
        <w:t xml:space="preserve"> (filed </w:t>
      </w:r>
      <w:r>
        <w:rPr>
          <w:szCs w:val="22"/>
        </w:rPr>
        <w:t>Mar</w:t>
      </w:r>
      <w:r w:rsidRPr="00CE2CF5">
        <w:rPr>
          <w:szCs w:val="22"/>
        </w:rPr>
        <w:t>. 2</w:t>
      </w:r>
      <w:r>
        <w:rPr>
          <w:szCs w:val="22"/>
        </w:rPr>
        <w:t>0</w:t>
      </w:r>
      <w:r w:rsidRPr="00CE2CF5">
        <w:rPr>
          <w:szCs w:val="22"/>
        </w:rPr>
        <w:t>, 2017).</w:t>
      </w:r>
    </w:p>
    <w:p w:rsidR="00F36221" w:rsidRPr="00CE2CF5" w:rsidRDefault="00F36221" w:rsidP="00F36221">
      <w:pPr>
        <w:autoSpaceDE w:val="0"/>
        <w:autoSpaceDN w:val="0"/>
        <w:adjustRightInd w:val="0"/>
        <w:rPr>
          <w:szCs w:val="22"/>
        </w:rPr>
      </w:pPr>
    </w:p>
    <w:p w:rsidR="00F36221" w:rsidRPr="00CE2CF5" w:rsidRDefault="00F36221" w:rsidP="00F36221">
      <w:pPr>
        <w:ind w:right="720"/>
        <w:rPr>
          <w:szCs w:val="22"/>
        </w:rPr>
      </w:pPr>
      <w:r w:rsidRPr="00CE2CF5">
        <w:rPr>
          <w:b/>
          <w:szCs w:val="22"/>
          <w:u w:val="single"/>
        </w:rPr>
        <w:t>GENERAL INFORMATION</w:t>
      </w:r>
    </w:p>
    <w:p w:rsidR="00F36221" w:rsidRPr="006F6A1D" w:rsidRDefault="00F36221" w:rsidP="00F36221">
      <w:pPr>
        <w:ind w:right="720"/>
        <w:rPr>
          <w:szCs w:val="22"/>
        </w:rPr>
      </w:pPr>
    </w:p>
    <w:p w:rsidR="00F36221" w:rsidRPr="006F6A1D" w:rsidRDefault="00F36221" w:rsidP="00F36221">
      <w:pPr>
        <w:ind w:firstLine="720"/>
        <w:rPr>
          <w:szCs w:val="22"/>
        </w:rPr>
      </w:pPr>
      <w:r>
        <w:rPr>
          <w:szCs w:val="22"/>
        </w:rPr>
        <w:t>The transfer of control</w:t>
      </w:r>
      <w:r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Pr>
          <w:szCs w:val="22"/>
        </w:rPr>
        <w:t>les and policies.  Pursuant to s</w:t>
      </w:r>
      <w:r w:rsidRPr="006F6A1D">
        <w:rPr>
          <w:szCs w:val="22"/>
        </w:rPr>
        <w:t xml:space="preserve">ection 63.03(a) of the Commission’s rules, 47 CFR § 63.03(a), interested parties may file comments </w:t>
      </w:r>
      <w:r w:rsidRPr="006F6A1D">
        <w:rPr>
          <w:b/>
          <w:szCs w:val="22"/>
        </w:rPr>
        <w:t xml:space="preserve">on or before </w:t>
      </w:r>
      <w:r w:rsidR="0060664B">
        <w:rPr>
          <w:b/>
          <w:szCs w:val="22"/>
        </w:rPr>
        <w:t>April 13</w:t>
      </w:r>
      <w:r w:rsidRPr="006F6A1D">
        <w:rPr>
          <w:b/>
          <w:szCs w:val="22"/>
        </w:rPr>
        <w:t>, 201</w:t>
      </w:r>
      <w:r>
        <w:rPr>
          <w:b/>
          <w:szCs w:val="22"/>
        </w:rPr>
        <w:t>7</w:t>
      </w:r>
      <w:r w:rsidRPr="006F6A1D">
        <w:rPr>
          <w:szCs w:val="22"/>
        </w:rPr>
        <w:t xml:space="preserve">, and reply comments </w:t>
      </w:r>
      <w:r w:rsidRPr="006F6A1D">
        <w:rPr>
          <w:b/>
          <w:szCs w:val="22"/>
        </w:rPr>
        <w:t xml:space="preserve">on or before </w:t>
      </w:r>
      <w:r>
        <w:rPr>
          <w:b/>
          <w:szCs w:val="22"/>
        </w:rPr>
        <w:t>Apr</w:t>
      </w:r>
      <w:r w:rsidR="0060664B">
        <w:rPr>
          <w:b/>
          <w:szCs w:val="22"/>
        </w:rPr>
        <w:t>il 20</w:t>
      </w:r>
      <w:r w:rsidRPr="006F6A1D">
        <w:rPr>
          <w:b/>
          <w:szCs w:val="22"/>
        </w:rPr>
        <w:t>, 201</w:t>
      </w:r>
      <w:r>
        <w:rPr>
          <w:b/>
          <w:szCs w:val="22"/>
        </w:rPr>
        <w:t>7</w:t>
      </w:r>
      <w:r>
        <w:rPr>
          <w:szCs w:val="22"/>
        </w:rPr>
        <w:t>.  Pursuant to s</w:t>
      </w:r>
      <w:r w:rsidRPr="006F6A1D">
        <w:rPr>
          <w:szCs w:val="22"/>
        </w:rPr>
        <w:t xml:space="preserve">ection 63.52 </w:t>
      </w:r>
      <w:r>
        <w:rPr>
          <w:szCs w:val="22"/>
        </w:rPr>
        <w:t>of the Commission’s rules, 47 CFR</w:t>
      </w:r>
      <w:r w:rsidRPr="006F6A1D">
        <w:rPr>
          <w:szCs w:val="22"/>
        </w:rPr>
        <w:t xml:space="preserve"> § 63.52, commenters must serve a copy of comments on the Applicants no later than the above comment filing date.  Unless otherwise notified by the Commission, the Applicants may transfer </w:t>
      </w:r>
      <w:r>
        <w:rPr>
          <w:szCs w:val="22"/>
        </w:rPr>
        <w:t xml:space="preserve">assets </w:t>
      </w:r>
      <w:r w:rsidRPr="006F6A1D">
        <w:rPr>
          <w:szCs w:val="22"/>
        </w:rPr>
        <w:t xml:space="preserve">on the 31st day after the date of this notice.   </w:t>
      </w:r>
    </w:p>
    <w:p w:rsidR="00F36221" w:rsidRPr="006F6A1D" w:rsidRDefault="00F36221" w:rsidP="00F36221">
      <w:pPr>
        <w:rPr>
          <w:szCs w:val="22"/>
        </w:rPr>
      </w:pPr>
    </w:p>
    <w:p w:rsidR="00F36221" w:rsidRPr="006F6A1D" w:rsidRDefault="00F36221" w:rsidP="00F36221">
      <w:pPr>
        <w:ind w:firstLine="720"/>
        <w:rPr>
          <w:szCs w:val="22"/>
        </w:rPr>
      </w:pPr>
      <w:r>
        <w:rPr>
          <w:szCs w:val="22"/>
        </w:rPr>
        <w:t>Pursuant to s</w:t>
      </w:r>
      <w:r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36221" w:rsidRPr="006F6A1D" w:rsidRDefault="00F36221" w:rsidP="00F36221">
      <w:pPr>
        <w:rPr>
          <w:szCs w:val="22"/>
        </w:rPr>
      </w:pPr>
    </w:p>
    <w:p w:rsidR="00F36221" w:rsidRPr="006F6A1D" w:rsidRDefault="00F36221" w:rsidP="00F36221">
      <w:pPr>
        <w:rPr>
          <w:b/>
          <w:szCs w:val="22"/>
        </w:rPr>
      </w:pPr>
      <w:r w:rsidRPr="006F6A1D">
        <w:rPr>
          <w:b/>
          <w:szCs w:val="22"/>
        </w:rPr>
        <w:t>In addition, e-mail one copy of each pleading to each of the following:</w:t>
      </w:r>
    </w:p>
    <w:p w:rsidR="00F36221" w:rsidRPr="006F6A1D" w:rsidRDefault="00F36221" w:rsidP="00F36221">
      <w:pPr>
        <w:rPr>
          <w:szCs w:val="22"/>
        </w:rPr>
      </w:pPr>
    </w:p>
    <w:p w:rsidR="00F36221" w:rsidRPr="006F6A1D" w:rsidRDefault="00F36221" w:rsidP="00F36221">
      <w:pPr>
        <w:numPr>
          <w:ilvl w:val="0"/>
          <w:numId w:val="18"/>
        </w:numPr>
        <w:rPr>
          <w:szCs w:val="22"/>
        </w:rPr>
      </w:pPr>
      <w:r>
        <w:rPr>
          <w:szCs w:val="22"/>
        </w:rPr>
        <w:t>Myrva Freeman</w:t>
      </w:r>
      <w:r w:rsidRPr="006F6A1D">
        <w:rPr>
          <w:szCs w:val="22"/>
        </w:rPr>
        <w:t xml:space="preserve">, Competition Policy Division, Wireline Competition Bureau,  </w:t>
      </w:r>
      <w:hyperlink r:id="rId14" w:history="1">
        <w:r w:rsidRPr="000034AA">
          <w:rPr>
            <w:rStyle w:val="Hyperlink"/>
            <w:szCs w:val="22"/>
          </w:rPr>
          <w:t>myrva.freeman@fcc.gov</w:t>
        </w:r>
      </w:hyperlink>
      <w:r w:rsidRPr="006F6A1D">
        <w:rPr>
          <w:szCs w:val="22"/>
        </w:rPr>
        <w:t>;</w:t>
      </w:r>
    </w:p>
    <w:p w:rsidR="00F36221" w:rsidRPr="006F6A1D" w:rsidRDefault="00F36221" w:rsidP="00F36221">
      <w:pPr>
        <w:rPr>
          <w:szCs w:val="22"/>
        </w:rPr>
      </w:pPr>
    </w:p>
    <w:p w:rsidR="00F36221" w:rsidRPr="005B1E67" w:rsidRDefault="00F36221" w:rsidP="00F36221">
      <w:pPr>
        <w:numPr>
          <w:ilvl w:val="0"/>
          <w:numId w:val="18"/>
        </w:numPr>
        <w:rPr>
          <w:szCs w:val="22"/>
        </w:rPr>
      </w:pPr>
      <w:r>
        <w:rPr>
          <w:szCs w:val="22"/>
        </w:rPr>
        <w:t>Dennis Johnson</w:t>
      </w:r>
      <w:r w:rsidRPr="006F6A1D">
        <w:rPr>
          <w:szCs w:val="22"/>
        </w:rPr>
        <w:t xml:space="preserve">, Competition Policy Division, Wireline Competition Bureau, </w:t>
      </w:r>
      <w:hyperlink r:id="rId15" w:history="1">
        <w:r w:rsidRPr="000034AA">
          <w:rPr>
            <w:rStyle w:val="Hyperlink"/>
            <w:szCs w:val="22"/>
          </w:rPr>
          <w:t>dennis.johnson@fcc.gov</w:t>
        </w:r>
      </w:hyperlink>
      <w:r>
        <w:rPr>
          <w:szCs w:val="22"/>
        </w:rPr>
        <w:t>;</w:t>
      </w:r>
    </w:p>
    <w:p w:rsidR="00F36221" w:rsidRPr="006F6A1D" w:rsidRDefault="00F36221" w:rsidP="00F36221">
      <w:pPr>
        <w:rPr>
          <w:szCs w:val="22"/>
        </w:rPr>
      </w:pPr>
    </w:p>
    <w:p w:rsidR="00F36221" w:rsidRDefault="00F36221" w:rsidP="00F36221">
      <w:pPr>
        <w:numPr>
          <w:ilvl w:val="0"/>
          <w:numId w:val="18"/>
        </w:numPr>
        <w:rPr>
          <w:szCs w:val="22"/>
        </w:rPr>
      </w:pPr>
      <w:r w:rsidRPr="006F6A1D">
        <w:rPr>
          <w:szCs w:val="22"/>
        </w:rPr>
        <w:t xml:space="preserve">Jim Bird, Office of General Counsel, </w:t>
      </w:r>
      <w:hyperlink r:id="rId16" w:history="1">
        <w:r w:rsidRPr="00112048">
          <w:rPr>
            <w:rStyle w:val="Hyperlink"/>
            <w:szCs w:val="22"/>
          </w:rPr>
          <w:t>jim.bird@fcc.gov</w:t>
        </w:r>
      </w:hyperlink>
      <w:r>
        <w:rPr>
          <w:szCs w:val="22"/>
        </w:rPr>
        <w:t>;</w:t>
      </w:r>
    </w:p>
    <w:p w:rsidR="00F36221" w:rsidRDefault="00F36221" w:rsidP="00F36221">
      <w:pPr>
        <w:pStyle w:val="ListParagraph"/>
        <w:rPr>
          <w:szCs w:val="22"/>
        </w:rPr>
      </w:pPr>
    </w:p>
    <w:p w:rsidR="00F36221" w:rsidRDefault="00F36221" w:rsidP="00F36221">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 and</w:t>
      </w:r>
    </w:p>
    <w:p w:rsidR="00F36221" w:rsidRDefault="00F36221" w:rsidP="00F36221">
      <w:pPr>
        <w:pStyle w:val="ListParagraph"/>
        <w:rPr>
          <w:szCs w:val="22"/>
        </w:rPr>
      </w:pPr>
    </w:p>
    <w:p w:rsidR="00F36221" w:rsidRPr="00761B6A" w:rsidRDefault="00F36221" w:rsidP="00F36221">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36221" w:rsidRPr="006F6A1D" w:rsidRDefault="00F36221" w:rsidP="00F36221">
      <w:pPr>
        <w:rPr>
          <w:szCs w:val="22"/>
        </w:rPr>
      </w:pPr>
    </w:p>
    <w:p w:rsidR="00F36221" w:rsidRPr="006F6A1D" w:rsidRDefault="00F36221" w:rsidP="00F36221">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36221" w:rsidRPr="006F6A1D" w:rsidRDefault="00F36221" w:rsidP="00F36221">
      <w:pPr>
        <w:rPr>
          <w:szCs w:val="22"/>
        </w:rPr>
      </w:pPr>
    </w:p>
    <w:p w:rsidR="00F36221" w:rsidRPr="006F6A1D" w:rsidRDefault="00F36221" w:rsidP="00F36221">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Pr>
          <w:szCs w:val="22"/>
        </w:rPr>
        <w:t>stent with rule 1.1206(b), 47 CFR</w:t>
      </w:r>
      <w:r w:rsidRPr="006F6A1D">
        <w:rPr>
          <w:szCs w:val="22"/>
        </w:rPr>
        <w:t xml:space="preserve"> § 1.1206(b).  Participants in this proceeding should familiarize themselves with the Commission’s ex parte rules.</w:t>
      </w:r>
    </w:p>
    <w:p w:rsidR="00F36221" w:rsidRPr="006F6A1D" w:rsidRDefault="00F36221" w:rsidP="00F36221">
      <w:pPr>
        <w:rPr>
          <w:szCs w:val="22"/>
        </w:rPr>
      </w:pPr>
    </w:p>
    <w:p w:rsidR="00F36221" w:rsidRPr="006F6A1D" w:rsidRDefault="00F36221" w:rsidP="00F36221">
      <w:pPr>
        <w:rPr>
          <w:szCs w:val="22"/>
        </w:rPr>
      </w:pPr>
      <w:r w:rsidRPr="006F6A1D">
        <w:rPr>
          <w:szCs w:val="22"/>
        </w:rPr>
        <w:tab/>
        <w:t xml:space="preserve">For further information, please contact </w:t>
      </w:r>
      <w:r>
        <w:rPr>
          <w:szCs w:val="22"/>
        </w:rPr>
        <w:t xml:space="preserve">Myrva Freeman at (202) 418-1506 </w:t>
      </w:r>
      <w:r w:rsidRPr="006F6A1D">
        <w:rPr>
          <w:szCs w:val="22"/>
        </w:rPr>
        <w:t xml:space="preserve">or </w:t>
      </w:r>
      <w:r>
        <w:rPr>
          <w:szCs w:val="22"/>
        </w:rPr>
        <w:t>Dennis Johnson at (202) 418-0809</w:t>
      </w:r>
      <w:r w:rsidRPr="006F6A1D">
        <w:rPr>
          <w:szCs w:val="22"/>
        </w:rPr>
        <w:t>.</w:t>
      </w:r>
    </w:p>
    <w:p w:rsidR="00F36221" w:rsidRPr="006F6A1D" w:rsidRDefault="00F36221" w:rsidP="00F36221">
      <w:pPr>
        <w:ind w:left="720" w:right="720"/>
        <w:rPr>
          <w:szCs w:val="22"/>
        </w:rPr>
      </w:pPr>
    </w:p>
    <w:p w:rsidR="00F36221" w:rsidRPr="006F6A1D" w:rsidRDefault="00F36221" w:rsidP="00F36221">
      <w:pPr>
        <w:jc w:val="center"/>
        <w:rPr>
          <w:szCs w:val="22"/>
        </w:rPr>
      </w:pPr>
      <w:r w:rsidRPr="006F6A1D">
        <w:rPr>
          <w:b/>
          <w:szCs w:val="22"/>
        </w:rPr>
        <w:t>- FCC -</w:t>
      </w:r>
    </w:p>
    <w:p w:rsidR="00F36221" w:rsidRPr="00D27120" w:rsidRDefault="00F36221" w:rsidP="00F36221">
      <w:pPr>
        <w:suppressAutoHyphens/>
        <w:rPr>
          <w:color w:val="000000"/>
          <w:szCs w:val="22"/>
        </w:rPr>
      </w:pPr>
    </w:p>
    <w:p w:rsidR="0046747F" w:rsidRPr="00D27120" w:rsidRDefault="0046747F" w:rsidP="00F36221">
      <w:pPr>
        <w:jc w:val="right"/>
        <w:rPr>
          <w:color w:val="000000"/>
          <w:szCs w:val="22"/>
        </w:rPr>
      </w:pPr>
    </w:p>
    <w:sectPr w:rsidR="0046747F" w:rsidRPr="00D27120">
      <w:headerReference w:type="first" r:id="rId1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0F" w:rsidRDefault="00667F0F">
      <w:r>
        <w:separator/>
      </w:r>
    </w:p>
  </w:endnote>
  <w:endnote w:type="continuationSeparator" w:id="0">
    <w:p w:rsidR="00667F0F" w:rsidRDefault="00667F0F">
      <w:r>
        <w:continuationSeparator/>
      </w:r>
    </w:p>
  </w:endnote>
  <w:endnote w:type="continuationNotice" w:id="1">
    <w:p w:rsidR="00667F0F" w:rsidRDefault="00667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7B76">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92" w:rsidRDefault="00156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0F" w:rsidRDefault="00667F0F">
      <w:r>
        <w:separator/>
      </w:r>
    </w:p>
  </w:footnote>
  <w:footnote w:type="continuationSeparator" w:id="0">
    <w:p w:rsidR="00667F0F" w:rsidRDefault="00667F0F">
      <w:r>
        <w:continuationSeparator/>
      </w:r>
    </w:p>
  </w:footnote>
  <w:footnote w:type="continuationNotice" w:id="1">
    <w:p w:rsidR="00667F0F" w:rsidRDefault="00667F0F"/>
  </w:footnote>
  <w:footnote w:id="2">
    <w:p w:rsidR="00F36221" w:rsidRPr="00C416E4" w:rsidRDefault="00F36221" w:rsidP="00F36221">
      <w:pPr>
        <w:pStyle w:val="FootnoteText"/>
        <w:spacing w:after="120"/>
        <w:rPr>
          <w:sz w:val="20"/>
        </w:rPr>
      </w:pPr>
      <w:r w:rsidRPr="00180BAA">
        <w:rPr>
          <w:rStyle w:val="FootnoteReference"/>
          <w:sz w:val="20"/>
        </w:rPr>
        <w:footnoteRef/>
      </w:r>
      <w:r w:rsidRPr="00180BAA">
        <w:rPr>
          <w:sz w:val="20"/>
        </w:rPr>
        <w:t xml:space="preserve"> </w:t>
      </w:r>
      <w:r w:rsidRPr="00C416E4">
        <w:rPr>
          <w:i/>
          <w:sz w:val="20"/>
        </w:rPr>
        <w:t>See</w:t>
      </w:r>
      <w:r w:rsidRPr="00C416E4">
        <w:rPr>
          <w:sz w:val="20"/>
        </w:rPr>
        <w:t xml:space="preserve"> 47 U.S.C. § 214; 47 CFR § 63.03. </w:t>
      </w:r>
      <w:r>
        <w:rPr>
          <w:sz w:val="20"/>
        </w:rPr>
        <w:t xml:space="preserve"> </w:t>
      </w:r>
      <w:r w:rsidRPr="00C416E4">
        <w:rPr>
          <w:sz w:val="20"/>
        </w:rPr>
        <w:t>Applicants also filed application</w:t>
      </w:r>
      <w:r>
        <w:rPr>
          <w:sz w:val="20"/>
        </w:rPr>
        <w:t>s</w:t>
      </w:r>
      <w:r w:rsidRPr="00C416E4">
        <w:rPr>
          <w:sz w:val="20"/>
        </w:rPr>
        <w:t xml:space="preserve"> for the transfer of authorizations associate</w:t>
      </w:r>
      <w:r>
        <w:rPr>
          <w:sz w:val="20"/>
        </w:rPr>
        <w:t xml:space="preserve">d with international </w:t>
      </w:r>
      <w:r w:rsidR="00783F60">
        <w:rPr>
          <w:sz w:val="20"/>
        </w:rPr>
        <w:t xml:space="preserve">and wireless </w:t>
      </w:r>
      <w:r>
        <w:rPr>
          <w:sz w:val="20"/>
        </w:rPr>
        <w:t xml:space="preserve">services.  </w:t>
      </w:r>
      <w:r w:rsidRPr="00C416E4">
        <w:rPr>
          <w:sz w:val="20"/>
        </w:rPr>
        <w:t>Any action on this domestic section 214 application is without prejudice to Commission action on other related, pending applications</w:t>
      </w:r>
      <w:r>
        <w:rPr>
          <w:sz w:val="20"/>
        </w:rPr>
        <w:t xml:space="preserve">.  Applicants filed a supplement to their </w:t>
      </w:r>
      <w:r w:rsidR="00167B4E">
        <w:rPr>
          <w:sz w:val="20"/>
        </w:rPr>
        <w:t xml:space="preserve">domestic section 214 </w:t>
      </w:r>
      <w:r>
        <w:rPr>
          <w:sz w:val="20"/>
        </w:rPr>
        <w:t>application on March 27, 2017.</w:t>
      </w:r>
    </w:p>
  </w:footnote>
  <w:footnote w:id="3">
    <w:p w:rsidR="00F36221" w:rsidRPr="00F44564" w:rsidRDefault="00F36221" w:rsidP="00077C24">
      <w:pPr>
        <w:autoSpaceDE w:val="0"/>
        <w:autoSpaceDN w:val="0"/>
        <w:adjustRightInd w:val="0"/>
        <w:rPr>
          <w:sz w:val="20"/>
        </w:rPr>
      </w:pPr>
      <w:r w:rsidRPr="00F44564">
        <w:rPr>
          <w:rStyle w:val="FootnoteReference"/>
          <w:sz w:val="20"/>
        </w:rPr>
        <w:footnoteRef/>
      </w:r>
      <w:r w:rsidRPr="00F44564">
        <w:rPr>
          <w:sz w:val="20"/>
        </w:rPr>
        <w:t xml:space="preserve"> </w:t>
      </w:r>
      <w:r>
        <w:rPr>
          <w:sz w:val="20"/>
        </w:rPr>
        <w:t xml:space="preserve">Applicants provide a complete list of their operating subsidiaries in the Application.  </w:t>
      </w:r>
      <w:r w:rsidRPr="00F44564">
        <w:rPr>
          <w:sz w:val="20"/>
        </w:rPr>
        <w:t>HCG</w:t>
      </w:r>
      <w:r>
        <w:rPr>
          <w:sz w:val="20"/>
        </w:rPr>
        <w:t xml:space="preserve">’s incumbent LEC </w:t>
      </w:r>
      <w:r w:rsidRPr="00F44564">
        <w:rPr>
          <w:sz w:val="20"/>
        </w:rPr>
        <w:t>subsidiaries include</w:t>
      </w:r>
      <w:r>
        <w:rPr>
          <w:sz w:val="20"/>
        </w:rPr>
        <w:t>:</w:t>
      </w:r>
      <w:r w:rsidRPr="00F44564">
        <w:rPr>
          <w:sz w:val="20"/>
        </w:rPr>
        <w:t xml:space="preserve"> Hargray Telephone Company, Inc., </w:t>
      </w:r>
      <w:r>
        <w:rPr>
          <w:sz w:val="20"/>
        </w:rPr>
        <w:t xml:space="preserve">which </w:t>
      </w:r>
      <w:r w:rsidRPr="00F44564">
        <w:rPr>
          <w:sz w:val="20"/>
        </w:rPr>
        <w:t>provid</w:t>
      </w:r>
      <w:r>
        <w:rPr>
          <w:sz w:val="20"/>
        </w:rPr>
        <w:t>e</w:t>
      </w:r>
      <w:r w:rsidR="00D5586D">
        <w:rPr>
          <w:sz w:val="20"/>
        </w:rPr>
        <w:t>s</w:t>
      </w:r>
      <w:r w:rsidRPr="00F44564">
        <w:rPr>
          <w:sz w:val="20"/>
        </w:rPr>
        <w:t xml:space="preserve"> local exchange and high-speed data services to over 23,000 residential and business customers in Hilton Head, Hardeevi</w:t>
      </w:r>
      <w:r>
        <w:rPr>
          <w:sz w:val="20"/>
        </w:rPr>
        <w:t>lle, and Jasper, South Carolina;</w:t>
      </w:r>
      <w:r w:rsidRPr="00F44564">
        <w:rPr>
          <w:sz w:val="20"/>
        </w:rPr>
        <w:t xml:space="preserve"> Bluffton Telephone Company, Inc., </w:t>
      </w:r>
      <w:r>
        <w:rPr>
          <w:sz w:val="20"/>
        </w:rPr>
        <w:t>which provide</w:t>
      </w:r>
      <w:r w:rsidR="00D5586D">
        <w:rPr>
          <w:sz w:val="20"/>
        </w:rPr>
        <w:t>s</w:t>
      </w:r>
      <w:r w:rsidRPr="00F44564">
        <w:rPr>
          <w:sz w:val="20"/>
        </w:rPr>
        <w:t xml:space="preserve"> local exchange and high-speed data services to over 15,000 residential and business customers in Bluffton, South Carolina.  </w:t>
      </w:r>
      <w:r w:rsidR="00D5586D">
        <w:rPr>
          <w:sz w:val="20"/>
        </w:rPr>
        <w:t xml:space="preserve">HCG’s </w:t>
      </w:r>
      <w:r w:rsidR="00167B4E">
        <w:rPr>
          <w:sz w:val="20"/>
        </w:rPr>
        <w:t xml:space="preserve">other </w:t>
      </w:r>
      <w:r w:rsidR="00C45EDC">
        <w:rPr>
          <w:sz w:val="20"/>
        </w:rPr>
        <w:t>subsidiar</w:t>
      </w:r>
      <w:r w:rsidR="00167B4E">
        <w:rPr>
          <w:sz w:val="20"/>
        </w:rPr>
        <w:t xml:space="preserve">ies provide service as follows: </w:t>
      </w:r>
      <w:r w:rsidR="00C45EDC">
        <w:rPr>
          <w:sz w:val="20"/>
        </w:rPr>
        <w:t xml:space="preserve"> </w:t>
      </w:r>
      <w:r w:rsidR="00167B4E">
        <w:rPr>
          <w:sz w:val="20"/>
        </w:rPr>
        <w:t xml:space="preserve">Hargray, Inc. provides competitive LEC service in South Carolina; </w:t>
      </w:r>
      <w:r w:rsidR="00C45EDC">
        <w:rPr>
          <w:sz w:val="20"/>
        </w:rPr>
        <w:t xml:space="preserve">Hargray of Georgia, Inc. provides </w:t>
      </w:r>
      <w:r w:rsidR="00D5586D">
        <w:rPr>
          <w:sz w:val="20"/>
        </w:rPr>
        <w:t xml:space="preserve">competitive LEC </w:t>
      </w:r>
      <w:r w:rsidR="00C45EDC">
        <w:rPr>
          <w:sz w:val="20"/>
        </w:rPr>
        <w:t>services in Georgia</w:t>
      </w:r>
      <w:r w:rsidR="00167B4E">
        <w:rPr>
          <w:sz w:val="20"/>
        </w:rPr>
        <w:t>;</w:t>
      </w:r>
      <w:r w:rsidR="00C45EDC">
        <w:rPr>
          <w:sz w:val="20"/>
        </w:rPr>
        <w:t xml:space="preserve"> Low Country Carriers, Inc. (d/b/a Hargray Long Distance Co.) provides interexchange services in South Carolina and Georgia.</w:t>
      </w:r>
    </w:p>
    <w:p w:rsidR="00F36221" w:rsidRDefault="00F36221" w:rsidP="00F36221">
      <w:pPr>
        <w:pStyle w:val="FootnoteText"/>
      </w:pPr>
    </w:p>
  </w:footnote>
  <w:footnote w:id="4">
    <w:p w:rsidR="00F36221" w:rsidRPr="0060664B" w:rsidRDefault="00F36221" w:rsidP="00F36221">
      <w:pPr>
        <w:pStyle w:val="FootnoteText"/>
        <w:rPr>
          <w:sz w:val="20"/>
        </w:rPr>
      </w:pPr>
      <w:r w:rsidRPr="0060664B">
        <w:rPr>
          <w:rStyle w:val="FootnoteReference"/>
          <w:sz w:val="20"/>
        </w:rPr>
        <w:footnoteRef/>
      </w:r>
      <w:r w:rsidRPr="0060664B">
        <w:rPr>
          <w:sz w:val="20"/>
        </w:rPr>
        <w:t xml:space="preserve"> TPO-Hargray is held by TPO Venture Partners, LLC, a Delaware limited liability company, which is held by various U.S. trusts, of which Maroon Private Trust Company, </w:t>
      </w:r>
      <w:r w:rsidR="00A4437D">
        <w:rPr>
          <w:sz w:val="20"/>
        </w:rPr>
        <w:t xml:space="preserve">L.L.C., </w:t>
      </w:r>
      <w:r w:rsidRPr="0060664B">
        <w:rPr>
          <w:sz w:val="20"/>
        </w:rPr>
        <w:t xml:space="preserve">a South Dakota limited </w:t>
      </w:r>
      <w:r w:rsidR="00167B4E">
        <w:rPr>
          <w:sz w:val="20"/>
        </w:rPr>
        <w:t>l</w:t>
      </w:r>
      <w:r w:rsidRPr="0060664B">
        <w:rPr>
          <w:sz w:val="20"/>
        </w:rPr>
        <w:t xml:space="preserve">iability company, is the trustee.  The trusts are held for the benefit of Thomas J. Pritzker and other members of the Pritzker family, all of whom are U.S. citizens.  </w:t>
      </w:r>
      <w:r w:rsidR="00A4437D">
        <w:rPr>
          <w:sz w:val="20"/>
        </w:rPr>
        <w:t>Applicants describe the ownership interests of Redwood Cable and Stephens Cable in the application.</w:t>
      </w:r>
    </w:p>
  </w:footnote>
  <w:footnote w:id="5">
    <w:p w:rsidR="00F36221" w:rsidRPr="000B40D8" w:rsidRDefault="00F36221" w:rsidP="00F36221">
      <w:pPr>
        <w:pStyle w:val="FootnoteText"/>
        <w:spacing w:after="120"/>
        <w:rPr>
          <w:sz w:val="20"/>
        </w:rPr>
      </w:pPr>
      <w:r w:rsidRPr="00695357">
        <w:rPr>
          <w:rStyle w:val="FootnoteReference"/>
          <w:sz w:val="20"/>
        </w:rPr>
        <w:footnoteRef/>
      </w:r>
      <w:r w:rsidRPr="00695357">
        <w:rPr>
          <w:sz w:val="20"/>
        </w:rPr>
        <w:t xml:space="preserve"> </w:t>
      </w:r>
      <w:r>
        <w:rPr>
          <w:color w:val="020100"/>
          <w:sz w:val="20"/>
        </w:rPr>
        <w:t>47 CFR § 63.03(b)(2)(</w:t>
      </w:r>
      <w:r w:rsidRPr="00695357">
        <w:rPr>
          <w:color w:val="020100"/>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92" w:rsidRDefault="00156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92" w:rsidRDefault="00156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7E7B7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7E7B76">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FC" w:rsidRDefault="007E7B7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72" type="#_x0000_t75" alt="fcc_logo" style="position:absolute;left:0;text-align:left;margin-left:34.95pt;margin-top:8.5pt;width:41.75pt;height:41.75pt;z-index:251661312;visibility:visible" o:allowincell="f">
          <v:imagedata r:id="rId1" o:title="fcc_logo"/>
          <w10:wrap type="topAndBottom"/>
        </v:shape>
      </w:pict>
    </w:r>
    <w:r w:rsidR="00F36221">
      <w:rPr>
        <w:rFonts w:ascii="News Gothic MT" w:hAnsi="News Gothic MT"/>
        <w:b/>
        <w:kern w:val="28"/>
        <w:sz w:val="96"/>
      </w:rPr>
      <w:t xml:space="preserve">  PUBLIC NOTICE</w:t>
    </w:r>
  </w:p>
  <w:p w:rsidR="002245FC" w:rsidRDefault="007E7B76">
    <w:pPr>
      <w:pStyle w:val="Header"/>
      <w:tabs>
        <w:tab w:val="clear" w:pos="4320"/>
        <w:tab w:val="clear" w:pos="8640"/>
        <w:tab w:val="left" w:pos="1080"/>
      </w:tabs>
      <w:spacing w:line="1120" w:lineRule="exact"/>
      <w:ind w:left="720"/>
      <w:rPr>
        <w:rFonts w:ascii="Arial" w:hAnsi="Arial"/>
        <w:b/>
        <w:sz w:val="28"/>
      </w:rPr>
    </w:pPr>
    <w:r>
      <w:rPr>
        <w:noProof/>
      </w:rPr>
      <w:pict>
        <v:line id="Line 4" o:spid="_x0000_s2071" style="position:absolute;left:0;text-align:left;z-index:251659264;visibility:visibl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70" type="#_x0000_t202" style="position:absolute;left:0;text-align:left;margin-left:30pt;margin-top:.4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Pm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" o:allowincell="f" stroked="f">
          <v:textbox>
            <w:txbxContent>
              <w:p w:rsidR="002245FC" w:rsidRDefault="00F36221">
                <w:pPr>
                  <w:rPr>
                    <w:rFonts w:ascii="Arial" w:hAnsi="Arial"/>
                    <w:b/>
                  </w:rPr>
                </w:pPr>
                <w:r>
                  <w:rPr>
                    <w:rFonts w:ascii="Arial" w:hAnsi="Arial"/>
                    <w:b/>
                  </w:rPr>
                  <w:t>Federal Communications Commission</w:t>
                </w:r>
              </w:p>
              <w:p w:rsidR="002245FC" w:rsidRDefault="00F3622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245FC" w:rsidRDefault="00F36221">
                <w:pPr>
                  <w:rPr>
                    <w:rFonts w:ascii="Arial" w:hAnsi="Arial"/>
                    <w:sz w:val="24"/>
                  </w:rPr>
                </w:pPr>
                <w:r>
                  <w:rPr>
                    <w:rFonts w:ascii="Arial" w:hAnsi="Arial"/>
                    <w:b/>
                  </w:rPr>
                  <w:t>Washington, D.C. 20554</w:t>
                </w:r>
              </w:p>
            </w:txbxContent>
          </v:textbox>
        </v:shape>
      </w:pict>
    </w:r>
    <w:r>
      <w:rPr>
        <w:noProof/>
      </w:rPr>
      <w:pict>
        <v:shape id="Text Box 5" o:spid="_x0000_s2069" type="#_x0000_t202" style="position:absolute;left:0;text-align:left;margin-left:301.5pt;margin-top:10.25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9ggIAAA4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L9a&#10;s/2CAgAADgUAAA4AAAAAAAAAAAAAAAAALgIAAGRycy9lMm9Eb2MueG1sUEsBAi0AFAAGAAgAAAAh&#10;ADUUdkngAAAACwEAAA8AAAAAAAAAAAAAAAAA3AQAAGRycy9kb3ducmV2LnhtbFBLBQYAAAAABAAE&#10;APMAAADpBQAAAAA=&#10;" o:allowincell="f" stroked="f">
          <v:textbox inset=",0,,0">
            <w:txbxContent>
              <w:p w:rsidR="002245FC" w:rsidRDefault="00F36221">
                <w:pPr>
                  <w:spacing w:before="40"/>
                  <w:jc w:val="right"/>
                  <w:rPr>
                    <w:rFonts w:ascii="Arial" w:hAnsi="Arial"/>
                    <w:b/>
                    <w:sz w:val="16"/>
                  </w:rPr>
                </w:pPr>
                <w:r>
                  <w:rPr>
                    <w:rFonts w:ascii="Arial" w:hAnsi="Arial"/>
                    <w:b/>
                    <w:sz w:val="16"/>
                  </w:rPr>
                  <w:t>News Media Information 202 / 418-0500</w:t>
                </w:r>
              </w:p>
              <w:p w:rsidR="002245FC" w:rsidRDefault="00F36221">
                <w:pPr>
                  <w:jc w:val="right"/>
                  <w:rPr>
                    <w:rFonts w:ascii="Arial" w:hAnsi="Arial"/>
                    <w:b/>
                    <w:sz w:val="16"/>
                  </w:rPr>
                </w:pPr>
                <w:r>
                  <w:rPr>
                    <w:rFonts w:ascii="Arial" w:hAnsi="Arial"/>
                    <w:b/>
                    <w:sz w:val="16"/>
                  </w:rPr>
                  <w:tab/>
                  <w:t>Internet: http://www.fcc.gov</w:t>
                </w:r>
              </w:p>
              <w:p w:rsidR="002245FC" w:rsidRDefault="00F36221">
                <w:pPr>
                  <w:jc w:val="right"/>
                  <w:rPr>
                    <w:rFonts w:ascii="Arial" w:hAnsi="Arial"/>
                    <w:b/>
                    <w:sz w:val="16"/>
                  </w:rPr>
                </w:pPr>
                <w:r>
                  <w:rPr>
                    <w:rFonts w:ascii="Arial" w:hAnsi="Arial"/>
                    <w:b/>
                    <w:sz w:val="16"/>
                  </w:rPr>
                  <w:t>TTY: 1-888-835-5322</w:t>
                </w:r>
              </w:p>
              <w:p w:rsidR="002245FC" w:rsidRDefault="002245FC">
                <w:pPr>
                  <w:jc w:val="right"/>
                </w:pPr>
              </w:p>
            </w:txbxContent>
          </v:textbox>
        </v:shape>
      </w:pict>
    </w:r>
  </w:p>
  <w:p w:rsidR="002245FC" w:rsidRDefault="002245F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30D1"/>
    <w:rsid w:val="0000570B"/>
    <w:rsid w:val="000114B5"/>
    <w:rsid w:val="000133D2"/>
    <w:rsid w:val="00020E3E"/>
    <w:rsid w:val="0002290F"/>
    <w:rsid w:val="0002448D"/>
    <w:rsid w:val="000264E1"/>
    <w:rsid w:val="000319E4"/>
    <w:rsid w:val="00033791"/>
    <w:rsid w:val="00034463"/>
    <w:rsid w:val="00035595"/>
    <w:rsid w:val="000359CA"/>
    <w:rsid w:val="00037963"/>
    <w:rsid w:val="000401F2"/>
    <w:rsid w:val="000403C2"/>
    <w:rsid w:val="00042229"/>
    <w:rsid w:val="00044ACA"/>
    <w:rsid w:val="00047EBE"/>
    <w:rsid w:val="00051FB2"/>
    <w:rsid w:val="0005535C"/>
    <w:rsid w:val="000627D1"/>
    <w:rsid w:val="00062C91"/>
    <w:rsid w:val="00064E36"/>
    <w:rsid w:val="000669CD"/>
    <w:rsid w:val="0007252B"/>
    <w:rsid w:val="00076713"/>
    <w:rsid w:val="00077355"/>
    <w:rsid w:val="00077C24"/>
    <w:rsid w:val="0009126E"/>
    <w:rsid w:val="000925AB"/>
    <w:rsid w:val="00094CB0"/>
    <w:rsid w:val="000A2C47"/>
    <w:rsid w:val="000A4055"/>
    <w:rsid w:val="000A4520"/>
    <w:rsid w:val="000A6DA3"/>
    <w:rsid w:val="000A7685"/>
    <w:rsid w:val="000B2374"/>
    <w:rsid w:val="000B5D16"/>
    <w:rsid w:val="000B7246"/>
    <w:rsid w:val="000C0811"/>
    <w:rsid w:val="000C28B5"/>
    <w:rsid w:val="000C42A9"/>
    <w:rsid w:val="000C4780"/>
    <w:rsid w:val="000C4C46"/>
    <w:rsid w:val="000E157B"/>
    <w:rsid w:val="000E3155"/>
    <w:rsid w:val="000E5315"/>
    <w:rsid w:val="000E760D"/>
    <w:rsid w:val="000F3125"/>
    <w:rsid w:val="000F6B18"/>
    <w:rsid w:val="001026C6"/>
    <w:rsid w:val="001049DB"/>
    <w:rsid w:val="00110942"/>
    <w:rsid w:val="00112A9B"/>
    <w:rsid w:val="00113666"/>
    <w:rsid w:val="0013052A"/>
    <w:rsid w:val="001378A8"/>
    <w:rsid w:val="00142BA4"/>
    <w:rsid w:val="00142D36"/>
    <w:rsid w:val="00146B52"/>
    <w:rsid w:val="00147A7C"/>
    <w:rsid w:val="00151E72"/>
    <w:rsid w:val="00153E4E"/>
    <w:rsid w:val="00154DD3"/>
    <w:rsid w:val="00156792"/>
    <w:rsid w:val="00156895"/>
    <w:rsid w:val="00165BD0"/>
    <w:rsid w:val="00167B4E"/>
    <w:rsid w:val="001727F8"/>
    <w:rsid w:val="001809F9"/>
    <w:rsid w:val="00187B28"/>
    <w:rsid w:val="00190FAB"/>
    <w:rsid w:val="001927FC"/>
    <w:rsid w:val="00192F32"/>
    <w:rsid w:val="001A207D"/>
    <w:rsid w:val="001A269E"/>
    <w:rsid w:val="001A3986"/>
    <w:rsid w:val="001A48B0"/>
    <w:rsid w:val="001A6B9B"/>
    <w:rsid w:val="001B2E39"/>
    <w:rsid w:val="001B314E"/>
    <w:rsid w:val="001B6FE3"/>
    <w:rsid w:val="001B7E4B"/>
    <w:rsid w:val="001C720F"/>
    <w:rsid w:val="001C7D29"/>
    <w:rsid w:val="001D04A4"/>
    <w:rsid w:val="001D0A19"/>
    <w:rsid w:val="001D263C"/>
    <w:rsid w:val="001D31BD"/>
    <w:rsid w:val="001D3BE2"/>
    <w:rsid w:val="001D404B"/>
    <w:rsid w:val="001D60DE"/>
    <w:rsid w:val="001D63C8"/>
    <w:rsid w:val="001D65FC"/>
    <w:rsid w:val="001D79DC"/>
    <w:rsid w:val="001E0B77"/>
    <w:rsid w:val="001E1925"/>
    <w:rsid w:val="001E4E86"/>
    <w:rsid w:val="001F3F45"/>
    <w:rsid w:val="001F4668"/>
    <w:rsid w:val="001F4C36"/>
    <w:rsid w:val="0020536A"/>
    <w:rsid w:val="00205B87"/>
    <w:rsid w:val="0020629D"/>
    <w:rsid w:val="0020749C"/>
    <w:rsid w:val="002119BB"/>
    <w:rsid w:val="0021533F"/>
    <w:rsid w:val="002245FC"/>
    <w:rsid w:val="00226A73"/>
    <w:rsid w:val="002277E1"/>
    <w:rsid w:val="00227CC7"/>
    <w:rsid w:val="0023415C"/>
    <w:rsid w:val="00234FF8"/>
    <w:rsid w:val="00236F6A"/>
    <w:rsid w:val="002458B5"/>
    <w:rsid w:val="002479BC"/>
    <w:rsid w:val="00247B2F"/>
    <w:rsid w:val="00247BC5"/>
    <w:rsid w:val="002507AC"/>
    <w:rsid w:val="00261E94"/>
    <w:rsid w:val="00264B89"/>
    <w:rsid w:val="00266585"/>
    <w:rsid w:val="002713A6"/>
    <w:rsid w:val="00272E9B"/>
    <w:rsid w:val="00274C2B"/>
    <w:rsid w:val="00274D38"/>
    <w:rsid w:val="00295114"/>
    <w:rsid w:val="002A0D31"/>
    <w:rsid w:val="002A2546"/>
    <w:rsid w:val="002B110B"/>
    <w:rsid w:val="002B1C38"/>
    <w:rsid w:val="002B21FB"/>
    <w:rsid w:val="002B3987"/>
    <w:rsid w:val="002C013D"/>
    <w:rsid w:val="002C2AD8"/>
    <w:rsid w:val="002D152E"/>
    <w:rsid w:val="002D16B9"/>
    <w:rsid w:val="002D3C39"/>
    <w:rsid w:val="002D7782"/>
    <w:rsid w:val="002E0322"/>
    <w:rsid w:val="002E2641"/>
    <w:rsid w:val="002E44C1"/>
    <w:rsid w:val="002E673C"/>
    <w:rsid w:val="002E7F1A"/>
    <w:rsid w:val="002F2AB4"/>
    <w:rsid w:val="003007C4"/>
    <w:rsid w:val="00304122"/>
    <w:rsid w:val="00305EAF"/>
    <w:rsid w:val="00313386"/>
    <w:rsid w:val="00316DF5"/>
    <w:rsid w:val="00321B06"/>
    <w:rsid w:val="00321E54"/>
    <w:rsid w:val="0032475C"/>
    <w:rsid w:val="00331394"/>
    <w:rsid w:val="00333620"/>
    <w:rsid w:val="00336B43"/>
    <w:rsid w:val="00337D23"/>
    <w:rsid w:val="00345819"/>
    <w:rsid w:val="00350D8A"/>
    <w:rsid w:val="00352555"/>
    <w:rsid w:val="00353160"/>
    <w:rsid w:val="003558D9"/>
    <w:rsid w:val="00356B0F"/>
    <w:rsid w:val="00362BC7"/>
    <w:rsid w:val="003664FF"/>
    <w:rsid w:val="00367CFE"/>
    <w:rsid w:val="00371BB5"/>
    <w:rsid w:val="00372CF6"/>
    <w:rsid w:val="003834F3"/>
    <w:rsid w:val="00383537"/>
    <w:rsid w:val="00384993"/>
    <w:rsid w:val="00393BD4"/>
    <w:rsid w:val="00395E7C"/>
    <w:rsid w:val="003A1C84"/>
    <w:rsid w:val="003A47DB"/>
    <w:rsid w:val="003B0D5B"/>
    <w:rsid w:val="003B3262"/>
    <w:rsid w:val="003C0651"/>
    <w:rsid w:val="003C124D"/>
    <w:rsid w:val="003C3C08"/>
    <w:rsid w:val="003C57EE"/>
    <w:rsid w:val="003C74FF"/>
    <w:rsid w:val="003D5E4D"/>
    <w:rsid w:val="003D62AA"/>
    <w:rsid w:val="003E08E9"/>
    <w:rsid w:val="003E13D5"/>
    <w:rsid w:val="003E65E9"/>
    <w:rsid w:val="003F08DD"/>
    <w:rsid w:val="004009F5"/>
    <w:rsid w:val="004009FF"/>
    <w:rsid w:val="00402BBF"/>
    <w:rsid w:val="00402F08"/>
    <w:rsid w:val="00406D42"/>
    <w:rsid w:val="00406EA7"/>
    <w:rsid w:val="00412D95"/>
    <w:rsid w:val="00413532"/>
    <w:rsid w:val="004272D7"/>
    <w:rsid w:val="004317A8"/>
    <w:rsid w:val="00433C43"/>
    <w:rsid w:val="004363ED"/>
    <w:rsid w:val="00437390"/>
    <w:rsid w:val="00440540"/>
    <w:rsid w:val="004471D4"/>
    <w:rsid w:val="00453F16"/>
    <w:rsid w:val="00456F02"/>
    <w:rsid w:val="004634EA"/>
    <w:rsid w:val="00464B99"/>
    <w:rsid w:val="004668F2"/>
    <w:rsid w:val="0046747F"/>
    <w:rsid w:val="004704E5"/>
    <w:rsid w:val="00471557"/>
    <w:rsid w:val="0047378E"/>
    <w:rsid w:val="0047389D"/>
    <w:rsid w:val="004754AC"/>
    <w:rsid w:val="00480CA3"/>
    <w:rsid w:val="004827E0"/>
    <w:rsid w:val="00483ED8"/>
    <w:rsid w:val="004908CF"/>
    <w:rsid w:val="004A06AD"/>
    <w:rsid w:val="004A23A4"/>
    <w:rsid w:val="004A52B7"/>
    <w:rsid w:val="004A6E49"/>
    <w:rsid w:val="004A767A"/>
    <w:rsid w:val="004B147E"/>
    <w:rsid w:val="004B2C3B"/>
    <w:rsid w:val="004B4508"/>
    <w:rsid w:val="004B6EA1"/>
    <w:rsid w:val="004C462A"/>
    <w:rsid w:val="004C5F29"/>
    <w:rsid w:val="004D396B"/>
    <w:rsid w:val="004D6475"/>
    <w:rsid w:val="004D67C3"/>
    <w:rsid w:val="004D74B9"/>
    <w:rsid w:val="004D75F8"/>
    <w:rsid w:val="004E32BF"/>
    <w:rsid w:val="004F0BF1"/>
    <w:rsid w:val="004F0E77"/>
    <w:rsid w:val="004F75CD"/>
    <w:rsid w:val="005007B4"/>
    <w:rsid w:val="00501861"/>
    <w:rsid w:val="00501A8E"/>
    <w:rsid w:val="00507C24"/>
    <w:rsid w:val="00514D74"/>
    <w:rsid w:val="00515F14"/>
    <w:rsid w:val="00515FB3"/>
    <w:rsid w:val="0051750D"/>
    <w:rsid w:val="0051799E"/>
    <w:rsid w:val="00525252"/>
    <w:rsid w:val="00525CA0"/>
    <w:rsid w:val="00534C5C"/>
    <w:rsid w:val="005366F9"/>
    <w:rsid w:val="00536E8B"/>
    <w:rsid w:val="00537386"/>
    <w:rsid w:val="00541525"/>
    <w:rsid w:val="00542653"/>
    <w:rsid w:val="005437C5"/>
    <w:rsid w:val="00546040"/>
    <w:rsid w:val="00546786"/>
    <w:rsid w:val="005472BF"/>
    <w:rsid w:val="00551579"/>
    <w:rsid w:val="00551D15"/>
    <w:rsid w:val="00553445"/>
    <w:rsid w:val="0055473C"/>
    <w:rsid w:val="00556EA7"/>
    <w:rsid w:val="0056465E"/>
    <w:rsid w:val="00565FBE"/>
    <w:rsid w:val="0056768B"/>
    <w:rsid w:val="005741D7"/>
    <w:rsid w:val="00575E76"/>
    <w:rsid w:val="0058289C"/>
    <w:rsid w:val="00587F5D"/>
    <w:rsid w:val="00592FE0"/>
    <w:rsid w:val="005A06DF"/>
    <w:rsid w:val="005A08A4"/>
    <w:rsid w:val="005A24EC"/>
    <w:rsid w:val="005A487E"/>
    <w:rsid w:val="005A5CC8"/>
    <w:rsid w:val="005B1E67"/>
    <w:rsid w:val="005C2131"/>
    <w:rsid w:val="005C26CE"/>
    <w:rsid w:val="005C3288"/>
    <w:rsid w:val="005C3917"/>
    <w:rsid w:val="005D5EB3"/>
    <w:rsid w:val="005E47DF"/>
    <w:rsid w:val="005E6A88"/>
    <w:rsid w:val="005F154C"/>
    <w:rsid w:val="005F1B83"/>
    <w:rsid w:val="005F7789"/>
    <w:rsid w:val="0060664B"/>
    <w:rsid w:val="00612B09"/>
    <w:rsid w:val="00615A4E"/>
    <w:rsid w:val="00616866"/>
    <w:rsid w:val="0062123A"/>
    <w:rsid w:val="00622DC4"/>
    <w:rsid w:val="0062423D"/>
    <w:rsid w:val="006252C2"/>
    <w:rsid w:val="00632051"/>
    <w:rsid w:val="00632DEA"/>
    <w:rsid w:val="00635D3A"/>
    <w:rsid w:val="0064150D"/>
    <w:rsid w:val="006417DF"/>
    <w:rsid w:val="006429B2"/>
    <w:rsid w:val="00643B93"/>
    <w:rsid w:val="00644D9F"/>
    <w:rsid w:val="00645035"/>
    <w:rsid w:val="00650AC8"/>
    <w:rsid w:val="006511C3"/>
    <w:rsid w:val="006538BD"/>
    <w:rsid w:val="00653E9A"/>
    <w:rsid w:val="00654B02"/>
    <w:rsid w:val="00655B3B"/>
    <w:rsid w:val="0066236F"/>
    <w:rsid w:val="00663A4E"/>
    <w:rsid w:val="00664E23"/>
    <w:rsid w:val="00666BE8"/>
    <w:rsid w:val="00667F0F"/>
    <w:rsid w:val="006704F9"/>
    <w:rsid w:val="00675394"/>
    <w:rsid w:val="00677248"/>
    <w:rsid w:val="006800B9"/>
    <w:rsid w:val="00686E81"/>
    <w:rsid w:val="0068743C"/>
    <w:rsid w:val="00687A88"/>
    <w:rsid w:val="006919FF"/>
    <w:rsid w:val="0069220A"/>
    <w:rsid w:val="00694E3C"/>
    <w:rsid w:val="00695357"/>
    <w:rsid w:val="0069541E"/>
    <w:rsid w:val="006A38EE"/>
    <w:rsid w:val="006A554C"/>
    <w:rsid w:val="006A55EB"/>
    <w:rsid w:val="006A6B79"/>
    <w:rsid w:val="006A76A4"/>
    <w:rsid w:val="006B0BB4"/>
    <w:rsid w:val="006B0DC3"/>
    <w:rsid w:val="006B27F3"/>
    <w:rsid w:val="006B33F3"/>
    <w:rsid w:val="006B7590"/>
    <w:rsid w:val="006C05E5"/>
    <w:rsid w:val="006C11FC"/>
    <w:rsid w:val="006C35E9"/>
    <w:rsid w:val="006C4EFF"/>
    <w:rsid w:val="006C5ADB"/>
    <w:rsid w:val="006C636E"/>
    <w:rsid w:val="006D1A21"/>
    <w:rsid w:val="006D1D93"/>
    <w:rsid w:val="006D1DCD"/>
    <w:rsid w:val="006D1FA6"/>
    <w:rsid w:val="006D25CE"/>
    <w:rsid w:val="006D3EF3"/>
    <w:rsid w:val="006E00D6"/>
    <w:rsid w:val="006E2CD3"/>
    <w:rsid w:val="006E343F"/>
    <w:rsid w:val="006E5746"/>
    <w:rsid w:val="006F20ED"/>
    <w:rsid w:val="006F3C80"/>
    <w:rsid w:val="006F5A57"/>
    <w:rsid w:val="006F6A1D"/>
    <w:rsid w:val="007020ED"/>
    <w:rsid w:val="00703EC6"/>
    <w:rsid w:val="00706AC9"/>
    <w:rsid w:val="0071025C"/>
    <w:rsid w:val="00714819"/>
    <w:rsid w:val="0071651B"/>
    <w:rsid w:val="00716D2D"/>
    <w:rsid w:val="00717C73"/>
    <w:rsid w:val="00720509"/>
    <w:rsid w:val="007217B1"/>
    <w:rsid w:val="00724554"/>
    <w:rsid w:val="00727EC7"/>
    <w:rsid w:val="0073032F"/>
    <w:rsid w:val="007320EB"/>
    <w:rsid w:val="00732551"/>
    <w:rsid w:val="00732C10"/>
    <w:rsid w:val="007420BA"/>
    <w:rsid w:val="007507F6"/>
    <w:rsid w:val="0075287B"/>
    <w:rsid w:val="00754350"/>
    <w:rsid w:val="00755072"/>
    <w:rsid w:val="00755E16"/>
    <w:rsid w:val="00756B80"/>
    <w:rsid w:val="00756B88"/>
    <w:rsid w:val="00761B6A"/>
    <w:rsid w:val="00771305"/>
    <w:rsid w:val="00773AA6"/>
    <w:rsid w:val="0077636A"/>
    <w:rsid w:val="00783F60"/>
    <w:rsid w:val="007857C7"/>
    <w:rsid w:val="00790BD3"/>
    <w:rsid w:val="00792794"/>
    <w:rsid w:val="0079745F"/>
    <w:rsid w:val="007A3844"/>
    <w:rsid w:val="007A52C0"/>
    <w:rsid w:val="007B0E00"/>
    <w:rsid w:val="007B5F78"/>
    <w:rsid w:val="007C0877"/>
    <w:rsid w:val="007C0FD1"/>
    <w:rsid w:val="007C12B6"/>
    <w:rsid w:val="007C2B50"/>
    <w:rsid w:val="007C3A5F"/>
    <w:rsid w:val="007C3BD7"/>
    <w:rsid w:val="007C465B"/>
    <w:rsid w:val="007C585E"/>
    <w:rsid w:val="007C6DF4"/>
    <w:rsid w:val="007D2C85"/>
    <w:rsid w:val="007D5DC4"/>
    <w:rsid w:val="007E0595"/>
    <w:rsid w:val="007E0815"/>
    <w:rsid w:val="007E7B76"/>
    <w:rsid w:val="007F3CD7"/>
    <w:rsid w:val="00801697"/>
    <w:rsid w:val="00801D96"/>
    <w:rsid w:val="00804FE6"/>
    <w:rsid w:val="00805979"/>
    <w:rsid w:val="00807C6E"/>
    <w:rsid w:val="0081400F"/>
    <w:rsid w:val="0081510C"/>
    <w:rsid w:val="0081552C"/>
    <w:rsid w:val="00816FBA"/>
    <w:rsid w:val="00817653"/>
    <w:rsid w:val="00817D67"/>
    <w:rsid w:val="008211E2"/>
    <w:rsid w:val="00821549"/>
    <w:rsid w:val="00827087"/>
    <w:rsid w:val="00830946"/>
    <w:rsid w:val="00831239"/>
    <w:rsid w:val="00832D56"/>
    <w:rsid w:val="008416B6"/>
    <w:rsid w:val="00845388"/>
    <w:rsid w:val="00847E2A"/>
    <w:rsid w:val="00856727"/>
    <w:rsid w:val="00856872"/>
    <w:rsid w:val="00862102"/>
    <w:rsid w:val="008656D9"/>
    <w:rsid w:val="008736B5"/>
    <w:rsid w:val="008753EC"/>
    <w:rsid w:val="0088214B"/>
    <w:rsid w:val="008834E7"/>
    <w:rsid w:val="00887198"/>
    <w:rsid w:val="008917E6"/>
    <w:rsid w:val="00891AD2"/>
    <w:rsid w:val="00894F4D"/>
    <w:rsid w:val="00895A11"/>
    <w:rsid w:val="00897552"/>
    <w:rsid w:val="00897BDD"/>
    <w:rsid w:val="008A00F5"/>
    <w:rsid w:val="008A1274"/>
    <w:rsid w:val="008A12E6"/>
    <w:rsid w:val="008A4DCF"/>
    <w:rsid w:val="008A6B6F"/>
    <w:rsid w:val="008B06B4"/>
    <w:rsid w:val="008B2C64"/>
    <w:rsid w:val="008B3DCA"/>
    <w:rsid w:val="008B5497"/>
    <w:rsid w:val="008B7C7A"/>
    <w:rsid w:val="008C00BC"/>
    <w:rsid w:val="008C20FC"/>
    <w:rsid w:val="008C2B82"/>
    <w:rsid w:val="008C4993"/>
    <w:rsid w:val="008C4B79"/>
    <w:rsid w:val="008D18E1"/>
    <w:rsid w:val="008D3DB7"/>
    <w:rsid w:val="008D6423"/>
    <w:rsid w:val="008D6469"/>
    <w:rsid w:val="008E37AE"/>
    <w:rsid w:val="008E6716"/>
    <w:rsid w:val="008E78C2"/>
    <w:rsid w:val="008F2BD8"/>
    <w:rsid w:val="008F400F"/>
    <w:rsid w:val="008F6A9B"/>
    <w:rsid w:val="0090088A"/>
    <w:rsid w:val="009036A1"/>
    <w:rsid w:val="00904448"/>
    <w:rsid w:val="0090733F"/>
    <w:rsid w:val="009074E9"/>
    <w:rsid w:val="009151BD"/>
    <w:rsid w:val="009305A4"/>
    <w:rsid w:val="00930DEB"/>
    <w:rsid w:val="009322CC"/>
    <w:rsid w:val="0093341E"/>
    <w:rsid w:val="00933726"/>
    <w:rsid w:val="00933F7C"/>
    <w:rsid w:val="00934620"/>
    <w:rsid w:val="00940008"/>
    <w:rsid w:val="00941ED1"/>
    <w:rsid w:val="009430E5"/>
    <w:rsid w:val="009441B4"/>
    <w:rsid w:val="009515B7"/>
    <w:rsid w:val="00957B60"/>
    <w:rsid w:val="00960ED3"/>
    <w:rsid w:val="00967F4A"/>
    <w:rsid w:val="00970F45"/>
    <w:rsid w:val="00972567"/>
    <w:rsid w:val="00972AE9"/>
    <w:rsid w:val="00975232"/>
    <w:rsid w:val="00977C32"/>
    <w:rsid w:val="00986377"/>
    <w:rsid w:val="009A3AF2"/>
    <w:rsid w:val="009A3D3C"/>
    <w:rsid w:val="009A6CA9"/>
    <w:rsid w:val="009A6D5F"/>
    <w:rsid w:val="009A7FBD"/>
    <w:rsid w:val="009B1A42"/>
    <w:rsid w:val="009B1C8D"/>
    <w:rsid w:val="009B65CB"/>
    <w:rsid w:val="009C019F"/>
    <w:rsid w:val="009C2EED"/>
    <w:rsid w:val="009C4123"/>
    <w:rsid w:val="009C49A3"/>
    <w:rsid w:val="009C51B3"/>
    <w:rsid w:val="009D12E7"/>
    <w:rsid w:val="009D2374"/>
    <w:rsid w:val="009D7779"/>
    <w:rsid w:val="009D77FE"/>
    <w:rsid w:val="009E1876"/>
    <w:rsid w:val="009E4540"/>
    <w:rsid w:val="009E5CFD"/>
    <w:rsid w:val="009F09BB"/>
    <w:rsid w:val="009F590D"/>
    <w:rsid w:val="009F764E"/>
    <w:rsid w:val="00A05B91"/>
    <w:rsid w:val="00A10A09"/>
    <w:rsid w:val="00A14541"/>
    <w:rsid w:val="00A1474A"/>
    <w:rsid w:val="00A149C4"/>
    <w:rsid w:val="00A14CCE"/>
    <w:rsid w:val="00A15834"/>
    <w:rsid w:val="00A27381"/>
    <w:rsid w:val="00A31E0F"/>
    <w:rsid w:val="00A3235E"/>
    <w:rsid w:val="00A3589F"/>
    <w:rsid w:val="00A404ED"/>
    <w:rsid w:val="00A4437D"/>
    <w:rsid w:val="00A45A02"/>
    <w:rsid w:val="00A45E96"/>
    <w:rsid w:val="00A56D3D"/>
    <w:rsid w:val="00A60E6F"/>
    <w:rsid w:val="00A6236E"/>
    <w:rsid w:val="00A75ACA"/>
    <w:rsid w:val="00A8048E"/>
    <w:rsid w:val="00A80AD8"/>
    <w:rsid w:val="00A82378"/>
    <w:rsid w:val="00A82C60"/>
    <w:rsid w:val="00A878C7"/>
    <w:rsid w:val="00A93F47"/>
    <w:rsid w:val="00A94F0E"/>
    <w:rsid w:val="00AA04D5"/>
    <w:rsid w:val="00AA0ED6"/>
    <w:rsid w:val="00AA5130"/>
    <w:rsid w:val="00AA723D"/>
    <w:rsid w:val="00AB2A2F"/>
    <w:rsid w:val="00AB2CBC"/>
    <w:rsid w:val="00AB4E00"/>
    <w:rsid w:val="00AB507C"/>
    <w:rsid w:val="00AB6E4A"/>
    <w:rsid w:val="00AB781A"/>
    <w:rsid w:val="00AC3819"/>
    <w:rsid w:val="00AC631F"/>
    <w:rsid w:val="00AD5B8B"/>
    <w:rsid w:val="00AD765A"/>
    <w:rsid w:val="00AE039B"/>
    <w:rsid w:val="00AE2EB5"/>
    <w:rsid w:val="00AE3CBB"/>
    <w:rsid w:val="00AE429B"/>
    <w:rsid w:val="00AE778B"/>
    <w:rsid w:val="00AF3BBA"/>
    <w:rsid w:val="00B0088E"/>
    <w:rsid w:val="00B016A1"/>
    <w:rsid w:val="00B032A0"/>
    <w:rsid w:val="00B03BB5"/>
    <w:rsid w:val="00B06871"/>
    <w:rsid w:val="00B1118C"/>
    <w:rsid w:val="00B13656"/>
    <w:rsid w:val="00B17211"/>
    <w:rsid w:val="00B20F8A"/>
    <w:rsid w:val="00B21A75"/>
    <w:rsid w:val="00B226E6"/>
    <w:rsid w:val="00B253BD"/>
    <w:rsid w:val="00B27DCF"/>
    <w:rsid w:val="00B316B9"/>
    <w:rsid w:val="00B33357"/>
    <w:rsid w:val="00B41646"/>
    <w:rsid w:val="00B418FA"/>
    <w:rsid w:val="00B427D3"/>
    <w:rsid w:val="00B4303D"/>
    <w:rsid w:val="00B53DE7"/>
    <w:rsid w:val="00B558E7"/>
    <w:rsid w:val="00B60477"/>
    <w:rsid w:val="00B633D1"/>
    <w:rsid w:val="00B63F31"/>
    <w:rsid w:val="00B72906"/>
    <w:rsid w:val="00B750D5"/>
    <w:rsid w:val="00B800AF"/>
    <w:rsid w:val="00B815D7"/>
    <w:rsid w:val="00B82065"/>
    <w:rsid w:val="00B83E08"/>
    <w:rsid w:val="00B969C9"/>
    <w:rsid w:val="00BA0BFE"/>
    <w:rsid w:val="00BA308C"/>
    <w:rsid w:val="00BA30A4"/>
    <w:rsid w:val="00BA3857"/>
    <w:rsid w:val="00BA70AD"/>
    <w:rsid w:val="00BA7A91"/>
    <w:rsid w:val="00BB2CF8"/>
    <w:rsid w:val="00BB7DC6"/>
    <w:rsid w:val="00BC4533"/>
    <w:rsid w:val="00BC5942"/>
    <w:rsid w:val="00BC717D"/>
    <w:rsid w:val="00BD27A0"/>
    <w:rsid w:val="00BD33A1"/>
    <w:rsid w:val="00BD3DD4"/>
    <w:rsid w:val="00BE0887"/>
    <w:rsid w:val="00BE0BD9"/>
    <w:rsid w:val="00BE34E5"/>
    <w:rsid w:val="00BE4CFF"/>
    <w:rsid w:val="00BE512D"/>
    <w:rsid w:val="00BE54FA"/>
    <w:rsid w:val="00BF1C1F"/>
    <w:rsid w:val="00BF25EA"/>
    <w:rsid w:val="00BF422B"/>
    <w:rsid w:val="00BF508F"/>
    <w:rsid w:val="00C04F2B"/>
    <w:rsid w:val="00C11F54"/>
    <w:rsid w:val="00C129B5"/>
    <w:rsid w:val="00C2115F"/>
    <w:rsid w:val="00C24762"/>
    <w:rsid w:val="00C255BC"/>
    <w:rsid w:val="00C33615"/>
    <w:rsid w:val="00C35242"/>
    <w:rsid w:val="00C371ED"/>
    <w:rsid w:val="00C40FF3"/>
    <w:rsid w:val="00C419F7"/>
    <w:rsid w:val="00C41B9D"/>
    <w:rsid w:val="00C45EDC"/>
    <w:rsid w:val="00C5086E"/>
    <w:rsid w:val="00C51228"/>
    <w:rsid w:val="00C527E5"/>
    <w:rsid w:val="00C54121"/>
    <w:rsid w:val="00C54524"/>
    <w:rsid w:val="00C56F22"/>
    <w:rsid w:val="00C6038C"/>
    <w:rsid w:val="00C62628"/>
    <w:rsid w:val="00C6684C"/>
    <w:rsid w:val="00C74205"/>
    <w:rsid w:val="00C76EFA"/>
    <w:rsid w:val="00C81BA2"/>
    <w:rsid w:val="00C842E0"/>
    <w:rsid w:val="00C900AE"/>
    <w:rsid w:val="00C923C2"/>
    <w:rsid w:val="00C94D78"/>
    <w:rsid w:val="00C96BE1"/>
    <w:rsid w:val="00CA15C1"/>
    <w:rsid w:val="00CA5B0E"/>
    <w:rsid w:val="00CA5DD3"/>
    <w:rsid w:val="00CB19AC"/>
    <w:rsid w:val="00CB30CD"/>
    <w:rsid w:val="00CB7F6D"/>
    <w:rsid w:val="00CC09A4"/>
    <w:rsid w:val="00CC2706"/>
    <w:rsid w:val="00CC5D6E"/>
    <w:rsid w:val="00CC6968"/>
    <w:rsid w:val="00CD00A3"/>
    <w:rsid w:val="00CD1AA9"/>
    <w:rsid w:val="00CD3B03"/>
    <w:rsid w:val="00CD6113"/>
    <w:rsid w:val="00CD6C03"/>
    <w:rsid w:val="00CD7FD6"/>
    <w:rsid w:val="00CE40A4"/>
    <w:rsid w:val="00CE4985"/>
    <w:rsid w:val="00CE6AA5"/>
    <w:rsid w:val="00CF6A87"/>
    <w:rsid w:val="00CF6F09"/>
    <w:rsid w:val="00D0013A"/>
    <w:rsid w:val="00D011DA"/>
    <w:rsid w:val="00D05F38"/>
    <w:rsid w:val="00D166D1"/>
    <w:rsid w:val="00D240BB"/>
    <w:rsid w:val="00D24728"/>
    <w:rsid w:val="00D248A8"/>
    <w:rsid w:val="00D27120"/>
    <w:rsid w:val="00D305DE"/>
    <w:rsid w:val="00D3731D"/>
    <w:rsid w:val="00D401CC"/>
    <w:rsid w:val="00D41CCD"/>
    <w:rsid w:val="00D430A2"/>
    <w:rsid w:val="00D44068"/>
    <w:rsid w:val="00D44E70"/>
    <w:rsid w:val="00D466B9"/>
    <w:rsid w:val="00D50D22"/>
    <w:rsid w:val="00D50D2B"/>
    <w:rsid w:val="00D516C5"/>
    <w:rsid w:val="00D51A6B"/>
    <w:rsid w:val="00D5586D"/>
    <w:rsid w:val="00D62953"/>
    <w:rsid w:val="00D6469B"/>
    <w:rsid w:val="00D65E12"/>
    <w:rsid w:val="00D70329"/>
    <w:rsid w:val="00D71F6B"/>
    <w:rsid w:val="00D72792"/>
    <w:rsid w:val="00D7450C"/>
    <w:rsid w:val="00D86239"/>
    <w:rsid w:val="00D86BFA"/>
    <w:rsid w:val="00D90458"/>
    <w:rsid w:val="00D91896"/>
    <w:rsid w:val="00D9256B"/>
    <w:rsid w:val="00D927ED"/>
    <w:rsid w:val="00D97655"/>
    <w:rsid w:val="00D97B31"/>
    <w:rsid w:val="00DA50A3"/>
    <w:rsid w:val="00DA51F9"/>
    <w:rsid w:val="00DA57FA"/>
    <w:rsid w:val="00DB17A1"/>
    <w:rsid w:val="00DB3DCF"/>
    <w:rsid w:val="00DC3197"/>
    <w:rsid w:val="00DC3B85"/>
    <w:rsid w:val="00DC413F"/>
    <w:rsid w:val="00DC6056"/>
    <w:rsid w:val="00DC608A"/>
    <w:rsid w:val="00DC648C"/>
    <w:rsid w:val="00DC7382"/>
    <w:rsid w:val="00DD1600"/>
    <w:rsid w:val="00DD3F97"/>
    <w:rsid w:val="00DD6541"/>
    <w:rsid w:val="00DE0AA2"/>
    <w:rsid w:val="00DE1F42"/>
    <w:rsid w:val="00DE3B77"/>
    <w:rsid w:val="00DF5665"/>
    <w:rsid w:val="00DF567B"/>
    <w:rsid w:val="00E001CE"/>
    <w:rsid w:val="00E0104E"/>
    <w:rsid w:val="00E04CC2"/>
    <w:rsid w:val="00E07C87"/>
    <w:rsid w:val="00E1161E"/>
    <w:rsid w:val="00E11B9D"/>
    <w:rsid w:val="00E143C4"/>
    <w:rsid w:val="00E1495A"/>
    <w:rsid w:val="00E21EC9"/>
    <w:rsid w:val="00E236EB"/>
    <w:rsid w:val="00E264FC"/>
    <w:rsid w:val="00E32EA8"/>
    <w:rsid w:val="00E33A2C"/>
    <w:rsid w:val="00E40C8C"/>
    <w:rsid w:val="00E44159"/>
    <w:rsid w:val="00E4643A"/>
    <w:rsid w:val="00E540C5"/>
    <w:rsid w:val="00E5460E"/>
    <w:rsid w:val="00E562AE"/>
    <w:rsid w:val="00E56ACF"/>
    <w:rsid w:val="00E573C4"/>
    <w:rsid w:val="00E63F8F"/>
    <w:rsid w:val="00E655A8"/>
    <w:rsid w:val="00E65CD0"/>
    <w:rsid w:val="00E65D6E"/>
    <w:rsid w:val="00E671A8"/>
    <w:rsid w:val="00E67D5E"/>
    <w:rsid w:val="00E725F4"/>
    <w:rsid w:val="00E812F7"/>
    <w:rsid w:val="00E9196A"/>
    <w:rsid w:val="00E939D2"/>
    <w:rsid w:val="00E94ABA"/>
    <w:rsid w:val="00E9677C"/>
    <w:rsid w:val="00EA452D"/>
    <w:rsid w:val="00EA472D"/>
    <w:rsid w:val="00EB2EE1"/>
    <w:rsid w:val="00EB3220"/>
    <w:rsid w:val="00EB51C5"/>
    <w:rsid w:val="00EB52D2"/>
    <w:rsid w:val="00EC45B8"/>
    <w:rsid w:val="00ED32CD"/>
    <w:rsid w:val="00ED7B69"/>
    <w:rsid w:val="00EE5616"/>
    <w:rsid w:val="00EE7933"/>
    <w:rsid w:val="00EF7DA7"/>
    <w:rsid w:val="00F03304"/>
    <w:rsid w:val="00F038F7"/>
    <w:rsid w:val="00F11571"/>
    <w:rsid w:val="00F17A33"/>
    <w:rsid w:val="00F2097E"/>
    <w:rsid w:val="00F2332A"/>
    <w:rsid w:val="00F2380A"/>
    <w:rsid w:val="00F33F22"/>
    <w:rsid w:val="00F36221"/>
    <w:rsid w:val="00F36993"/>
    <w:rsid w:val="00F43775"/>
    <w:rsid w:val="00F466A5"/>
    <w:rsid w:val="00F47E93"/>
    <w:rsid w:val="00F50F06"/>
    <w:rsid w:val="00F60F8D"/>
    <w:rsid w:val="00F632AD"/>
    <w:rsid w:val="00F6366B"/>
    <w:rsid w:val="00F640A6"/>
    <w:rsid w:val="00F654A3"/>
    <w:rsid w:val="00F74B17"/>
    <w:rsid w:val="00F767E5"/>
    <w:rsid w:val="00F77D31"/>
    <w:rsid w:val="00F80FFB"/>
    <w:rsid w:val="00F81847"/>
    <w:rsid w:val="00F831DC"/>
    <w:rsid w:val="00F9738D"/>
    <w:rsid w:val="00F97D4D"/>
    <w:rsid w:val="00FB0C70"/>
    <w:rsid w:val="00FB64D3"/>
    <w:rsid w:val="00FB67CE"/>
    <w:rsid w:val="00FC0585"/>
    <w:rsid w:val="00FC0D4A"/>
    <w:rsid w:val="00FC0DDB"/>
    <w:rsid w:val="00FC103B"/>
    <w:rsid w:val="00FC1DAA"/>
    <w:rsid w:val="00FC3100"/>
    <w:rsid w:val="00FC336B"/>
    <w:rsid w:val="00FC5928"/>
    <w:rsid w:val="00FC73A8"/>
    <w:rsid w:val="00FC75D5"/>
    <w:rsid w:val="00FD1B4E"/>
    <w:rsid w:val="00FD1CD8"/>
    <w:rsid w:val="00FD2514"/>
    <w:rsid w:val="00FD41FA"/>
    <w:rsid w:val="00FD481F"/>
    <w:rsid w:val="00FD62FA"/>
    <w:rsid w:val="00FD63AA"/>
    <w:rsid w:val="00FE05AC"/>
    <w:rsid w:val="00FE502D"/>
    <w:rsid w:val="00FE6834"/>
    <w:rsid w:val="00FE6B78"/>
    <w:rsid w:val="00FE73E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879</Words>
  <Characters>5168</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6054</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2293839</vt:i4>
      </vt:variant>
      <vt:variant>
        <vt:i4>3</vt:i4>
      </vt:variant>
      <vt:variant>
        <vt:i4>0</vt:i4>
      </vt:variant>
      <vt:variant>
        <vt:i4>5</vt:i4>
      </vt:variant>
      <vt:variant>
        <vt:lpwstr>mailto:dennis.johnson@fcc.gov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2015-03-12T18:36:00Z</cp:lastPrinted>
  <dcterms:created xsi:type="dcterms:W3CDTF">2017-03-30T18:47:00Z</dcterms:created>
  <dcterms:modified xsi:type="dcterms:W3CDTF">2017-03-30T18:47:00Z</dcterms:modified>
  <cp:category> </cp:category>
  <cp:contentStatus> </cp:contentStatus>
</cp:coreProperties>
</file>