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6A3405">
      <w:pPr>
        <w:jc w:val="right"/>
        <w:rPr>
          <w:b/>
          <w:szCs w:val="22"/>
        </w:rPr>
      </w:pPr>
      <w:r>
        <w:rPr>
          <w:b/>
          <w:szCs w:val="22"/>
        </w:rPr>
        <w:lastRenderedPageBreak/>
        <w:t>DA 17</w:t>
      </w:r>
      <w:r w:rsidR="007665F9" w:rsidRPr="007665F9">
        <w:rPr>
          <w:b/>
          <w:szCs w:val="22"/>
        </w:rPr>
        <w:t>-</w:t>
      </w:r>
      <w:r w:rsidR="005B0A35">
        <w:rPr>
          <w:b/>
          <w:szCs w:val="22"/>
        </w:rPr>
        <w:t>324</w:t>
      </w:r>
    </w:p>
    <w:p w:rsidR="00602577" w:rsidRPr="007665F9" w:rsidRDefault="007665F9">
      <w:pPr>
        <w:spacing w:before="60"/>
        <w:jc w:val="right"/>
        <w:rPr>
          <w:b/>
          <w:szCs w:val="22"/>
        </w:rPr>
      </w:pPr>
      <w:r w:rsidRPr="007665F9">
        <w:rPr>
          <w:b/>
          <w:szCs w:val="22"/>
        </w:rPr>
        <w:t xml:space="preserve">Released:  </w:t>
      </w:r>
      <w:r w:rsidR="00497047">
        <w:rPr>
          <w:b/>
          <w:szCs w:val="22"/>
        </w:rPr>
        <w:t>April 5</w:t>
      </w:r>
      <w:r w:rsidR="006A3405">
        <w:rPr>
          <w:b/>
          <w:szCs w:val="22"/>
        </w:rPr>
        <w:t>, 2017</w:t>
      </w:r>
    </w:p>
    <w:p w:rsidR="00602577" w:rsidRDefault="00602577">
      <w:pPr>
        <w:jc w:val="right"/>
        <w:rPr>
          <w:sz w:val="24"/>
        </w:rPr>
      </w:pPr>
    </w:p>
    <w:p w:rsidR="006A3405" w:rsidRDefault="00702185" w:rsidP="004C6CFC">
      <w:pPr>
        <w:jc w:val="center"/>
        <w:outlineLvl w:val="0"/>
        <w:rPr>
          <w:b/>
          <w:szCs w:val="22"/>
        </w:rPr>
      </w:pPr>
      <w:r>
        <w:rPr>
          <w:b/>
          <w:szCs w:val="22"/>
        </w:rPr>
        <w:t xml:space="preserve">APPLICATION OF </w:t>
      </w:r>
      <w:r w:rsidR="00DE32BD">
        <w:rPr>
          <w:b/>
          <w:szCs w:val="22"/>
        </w:rPr>
        <w:t xml:space="preserve">THE </w:t>
      </w:r>
      <w:r w:rsidR="006A3405">
        <w:rPr>
          <w:b/>
          <w:szCs w:val="22"/>
        </w:rPr>
        <w:t>ALASKA WIRELESS NETWORK, LLC, AND NEXTEL WEST CORP.</w:t>
      </w:r>
    </w:p>
    <w:p w:rsidR="004C6CFC" w:rsidRDefault="00702185" w:rsidP="004C6CFC">
      <w:pPr>
        <w:jc w:val="center"/>
        <w:outlineLvl w:val="0"/>
        <w:rPr>
          <w:b/>
          <w:szCs w:val="22"/>
        </w:rPr>
      </w:pPr>
      <w:r>
        <w:rPr>
          <w:b/>
          <w:szCs w:val="22"/>
        </w:rPr>
        <w:t xml:space="preserve">FOR </w:t>
      </w:r>
      <w:r w:rsidR="004C6CFC">
        <w:rPr>
          <w:b/>
          <w:szCs w:val="22"/>
        </w:rPr>
        <w:t>APPROVAL OF A LONG-TERM</w:t>
      </w:r>
      <w:r w:rsidR="006A3405">
        <w:rPr>
          <w:b/>
          <w:szCs w:val="22"/>
        </w:rPr>
        <w:t xml:space="preserve"> </w:t>
      </w:r>
      <w:r w:rsidR="004C6CFC" w:rsidRPr="00B645C6">
        <w:rPr>
          <w:b/>
          <w:i/>
          <w:szCs w:val="22"/>
        </w:rPr>
        <w:t>DE FACTO</w:t>
      </w:r>
      <w:r w:rsidR="006A3405">
        <w:rPr>
          <w:b/>
          <w:szCs w:val="22"/>
        </w:rPr>
        <w:t xml:space="preserve"> TRANSFER </w:t>
      </w:r>
      <w:r w:rsidR="00DE32BD">
        <w:rPr>
          <w:b/>
          <w:szCs w:val="22"/>
        </w:rPr>
        <w:t xml:space="preserve">SPECTRUM </w:t>
      </w:r>
      <w:r w:rsidR="006A3405">
        <w:rPr>
          <w:b/>
          <w:szCs w:val="22"/>
        </w:rPr>
        <w:t>LEASING ARRANGEMENT</w:t>
      </w:r>
      <w:r w:rsidR="00DE32BD">
        <w:rPr>
          <w:b/>
          <w:szCs w:val="22"/>
        </w:rPr>
        <w:t xml:space="preserve"> </w:t>
      </w:r>
      <w:r w:rsidR="004C6CFC">
        <w:rPr>
          <w:b/>
          <w:szCs w:val="22"/>
        </w:rPr>
        <w:t xml:space="preserve">INVOLVING </w:t>
      </w:r>
      <w:r w:rsidR="00E1293E">
        <w:rPr>
          <w:b/>
          <w:szCs w:val="22"/>
        </w:rPr>
        <w:t xml:space="preserve">800 </w:t>
      </w:r>
      <w:r w:rsidR="00E1293E" w:rsidRPr="001D0197">
        <w:rPr>
          <w:b/>
          <w:szCs w:val="22"/>
        </w:rPr>
        <w:t>MHZ</w:t>
      </w:r>
      <w:r w:rsidR="00E1293E">
        <w:rPr>
          <w:b/>
          <w:szCs w:val="22"/>
        </w:rPr>
        <w:t xml:space="preserve"> SMR </w:t>
      </w:r>
      <w:r w:rsidR="00E1293E" w:rsidRPr="001D0197">
        <w:rPr>
          <w:b/>
          <w:szCs w:val="22"/>
        </w:rPr>
        <w:t>LICENSE</w:t>
      </w:r>
      <w:r w:rsidR="00E1293E">
        <w:rPr>
          <w:b/>
          <w:szCs w:val="22"/>
        </w:rPr>
        <w:t xml:space="preserve">S </w:t>
      </w:r>
      <w:r w:rsidR="00E1293E" w:rsidRPr="001D0197">
        <w:rPr>
          <w:b/>
          <w:szCs w:val="22"/>
        </w:rPr>
        <w:t xml:space="preserve">IN </w:t>
      </w:r>
      <w:r w:rsidR="00E1293E">
        <w:rPr>
          <w:b/>
          <w:szCs w:val="22"/>
        </w:rPr>
        <w:t>ALASKA</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w:t>
      </w:r>
      <w:r w:rsidR="00E1293E">
        <w:rPr>
          <w:b/>
          <w:szCs w:val="22"/>
        </w:rPr>
        <w:t>Docket No. 17</w:t>
      </w:r>
      <w:r w:rsidRPr="007A67C8">
        <w:rPr>
          <w:b/>
          <w:szCs w:val="22"/>
        </w:rPr>
        <w:t>-</w:t>
      </w:r>
      <w:r w:rsidR="00DE32BD">
        <w:rPr>
          <w:b/>
          <w:szCs w:val="22"/>
        </w:rPr>
        <w:t>63</w:t>
      </w:r>
    </w:p>
    <w:p w:rsidR="00702185" w:rsidRPr="007A67C8" w:rsidRDefault="00702185">
      <w:pPr>
        <w:spacing w:after="240"/>
        <w:jc w:val="center"/>
        <w:rPr>
          <w:b/>
          <w:szCs w:val="22"/>
        </w:rPr>
      </w:pPr>
      <w:r>
        <w:rPr>
          <w:b/>
          <w:szCs w:val="22"/>
        </w:rPr>
        <w:t>CC Docket No. 99-200</w:t>
      </w:r>
    </w:p>
    <w:p w:rsidR="007665F9" w:rsidRDefault="00E1293E" w:rsidP="00D91E2C">
      <w:pPr>
        <w:spacing w:after="120"/>
        <w:ind w:firstLine="720"/>
        <w:rPr>
          <w:szCs w:val="22"/>
        </w:rPr>
      </w:pPr>
      <w:r w:rsidRPr="003D7442">
        <w:rPr>
          <w:szCs w:val="22"/>
        </w:rPr>
        <w:t>The Alaska Wireless Network, LLC, a wholly owned subsidiary of GCI Communication Corp. (together with The Alaska Wireless Network, LLC, AWN), and</w:t>
      </w:r>
      <w:r>
        <w:rPr>
          <w:b/>
          <w:szCs w:val="22"/>
        </w:rPr>
        <w:t xml:space="preserve"> </w:t>
      </w:r>
      <w:r>
        <w:rPr>
          <w:szCs w:val="22"/>
        </w:rPr>
        <w:t xml:space="preserve">Nextel West Corp., a wholly-owned indirect subsidiary of Sprint Corporation (Sprint, and together with AWN, the Applicants), have filed </w:t>
      </w:r>
      <w:r w:rsidRPr="0029122C">
        <w:rPr>
          <w:szCs w:val="22"/>
        </w:rPr>
        <w:t xml:space="preserve">an application </w:t>
      </w:r>
      <w:r>
        <w:rPr>
          <w:szCs w:val="22"/>
        </w:rPr>
        <w:t>pursuant to S</w:t>
      </w:r>
      <w:r w:rsidRPr="00586237">
        <w:rPr>
          <w:szCs w:val="22"/>
        </w:rPr>
        <w:t>ection</w:t>
      </w:r>
      <w:r>
        <w:rPr>
          <w:szCs w:val="22"/>
        </w:rPr>
        <w:t xml:space="preserve"> </w:t>
      </w:r>
      <w:r w:rsidRPr="00586237">
        <w:rPr>
          <w:szCs w:val="22"/>
        </w:rPr>
        <w:t>310(d) of the Communications Act of 1934, as amended</w:t>
      </w:r>
      <w:r>
        <w:rPr>
          <w:szCs w:val="22"/>
        </w:rPr>
        <w:t>,</w:t>
      </w:r>
      <w:r w:rsidRPr="00586237">
        <w:rPr>
          <w:rStyle w:val="FootnoteReference"/>
          <w:szCs w:val="22"/>
        </w:rPr>
        <w:footnoteReference w:id="1"/>
      </w:r>
      <w:r w:rsidRPr="00586237">
        <w:rPr>
          <w:szCs w:val="22"/>
        </w:rPr>
        <w:t xml:space="preserve"> </w:t>
      </w:r>
      <w:r>
        <w:rPr>
          <w:szCs w:val="22"/>
        </w:rPr>
        <w:t xml:space="preserve">seeking Commission approval of a long-term </w:t>
      </w:r>
      <w:r w:rsidRPr="00901A8F">
        <w:rPr>
          <w:i/>
          <w:szCs w:val="22"/>
        </w:rPr>
        <w:t>de facto</w:t>
      </w:r>
      <w:r>
        <w:rPr>
          <w:szCs w:val="22"/>
        </w:rPr>
        <w:t xml:space="preserve"> transfer </w:t>
      </w:r>
      <w:r w:rsidR="00E876AD">
        <w:rPr>
          <w:szCs w:val="22"/>
        </w:rPr>
        <w:t xml:space="preserve">spectrum </w:t>
      </w:r>
      <w:r>
        <w:rPr>
          <w:szCs w:val="22"/>
        </w:rPr>
        <w:t xml:space="preserve">leasing arrangement.  AWN would lease from Sprint spectrum under two 800 MHz SMR licenses covering Alaska.  </w:t>
      </w:r>
      <w:r>
        <w:t xml:space="preserve">On </w:t>
      </w:r>
      <w:r w:rsidR="009B0ED7">
        <w:t>April 5</w:t>
      </w:r>
      <w:r>
        <w:t>, 2017, the Commission accepted the application for filing and established a pleading cycle for the proposed transaction.</w:t>
      </w:r>
      <w:r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w:t>
      </w:r>
      <w:r w:rsidR="00D00026" w:rsidRPr="00AF10A9">
        <w:t>June 30, 2014</w:t>
      </w:r>
      <w:r w:rsidR="00D00026">
        <w:t>, December 31, 2014, June 30, 2015, December 31, 2015, June 30, 2016,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lastRenderedPageBreak/>
        <w:t xml:space="preserve">Wireless-to-wireless LNP data for all wireless telecommunications carriers from the </w:t>
      </w:r>
      <w:r w:rsidRPr="00D31991">
        <w:t>June 30, 2014</w:t>
      </w:r>
      <w:r>
        <w:t>, December 31, 2014, June 30, 2015, December 31, 2015, June 30, 2016</w:t>
      </w:r>
      <w:r w:rsidR="00D00026">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D00026">
        <w:t>June 2014</w:t>
      </w:r>
      <w:r w:rsidRPr="00AF10A9">
        <w:t xml:space="preserve"> to </w:t>
      </w:r>
      <w:r w:rsidR="00D00026">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9B0ED7" w:rsidRPr="009B0ED7">
        <w:rPr>
          <w:b/>
          <w:u w:val="single"/>
        </w:rPr>
        <w:t>April 17</w:t>
      </w:r>
      <w:r w:rsidR="00C85E15" w:rsidRPr="009B0ED7">
        <w:rPr>
          <w:b/>
          <w:u w:val="single"/>
        </w:rPr>
        <w:t>, 201</w:t>
      </w:r>
      <w:r w:rsidR="00D00026" w:rsidRPr="009B0ED7">
        <w:rPr>
          <w:b/>
          <w:u w:val="single"/>
        </w:rPr>
        <w:t>7</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9B0ED7">
        <w:t>April 17</w:t>
      </w:r>
      <w:r w:rsidR="00D00026">
        <w:t>, 2017</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D00026">
        <w:rPr>
          <w:szCs w:val="22"/>
        </w:rPr>
        <w:t>17</w:t>
      </w:r>
      <w:r w:rsidRPr="00A42B68">
        <w:rPr>
          <w:szCs w:val="22"/>
        </w:rPr>
        <w:t>-</w:t>
      </w:r>
      <w:r w:rsidR="00E876AD">
        <w:rPr>
          <w:szCs w:val="22"/>
        </w:rPr>
        <w:t>63</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Kate Matraves, Spectrum and Competition Policy Division</w:t>
      </w:r>
      <w:r w:rsidRPr="00163B87">
        <w:rPr>
          <w:rFonts w:cs="TmsRmn"/>
          <w:szCs w:val="22"/>
        </w:rPr>
        <w:t xml:space="preserve">, </w:t>
      </w:r>
      <w:r w:rsidRPr="00163B87">
        <w:rPr>
          <w:szCs w:val="22"/>
        </w:rPr>
        <w:t xml:space="preserve">Wireless Telecommunications Bureau, at </w:t>
      </w:r>
      <w:r w:rsidRPr="00163B87">
        <w:rPr>
          <w:rFonts w:cs="TmsRmn"/>
          <w:szCs w:val="22"/>
        </w:rPr>
        <w:t>catherine.matraves@fcc.gov</w:t>
      </w:r>
      <w:r w:rsidRPr="00163B87">
        <w:rPr>
          <w:szCs w:val="22"/>
        </w:rPr>
        <w:t xml:space="preserve"> or (202) 418-2643 (facsimile);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or Kate Matraves, Spectrum and Competition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D" w:rsidRDefault="00A67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9A778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D" w:rsidRDefault="00A6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E1293E" w:rsidRDefault="00E1293E" w:rsidP="00E1293E">
      <w:pPr>
        <w:pStyle w:val="FootnoteText"/>
      </w:pPr>
      <w:r>
        <w:rPr>
          <w:rStyle w:val="FootnoteReference"/>
        </w:rPr>
        <w:footnoteRef/>
      </w:r>
      <w:r>
        <w:t xml:space="preserve"> 47 U.S.C. § 310(d).</w:t>
      </w:r>
    </w:p>
  </w:footnote>
  <w:footnote w:id="2">
    <w:p w:rsidR="00E1293E" w:rsidRPr="00E6362D" w:rsidRDefault="00E1293E" w:rsidP="00E1293E">
      <w:pPr>
        <w:pStyle w:val="FootnoteText"/>
      </w:pPr>
      <w:r>
        <w:rPr>
          <w:rStyle w:val="FootnoteReference"/>
        </w:rPr>
        <w:footnoteRef/>
      </w:r>
      <w:r>
        <w:t xml:space="preserve"> </w:t>
      </w:r>
      <w:r w:rsidRPr="00E1293E">
        <w:rPr>
          <w:i/>
        </w:rPr>
        <w:t>Alaska Wireless Network, LLC, and Nextel West Corp.</w:t>
      </w:r>
      <w:r w:rsidRPr="001B20B4">
        <w:rPr>
          <w:i/>
        </w:rPr>
        <w:t xml:space="preserve"> Seek FCC </w:t>
      </w:r>
      <w:r w:rsidRPr="004C3D7E">
        <w:rPr>
          <w:i/>
        </w:rPr>
        <w:t>A</w:t>
      </w:r>
      <w:r>
        <w:rPr>
          <w:i/>
        </w:rPr>
        <w:t>pproval</w:t>
      </w:r>
      <w:r w:rsidRPr="004C3D7E">
        <w:rPr>
          <w:i/>
        </w:rPr>
        <w:t xml:space="preserve"> </w:t>
      </w:r>
      <w:r>
        <w:rPr>
          <w:i/>
        </w:rPr>
        <w:t>of</w:t>
      </w:r>
      <w:r w:rsidRPr="004C3D7E">
        <w:rPr>
          <w:i/>
        </w:rPr>
        <w:t xml:space="preserve"> </w:t>
      </w:r>
      <w:r>
        <w:rPr>
          <w:i/>
        </w:rPr>
        <w:t>a</w:t>
      </w:r>
      <w:r w:rsidRPr="004C3D7E">
        <w:rPr>
          <w:i/>
        </w:rPr>
        <w:t xml:space="preserve"> L</w:t>
      </w:r>
      <w:r>
        <w:rPr>
          <w:i/>
        </w:rPr>
        <w:t>ong</w:t>
      </w:r>
      <w:r w:rsidRPr="004C3D7E">
        <w:rPr>
          <w:i/>
        </w:rPr>
        <w:t>-T</w:t>
      </w:r>
      <w:r>
        <w:rPr>
          <w:i/>
        </w:rPr>
        <w:t>erm</w:t>
      </w:r>
      <w:r w:rsidRPr="004C3D7E">
        <w:rPr>
          <w:i/>
        </w:rPr>
        <w:t xml:space="preserve"> D</w:t>
      </w:r>
      <w:r>
        <w:rPr>
          <w:i/>
        </w:rPr>
        <w:t>e</w:t>
      </w:r>
      <w:r w:rsidRPr="004C3D7E">
        <w:rPr>
          <w:i/>
        </w:rPr>
        <w:t xml:space="preserve"> F</w:t>
      </w:r>
      <w:r>
        <w:rPr>
          <w:i/>
        </w:rPr>
        <w:t>acto</w:t>
      </w:r>
      <w:r w:rsidRPr="004C3D7E">
        <w:rPr>
          <w:i/>
        </w:rPr>
        <w:t xml:space="preserve"> T</w:t>
      </w:r>
      <w:r>
        <w:rPr>
          <w:i/>
        </w:rPr>
        <w:t>ransfer</w:t>
      </w:r>
      <w:r w:rsidRPr="004C3D7E">
        <w:rPr>
          <w:i/>
        </w:rPr>
        <w:t xml:space="preserve"> </w:t>
      </w:r>
      <w:r w:rsidR="00E876AD">
        <w:rPr>
          <w:i/>
        </w:rPr>
        <w:t xml:space="preserve">Spectrum </w:t>
      </w:r>
      <w:r w:rsidRPr="004C3D7E">
        <w:rPr>
          <w:i/>
        </w:rPr>
        <w:t>L</w:t>
      </w:r>
      <w:r>
        <w:rPr>
          <w:i/>
        </w:rPr>
        <w:t>easing</w:t>
      </w:r>
      <w:r w:rsidRPr="004C3D7E">
        <w:rPr>
          <w:i/>
        </w:rPr>
        <w:t xml:space="preserve"> A</w:t>
      </w:r>
      <w:r>
        <w:rPr>
          <w:i/>
        </w:rPr>
        <w:t>rrangement Involving</w:t>
      </w:r>
      <w:r w:rsidRPr="004C3D7E">
        <w:rPr>
          <w:i/>
        </w:rPr>
        <w:t xml:space="preserve"> </w:t>
      </w:r>
      <w:r>
        <w:rPr>
          <w:i/>
        </w:rPr>
        <w:t xml:space="preserve">800 MHz </w:t>
      </w:r>
      <w:r w:rsidR="00E876AD">
        <w:rPr>
          <w:i/>
        </w:rPr>
        <w:t xml:space="preserve">SMR </w:t>
      </w:r>
      <w:r w:rsidRPr="004C3D7E">
        <w:rPr>
          <w:i/>
        </w:rPr>
        <w:t>L</w:t>
      </w:r>
      <w:r>
        <w:rPr>
          <w:i/>
        </w:rPr>
        <w:t>icense</w:t>
      </w:r>
      <w:r w:rsidR="00D00026">
        <w:rPr>
          <w:i/>
        </w:rPr>
        <w:t>s</w:t>
      </w:r>
      <w:r w:rsidRPr="004C3D7E">
        <w:rPr>
          <w:i/>
        </w:rPr>
        <w:t xml:space="preserve"> </w:t>
      </w:r>
      <w:r>
        <w:rPr>
          <w:i/>
        </w:rPr>
        <w:t>in</w:t>
      </w:r>
      <w:r w:rsidRPr="004C3D7E">
        <w:rPr>
          <w:i/>
        </w:rPr>
        <w:t xml:space="preserve"> A</w:t>
      </w:r>
      <w:r>
        <w:rPr>
          <w:i/>
        </w:rPr>
        <w:t>laska</w:t>
      </w:r>
      <w:r w:rsidR="00D00026">
        <w:t>, WT Docket No. 17</w:t>
      </w:r>
      <w:r>
        <w:t>-</w:t>
      </w:r>
      <w:r w:rsidR="00E876AD">
        <w:t>63</w:t>
      </w:r>
      <w:r>
        <w:t xml:space="preserve">, </w:t>
      </w:r>
      <w:r w:rsidRPr="001B20B4">
        <w:t>Public Notice</w:t>
      </w:r>
      <w:r w:rsidR="00D00026">
        <w:t>¸ DA 17</w:t>
      </w:r>
      <w:r>
        <w:t>-</w:t>
      </w:r>
      <w:r w:rsidR="0072329F">
        <w:t>321</w:t>
      </w:r>
      <w:r>
        <w:t xml:space="preserve"> (WTB </w:t>
      </w:r>
      <w:r w:rsidR="009B0ED7">
        <w:t>Apr. 5</w:t>
      </w:r>
      <w:r w:rsidR="00D00026">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Pr="001B20B4">
        <w:rPr>
          <w:i/>
        </w:rPr>
        <w:t xml:space="preserve">Application of </w:t>
      </w:r>
      <w:r w:rsidR="00D00026" w:rsidRPr="00D00026">
        <w:rPr>
          <w:i/>
        </w:rPr>
        <w:t>Alaska Wireless Network, LLC, and Nextel West Corp.</w:t>
      </w:r>
      <w:r w:rsidRPr="001B20B4">
        <w:rPr>
          <w:i/>
        </w:rPr>
        <w:t xml:space="preserve"> for </w:t>
      </w:r>
      <w:r w:rsidR="004C3D7E" w:rsidRPr="004C3D7E">
        <w:rPr>
          <w:i/>
        </w:rPr>
        <w:t xml:space="preserve">Approval of </w:t>
      </w:r>
      <w:r w:rsidR="00E876AD">
        <w:rPr>
          <w:i/>
        </w:rPr>
        <w:t xml:space="preserve">a </w:t>
      </w:r>
      <w:r w:rsidR="004C3D7E" w:rsidRPr="004C3D7E">
        <w:rPr>
          <w:i/>
        </w:rPr>
        <w:t>Long-Term De Facto Transfer Spectrum Leasing Arrangement</w:t>
      </w:r>
      <w:r>
        <w:t xml:space="preserve">, </w:t>
      </w:r>
      <w:r w:rsidRPr="00D27ABB">
        <w:t xml:space="preserve">WT Docket No. </w:t>
      </w:r>
      <w:r>
        <w:t>1</w:t>
      </w:r>
      <w:r w:rsidR="00D00026">
        <w:t>7</w:t>
      </w:r>
      <w:r w:rsidRPr="00D27ABB">
        <w:t>-</w:t>
      </w:r>
      <w:r w:rsidR="00E876AD">
        <w:t>63</w:t>
      </w:r>
      <w:r w:rsidRPr="00D27ABB">
        <w:t xml:space="preserve">, </w:t>
      </w:r>
      <w:r w:rsidRPr="001B20B4">
        <w:t>NRUF/LNP Protective Order</w:t>
      </w:r>
      <w:r w:rsidRPr="00D27ABB">
        <w:t>, DA 1</w:t>
      </w:r>
      <w:r w:rsidR="00D00026">
        <w:t>7</w:t>
      </w:r>
      <w:r w:rsidRPr="00D27ABB">
        <w:t>-</w:t>
      </w:r>
      <w:r w:rsidR="0072329F">
        <w:t>323</w:t>
      </w:r>
      <w:r w:rsidRPr="00D27ABB">
        <w:t xml:space="preserve"> (WTB </w:t>
      </w:r>
      <w:r w:rsidR="009B0ED7">
        <w:t>Apr. 5</w:t>
      </w:r>
      <w:r>
        <w:t>, 201</w:t>
      </w:r>
      <w:r w:rsidR="00D00026">
        <w:t>7</w:t>
      </w:r>
      <w:r w:rsidRPr="00D27AB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D" w:rsidRDefault="00A67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D" w:rsidRDefault="00A67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54E"/>
    <w:rsid w:val="000D5731"/>
    <w:rsid w:val="00112BBE"/>
    <w:rsid w:val="001370AC"/>
    <w:rsid w:val="00144BD1"/>
    <w:rsid w:val="001474C5"/>
    <w:rsid w:val="00163B87"/>
    <w:rsid w:val="0017677B"/>
    <w:rsid w:val="00194C55"/>
    <w:rsid w:val="00221716"/>
    <w:rsid w:val="00231A9C"/>
    <w:rsid w:val="00235C25"/>
    <w:rsid w:val="00254FFE"/>
    <w:rsid w:val="002B6244"/>
    <w:rsid w:val="002B6478"/>
    <w:rsid w:val="002B69A4"/>
    <w:rsid w:val="002D010A"/>
    <w:rsid w:val="002F4B1B"/>
    <w:rsid w:val="00337116"/>
    <w:rsid w:val="00390743"/>
    <w:rsid w:val="00497047"/>
    <w:rsid w:val="004C3D7E"/>
    <w:rsid w:val="004C6CFC"/>
    <w:rsid w:val="00501B3C"/>
    <w:rsid w:val="005231FE"/>
    <w:rsid w:val="005377B1"/>
    <w:rsid w:val="005B0A35"/>
    <w:rsid w:val="006016C2"/>
    <w:rsid w:val="00602577"/>
    <w:rsid w:val="00602DD9"/>
    <w:rsid w:val="006225C0"/>
    <w:rsid w:val="006A3405"/>
    <w:rsid w:val="006C0585"/>
    <w:rsid w:val="006C79CB"/>
    <w:rsid w:val="006D1260"/>
    <w:rsid w:val="006E0D6B"/>
    <w:rsid w:val="006F6FB1"/>
    <w:rsid w:val="00702185"/>
    <w:rsid w:val="00715AA8"/>
    <w:rsid w:val="0072329F"/>
    <w:rsid w:val="007341CA"/>
    <w:rsid w:val="007665F9"/>
    <w:rsid w:val="007A67C8"/>
    <w:rsid w:val="007A6A66"/>
    <w:rsid w:val="007B00E4"/>
    <w:rsid w:val="007B16B0"/>
    <w:rsid w:val="007B3539"/>
    <w:rsid w:val="007B79E1"/>
    <w:rsid w:val="007C2E6E"/>
    <w:rsid w:val="007C642D"/>
    <w:rsid w:val="007D40C3"/>
    <w:rsid w:val="008979AB"/>
    <w:rsid w:val="008A0DEC"/>
    <w:rsid w:val="00923A25"/>
    <w:rsid w:val="00927FFA"/>
    <w:rsid w:val="0093751F"/>
    <w:rsid w:val="00946884"/>
    <w:rsid w:val="00955B02"/>
    <w:rsid w:val="009A7783"/>
    <w:rsid w:val="009B0ED7"/>
    <w:rsid w:val="00A31FC8"/>
    <w:rsid w:val="00A42F48"/>
    <w:rsid w:val="00A678CD"/>
    <w:rsid w:val="00A873CD"/>
    <w:rsid w:val="00B10477"/>
    <w:rsid w:val="00B63AD7"/>
    <w:rsid w:val="00B917CA"/>
    <w:rsid w:val="00B9182D"/>
    <w:rsid w:val="00BB493B"/>
    <w:rsid w:val="00BC47CF"/>
    <w:rsid w:val="00BD611B"/>
    <w:rsid w:val="00BD7CDF"/>
    <w:rsid w:val="00BE2AED"/>
    <w:rsid w:val="00BF7452"/>
    <w:rsid w:val="00C009B0"/>
    <w:rsid w:val="00C36E9F"/>
    <w:rsid w:val="00C748FD"/>
    <w:rsid w:val="00C85E15"/>
    <w:rsid w:val="00CB1D1F"/>
    <w:rsid w:val="00D00026"/>
    <w:rsid w:val="00D07BF5"/>
    <w:rsid w:val="00D17DC0"/>
    <w:rsid w:val="00D42AD8"/>
    <w:rsid w:val="00D60EFF"/>
    <w:rsid w:val="00D91E2C"/>
    <w:rsid w:val="00DE32BD"/>
    <w:rsid w:val="00E1293E"/>
    <w:rsid w:val="00E41F2A"/>
    <w:rsid w:val="00E43668"/>
    <w:rsid w:val="00E506D5"/>
    <w:rsid w:val="00E72D84"/>
    <w:rsid w:val="00E86F74"/>
    <w:rsid w:val="00E876AD"/>
    <w:rsid w:val="00EA506D"/>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1196</Words>
  <Characters>6821</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2017-04-05T19:36:00Z</dcterms:created>
  <dcterms:modified xsi:type="dcterms:W3CDTF">2017-04-05T19:36:00Z</dcterms:modified>
  <cp:category> </cp:category>
  <cp:contentStatus> </cp:contentStatus>
</cp:coreProperties>
</file>