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7F343C9B" w14:textId="0A9D208D" w:rsidR="006F6942" w:rsidRDefault="006F6942" w:rsidP="006F6942">
      <w:pPr>
        <w:snapToGrid w:val="0"/>
        <w:ind w:left="720" w:right="720"/>
        <w:jc w:val="right"/>
        <w:rPr>
          <w:rFonts w:ascii="Times New Roman" w:hAnsi="Times New Roman"/>
          <w:b/>
          <w:snapToGrid/>
          <w:sz w:val="22"/>
          <w:szCs w:val="22"/>
        </w:rPr>
      </w:pPr>
      <w:r>
        <w:rPr>
          <w:rFonts w:ascii="Times New Roman" w:hAnsi="Times New Roman"/>
          <w:b/>
          <w:snapToGrid/>
          <w:sz w:val="22"/>
          <w:szCs w:val="22"/>
        </w:rPr>
        <w:t>DA 17-</w:t>
      </w:r>
      <w:r w:rsidR="00306769">
        <w:rPr>
          <w:rFonts w:ascii="Times New Roman" w:hAnsi="Times New Roman"/>
          <w:b/>
          <w:snapToGrid/>
          <w:sz w:val="22"/>
          <w:szCs w:val="22"/>
        </w:rPr>
        <w:t>370</w:t>
      </w:r>
    </w:p>
    <w:p w14:paraId="123CE005" w14:textId="7EEF7E58" w:rsidR="006F6942" w:rsidRDefault="006F6942" w:rsidP="006F6942">
      <w:pPr>
        <w:snapToGrid w:val="0"/>
        <w:ind w:left="720" w:right="720"/>
        <w:jc w:val="right"/>
        <w:rPr>
          <w:rFonts w:ascii="Times New Roman" w:hAnsi="Times New Roman"/>
          <w:b/>
          <w:snapToGrid/>
          <w:sz w:val="22"/>
          <w:szCs w:val="22"/>
        </w:rPr>
      </w:pPr>
      <w:r w:rsidRPr="006F6942">
        <w:rPr>
          <w:rFonts w:ascii="Times New Roman" w:hAnsi="Times New Roman"/>
          <w:b/>
          <w:snapToGrid/>
          <w:sz w:val="22"/>
          <w:szCs w:val="22"/>
        </w:rPr>
        <w:t xml:space="preserve">April </w:t>
      </w:r>
      <w:r w:rsidR="00306769">
        <w:rPr>
          <w:rFonts w:ascii="Times New Roman" w:hAnsi="Times New Roman"/>
          <w:b/>
          <w:snapToGrid/>
          <w:sz w:val="22"/>
          <w:szCs w:val="22"/>
        </w:rPr>
        <w:t>19</w:t>
      </w:r>
      <w:r w:rsidRPr="006F6942">
        <w:rPr>
          <w:rFonts w:ascii="Times New Roman" w:hAnsi="Times New Roman"/>
          <w:b/>
          <w:snapToGrid/>
          <w:sz w:val="22"/>
          <w:szCs w:val="22"/>
        </w:rPr>
        <w:t>, 2017</w:t>
      </w:r>
    </w:p>
    <w:p w14:paraId="6252026F" w14:textId="77777777" w:rsidR="006F6942" w:rsidRPr="006F6942" w:rsidRDefault="006F6942" w:rsidP="006F6942">
      <w:pPr>
        <w:snapToGrid w:val="0"/>
        <w:ind w:left="720" w:right="720"/>
        <w:jc w:val="right"/>
        <w:rPr>
          <w:rFonts w:ascii="Times New Roman" w:hAnsi="Times New Roman"/>
          <w:b/>
          <w:snapToGrid/>
          <w:sz w:val="22"/>
          <w:szCs w:val="22"/>
        </w:rPr>
      </w:pPr>
    </w:p>
    <w:p w14:paraId="4A754D60" w14:textId="77777777" w:rsidR="00441CDC" w:rsidRDefault="006F6942" w:rsidP="006F6942">
      <w:pPr>
        <w:keepNext/>
        <w:tabs>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right="720"/>
        <w:jc w:val="center"/>
        <w:outlineLvl w:val="2"/>
        <w:rPr>
          <w:rFonts w:ascii="Times New Roman" w:hAnsi="Times New Roman"/>
          <w:b/>
          <w:snapToGrid/>
          <w:sz w:val="22"/>
          <w:szCs w:val="22"/>
        </w:rPr>
      </w:pPr>
      <w:r w:rsidRPr="006F6942">
        <w:rPr>
          <w:rFonts w:ascii="Times New Roman" w:hAnsi="Times New Roman"/>
          <w:b/>
          <w:snapToGrid/>
          <w:sz w:val="22"/>
          <w:szCs w:val="22"/>
        </w:rPr>
        <w:t xml:space="preserve">PUBLIC SAFETY AND HOMELAND SECURITY BUREAU ANNOUNCES </w:t>
      </w:r>
    </w:p>
    <w:p w14:paraId="4FF899D5" w14:textId="2A9E3CEC" w:rsidR="006F6942" w:rsidRPr="006F6942" w:rsidRDefault="006F6942" w:rsidP="006F6942">
      <w:pPr>
        <w:keepNext/>
        <w:tabs>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right="720"/>
        <w:jc w:val="center"/>
        <w:outlineLvl w:val="2"/>
        <w:rPr>
          <w:rFonts w:ascii="Times New Roman" w:hAnsi="Times New Roman"/>
          <w:b/>
          <w:snapToGrid/>
          <w:sz w:val="22"/>
          <w:szCs w:val="22"/>
        </w:rPr>
      </w:pPr>
      <w:r>
        <w:rPr>
          <w:rFonts w:ascii="Times New Roman" w:hAnsi="Times New Roman"/>
          <w:b/>
          <w:snapToGrid/>
          <w:sz w:val="22"/>
          <w:szCs w:val="22"/>
        </w:rPr>
        <w:t xml:space="preserve">REGION 12 </w:t>
      </w:r>
      <w:r w:rsidRPr="006F6942">
        <w:rPr>
          <w:rFonts w:ascii="Times New Roman" w:hAnsi="Times New Roman"/>
          <w:b/>
          <w:snapToGrid/>
          <w:sz w:val="22"/>
          <w:szCs w:val="22"/>
        </w:rPr>
        <w:t>(IDAHO) 700 MHZ AND 800 MHZ REGIONAL PLANNING COMMITTEES TO HOLD MEETING</w:t>
      </w:r>
      <w:r w:rsidR="005711E7">
        <w:rPr>
          <w:rFonts w:ascii="Times New Roman" w:hAnsi="Times New Roman"/>
          <w:b/>
          <w:snapToGrid/>
          <w:sz w:val="22"/>
          <w:szCs w:val="22"/>
        </w:rPr>
        <w:t>S</w:t>
      </w:r>
    </w:p>
    <w:p w14:paraId="0F326F47" w14:textId="77777777" w:rsidR="006F6942" w:rsidRPr="006F6942" w:rsidRDefault="006F6942" w:rsidP="006F6942">
      <w:pPr>
        <w:tabs>
          <w:tab w:val="left" w:pos="10080"/>
        </w:tabs>
        <w:snapToGrid w:val="0"/>
        <w:ind w:left="720" w:right="720"/>
        <w:rPr>
          <w:snapToGrid/>
        </w:rPr>
      </w:pPr>
    </w:p>
    <w:p w14:paraId="1CE3A3AD" w14:textId="77777777" w:rsidR="006F6942" w:rsidRPr="006F6942" w:rsidRDefault="006F6942" w:rsidP="006F6942">
      <w:pPr>
        <w:tabs>
          <w:tab w:val="left" w:pos="10080"/>
        </w:tabs>
        <w:snapToGrid w:val="0"/>
        <w:ind w:left="720" w:right="720"/>
        <w:jc w:val="center"/>
        <w:rPr>
          <w:rFonts w:ascii="Times New Roman" w:hAnsi="Times New Roman"/>
          <w:b/>
          <w:snapToGrid/>
          <w:sz w:val="22"/>
          <w:szCs w:val="22"/>
        </w:rPr>
      </w:pPr>
      <w:r w:rsidRPr="006F6942">
        <w:rPr>
          <w:rFonts w:ascii="Times New Roman" w:hAnsi="Times New Roman"/>
          <w:b/>
          <w:snapToGrid/>
          <w:color w:val="000000"/>
          <w:sz w:val="22"/>
          <w:szCs w:val="22"/>
        </w:rPr>
        <w:t>PR Docket 93-149 and</w:t>
      </w:r>
      <w:r w:rsidRPr="006F6942">
        <w:rPr>
          <w:rFonts w:ascii="Arial" w:hAnsi="Arial" w:cs="Arial"/>
          <w:snapToGrid/>
          <w:color w:val="000000"/>
          <w:sz w:val="18"/>
          <w:szCs w:val="18"/>
        </w:rPr>
        <w:t xml:space="preserve"> </w:t>
      </w:r>
      <w:r w:rsidRPr="006F6942">
        <w:rPr>
          <w:rFonts w:ascii="Times New Roman" w:hAnsi="Times New Roman"/>
          <w:b/>
          <w:snapToGrid/>
          <w:sz w:val="22"/>
          <w:szCs w:val="22"/>
        </w:rPr>
        <w:t>WT Docket 02-378</w:t>
      </w:r>
    </w:p>
    <w:p w14:paraId="640AF61E" w14:textId="77777777" w:rsidR="006F6942" w:rsidRPr="006F6942" w:rsidRDefault="006F6942" w:rsidP="006F6942">
      <w:pPr>
        <w:tabs>
          <w:tab w:val="left" w:pos="10080"/>
        </w:tabs>
        <w:snapToGrid w:val="0"/>
        <w:ind w:left="720" w:right="720"/>
        <w:rPr>
          <w:snapToGrid/>
          <w:sz w:val="22"/>
          <w:szCs w:val="22"/>
        </w:rPr>
      </w:pPr>
    </w:p>
    <w:p w14:paraId="1390C7AD" w14:textId="61FC4014" w:rsidR="006F6942" w:rsidRPr="006F6942" w:rsidRDefault="006F6942" w:rsidP="006F6942">
      <w:pPr>
        <w:snapToGrid w:val="0"/>
        <w:ind w:left="720" w:right="720"/>
        <w:rPr>
          <w:rFonts w:ascii="Times New Roman" w:hAnsi="Times New Roman"/>
          <w:snapToGrid/>
          <w:sz w:val="22"/>
          <w:szCs w:val="22"/>
        </w:rPr>
      </w:pPr>
      <w:r>
        <w:rPr>
          <w:rFonts w:ascii="Times New Roman" w:hAnsi="Times New Roman"/>
          <w:snapToGrid/>
          <w:sz w:val="22"/>
          <w:szCs w:val="22"/>
        </w:rPr>
        <w:tab/>
      </w:r>
      <w:r w:rsidRPr="006F6942">
        <w:rPr>
          <w:rFonts w:ascii="Times New Roman" w:hAnsi="Times New Roman"/>
          <w:snapToGrid/>
          <w:sz w:val="22"/>
          <w:szCs w:val="22"/>
        </w:rPr>
        <w:t>The Region 12 (Idaho) Regional Planning Committees (RPCs) will hold a joint 700 MHz and 800 MHz meeting on Wednesday, May 17, 2017, 12:00 p.m. (MDT), at the Canyon County Public Meeting Room, 111 N. 11</w:t>
      </w:r>
      <w:r w:rsidRPr="006F6942">
        <w:rPr>
          <w:rFonts w:ascii="Times New Roman" w:hAnsi="Times New Roman"/>
          <w:snapToGrid/>
          <w:sz w:val="22"/>
          <w:szCs w:val="22"/>
          <w:vertAlign w:val="superscript"/>
        </w:rPr>
        <w:t>th</w:t>
      </w:r>
      <w:r w:rsidRPr="006F6942">
        <w:rPr>
          <w:rFonts w:ascii="Times New Roman" w:hAnsi="Times New Roman"/>
          <w:snapToGrid/>
          <w:sz w:val="22"/>
          <w:szCs w:val="22"/>
        </w:rPr>
        <w:t xml:space="preserve"> Ave, Caldwell, ID 83605. </w:t>
      </w:r>
    </w:p>
    <w:p w14:paraId="3448E51B"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p>
    <w:p w14:paraId="6B8A0B8E" w14:textId="253320E6" w:rsidR="006F6942" w:rsidRPr="006F6942" w:rsidRDefault="006F6942" w:rsidP="006F6942">
      <w:pPr>
        <w:snapToGrid w:val="0"/>
        <w:ind w:left="720" w:right="720"/>
        <w:rPr>
          <w:rFonts w:ascii="Times New Roman" w:hAnsi="Times New Roman"/>
          <w:snapToGrid/>
          <w:sz w:val="22"/>
          <w:szCs w:val="22"/>
        </w:rPr>
      </w:pPr>
      <w:r>
        <w:rPr>
          <w:rFonts w:ascii="Times New Roman" w:hAnsi="Times New Roman"/>
          <w:snapToGrid/>
          <w:sz w:val="22"/>
          <w:szCs w:val="22"/>
        </w:rPr>
        <w:tab/>
      </w:r>
      <w:r w:rsidRPr="006F6942">
        <w:rPr>
          <w:rFonts w:ascii="Times New Roman" w:hAnsi="Times New Roman"/>
          <w:snapToGrid/>
          <w:sz w:val="22"/>
          <w:szCs w:val="22"/>
        </w:rPr>
        <w:t xml:space="preserve">The purpose of this meeting is to review and discuss the following items: </w:t>
      </w:r>
    </w:p>
    <w:p w14:paraId="29EA431E"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p>
    <w:p w14:paraId="1B1DAB8B" w14:textId="77777777" w:rsidR="006F6942" w:rsidRPr="006F6942" w:rsidRDefault="006F6942" w:rsidP="006F6942">
      <w:pPr>
        <w:pStyle w:val="ListParagraph"/>
        <w:numPr>
          <w:ilvl w:val="0"/>
          <w:numId w:val="30"/>
        </w:numPr>
        <w:snapToGrid w:val="0"/>
        <w:ind w:right="720"/>
        <w:rPr>
          <w:rFonts w:ascii="Times New Roman" w:hAnsi="Times New Roman"/>
          <w:snapToGrid/>
          <w:sz w:val="22"/>
          <w:szCs w:val="22"/>
        </w:rPr>
      </w:pPr>
      <w:r w:rsidRPr="006F6942">
        <w:rPr>
          <w:rFonts w:ascii="Times New Roman" w:hAnsi="Times New Roman"/>
          <w:snapToGrid/>
          <w:sz w:val="22"/>
          <w:szCs w:val="22"/>
        </w:rPr>
        <w:t>Band 14 Incumbent Relocations</w:t>
      </w:r>
    </w:p>
    <w:p w14:paraId="5C4ABE93" w14:textId="77777777" w:rsidR="006F6942" w:rsidRPr="006F6942" w:rsidRDefault="006F6942" w:rsidP="006F6942">
      <w:pPr>
        <w:pStyle w:val="ListParagraph"/>
        <w:numPr>
          <w:ilvl w:val="0"/>
          <w:numId w:val="30"/>
        </w:numPr>
        <w:snapToGrid w:val="0"/>
        <w:ind w:right="720"/>
        <w:rPr>
          <w:rFonts w:ascii="Times New Roman" w:hAnsi="Times New Roman"/>
          <w:snapToGrid/>
          <w:sz w:val="22"/>
          <w:szCs w:val="22"/>
        </w:rPr>
      </w:pPr>
      <w:r w:rsidRPr="006F6942">
        <w:rPr>
          <w:rFonts w:ascii="Times New Roman" w:hAnsi="Times New Roman"/>
          <w:snapToGrid/>
          <w:sz w:val="22"/>
          <w:szCs w:val="22"/>
        </w:rPr>
        <w:t>Combining the 700 MHz and 800 RPCs</w:t>
      </w:r>
    </w:p>
    <w:p w14:paraId="3A7DE764" w14:textId="77777777" w:rsidR="006F6942" w:rsidRPr="006F6942" w:rsidRDefault="006F6942" w:rsidP="006F6942">
      <w:pPr>
        <w:pStyle w:val="ListParagraph"/>
        <w:numPr>
          <w:ilvl w:val="0"/>
          <w:numId w:val="30"/>
        </w:numPr>
        <w:snapToGrid w:val="0"/>
        <w:ind w:right="720"/>
        <w:rPr>
          <w:rFonts w:ascii="Times New Roman" w:hAnsi="Times New Roman"/>
          <w:snapToGrid/>
          <w:sz w:val="22"/>
          <w:szCs w:val="22"/>
        </w:rPr>
      </w:pPr>
      <w:r w:rsidRPr="006F6942">
        <w:rPr>
          <w:rFonts w:ascii="Times New Roman" w:hAnsi="Times New Roman"/>
          <w:snapToGrid/>
          <w:sz w:val="22"/>
          <w:szCs w:val="22"/>
        </w:rPr>
        <w:t>Election of new Officers</w:t>
      </w:r>
    </w:p>
    <w:p w14:paraId="0B22C6F1" w14:textId="77777777" w:rsidR="006F6942" w:rsidRPr="006F6942" w:rsidRDefault="006F6942" w:rsidP="006F6942">
      <w:pPr>
        <w:pStyle w:val="ListParagraph"/>
        <w:numPr>
          <w:ilvl w:val="0"/>
          <w:numId w:val="30"/>
        </w:numPr>
        <w:snapToGrid w:val="0"/>
        <w:ind w:right="720"/>
        <w:rPr>
          <w:rFonts w:ascii="Times New Roman" w:hAnsi="Times New Roman"/>
          <w:snapToGrid/>
          <w:sz w:val="22"/>
          <w:szCs w:val="22"/>
        </w:rPr>
      </w:pPr>
      <w:r w:rsidRPr="006F6942">
        <w:rPr>
          <w:rFonts w:ascii="Times New Roman" w:hAnsi="Times New Roman"/>
          <w:snapToGrid/>
          <w:sz w:val="22"/>
          <w:szCs w:val="22"/>
        </w:rPr>
        <w:t>800 MHz Band Plan Updates</w:t>
      </w:r>
    </w:p>
    <w:p w14:paraId="5036B656" w14:textId="77777777" w:rsidR="006F6942" w:rsidRPr="006F6942" w:rsidRDefault="006F6942" w:rsidP="006F6942">
      <w:pPr>
        <w:pStyle w:val="ListParagraph"/>
        <w:numPr>
          <w:ilvl w:val="0"/>
          <w:numId w:val="30"/>
        </w:numPr>
        <w:snapToGrid w:val="0"/>
        <w:ind w:right="720"/>
        <w:rPr>
          <w:rFonts w:ascii="Times New Roman" w:hAnsi="Times New Roman"/>
          <w:snapToGrid/>
          <w:sz w:val="22"/>
          <w:szCs w:val="22"/>
        </w:rPr>
      </w:pPr>
      <w:r w:rsidRPr="006F6942">
        <w:rPr>
          <w:rFonts w:ascii="Times New Roman" w:hAnsi="Times New Roman"/>
          <w:snapToGrid/>
          <w:sz w:val="22"/>
          <w:szCs w:val="22"/>
        </w:rPr>
        <w:t>New Spectrum Allocations</w:t>
      </w:r>
    </w:p>
    <w:p w14:paraId="5DFDD037"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p>
    <w:p w14:paraId="6D29B90D" w14:textId="2AC85EB1" w:rsidR="006F6942" w:rsidRPr="006F6942" w:rsidRDefault="006F6942" w:rsidP="006F6942">
      <w:pPr>
        <w:snapToGrid w:val="0"/>
        <w:ind w:left="720" w:right="720"/>
        <w:rPr>
          <w:rFonts w:ascii="Times New Roman" w:hAnsi="Times New Roman"/>
          <w:snapToGrid/>
          <w:sz w:val="22"/>
          <w:szCs w:val="22"/>
        </w:rPr>
      </w:pPr>
      <w:r>
        <w:rPr>
          <w:rFonts w:ascii="Times New Roman" w:hAnsi="Times New Roman"/>
          <w:snapToGrid/>
          <w:sz w:val="22"/>
          <w:szCs w:val="22"/>
        </w:rPr>
        <w:tab/>
      </w:r>
      <w:r w:rsidR="00142752">
        <w:rPr>
          <w:rFonts w:ascii="Times New Roman" w:hAnsi="Times New Roman"/>
          <w:snapToGrid/>
          <w:sz w:val="22"/>
          <w:szCs w:val="22"/>
        </w:rPr>
        <w:t>The</w:t>
      </w:r>
      <w:r w:rsidRPr="006F6942">
        <w:rPr>
          <w:rFonts w:ascii="Times New Roman" w:hAnsi="Times New Roman"/>
          <w:snapToGrid/>
          <w:sz w:val="22"/>
          <w:szCs w:val="22"/>
        </w:rPr>
        <w:t xml:space="preserve"> Region 12 </w:t>
      </w:r>
      <w:r w:rsidR="00A41318">
        <w:rPr>
          <w:rFonts w:ascii="Times New Roman" w:hAnsi="Times New Roman"/>
          <w:snapToGrid/>
          <w:sz w:val="22"/>
          <w:szCs w:val="22"/>
        </w:rPr>
        <w:t xml:space="preserve">joint </w:t>
      </w:r>
      <w:r w:rsidR="00142752">
        <w:rPr>
          <w:rFonts w:ascii="Times New Roman" w:hAnsi="Times New Roman"/>
          <w:snapToGrid/>
          <w:sz w:val="22"/>
          <w:szCs w:val="22"/>
        </w:rPr>
        <w:t>700 MHz</w:t>
      </w:r>
      <w:r w:rsidR="005711E7">
        <w:rPr>
          <w:rFonts w:ascii="Times New Roman" w:hAnsi="Times New Roman"/>
          <w:snapToGrid/>
          <w:sz w:val="22"/>
          <w:szCs w:val="22"/>
        </w:rPr>
        <w:t xml:space="preserve"> and </w:t>
      </w:r>
      <w:r w:rsidR="00142752">
        <w:rPr>
          <w:rFonts w:ascii="Times New Roman" w:hAnsi="Times New Roman"/>
          <w:snapToGrid/>
          <w:sz w:val="22"/>
          <w:szCs w:val="22"/>
        </w:rPr>
        <w:t xml:space="preserve">800 MHz </w:t>
      </w:r>
      <w:r w:rsidRPr="006F6942">
        <w:rPr>
          <w:rFonts w:ascii="Times New Roman" w:hAnsi="Times New Roman"/>
          <w:snapToGrid/>
          <w:sz w:val="22"/>
          <w:szCs w:val="22"/>
        </w:rPr>
        <w:t>RPC meeting</w:t>
      </w:r>
      <w:r w:rsidR="00A41318">
        <w:rPr>
          <w:rFonts w:ascii="Times New Roman" w:hAnsi="Times New Roman"/>
          <w:snapToGrid/>
          <w:sz w:val="22"/>
          <w:szCs w:val="22"/>
        </w:rPr>
        <w:t xml:space="preserve"> is</w:t>
      </w:r>
      <w:r w:rsidR="005711E7">
        <w:rPr>
          <w:rFonts w:ascii="Times New Roman" w:hAnsi="Times New Roman"/>
          <w:snapToGrid/>
          <w:sz w:val="22"/>
          <w:szCs w:val="22"/>
        </w:rPr>
        <w:t xml:space="preserve"> </w:t>
      </w:r>
      <w:r w:rsidRPr="006F6942">
        <w:rPr>
          <w:rFonts w:ascii="Times New Roman" w:hAnsi="Times New Roman"/>
          <w:snapToGrid/>
          <w:sz w:val="22"/>
          <w:szCs w:val="22"/>
        </w:rPr>
        <w:t>open to the public.  It is essential that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74AD1737"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p>
    <w:p w14:paraId="2F607D9C" w14:textId="1BF7BD8F" w:rsidR="006F6942" w:rsidRPr="006F6942" w:rsidRDefault="006F6942" w:rsidP="006F6942">
      <w:pPr>
        <w:snapToGrid w:val="0"/>
        <w:ind w:left="720" w:right="720"/>
        <w:rPr>
          <w:rFonts w:ascii="Times New Roman" w:hAnsi="Times New Roman"/>
          <w:snapToGrid/>
          <w:sz w:val="22"/>
          <w:szCs w:val="22"/>
        </w:rPr>
      </w:pPr>
      <w:r>
        <w:rPr>
          <w:rFonts w:ascii="Times New Roman" w:hAnsi="Times New Roman"/>
          <w:snapToGrid/>
          <w:sz w:val="22"/>
          <w:szCs w:val="22"/>
        </w:rPr>
        <w:tab/>
      </w:r>
      <w:r w:rsidRPr="006F6942">
        <w:rPr>
          <w:rFonts w:ascii="Times New Roman" w:hAnsi="Times New Roman"/>
          <w:snapToGrid/>
          <w:sz w:val="22"/>
          <w:szCs w:val="22"/>
        </w:rPr>
        <w:t>All interested parties wishing to participate in planning for the use of public safety spectrum in the 700 MHz and 800 MHz bands within Region 12 should plan to attend.  For further information, please contact:</w:t>
      </w:r>
    </w:p>
    <w:p w14:paraId="23BFA16A"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p>
    <w:p w14:paraId="09A02DE3"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Karl Rudorf</w:t>
      </w:r>
    </w:p>
    <w:p w14:paraId="610D10CA"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Idaho Region 12 RPC Chairman</w:t>
      </w:r>
    </w:p>
    <w:p w14:paraId="4D49FF7B"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Idaho 700 MHz Public Safety Radio System Administrator</w:t>
      </w:r>
    </w:p>
    <w:p w14:paraId="2ADAF351"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Ada County Sheriff’s Office</w:t>
      </w:r>
    </w:p>
    <w:p w14:paraId="2CB537E7"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7200 Barrister Drive</w:t>
      </w:r>
    </w:p>
    <w:p w14:paraId="3F2E6BB7"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Boise, Idaho 83704</w:t>
      </w:r>
    </w:p>
    <w:p w14:paraId="72E71A4D"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(208) 577-3618</w:t>
      </w:r>
    </w:p>
    <w:p w14:paraId="26E8FF79" w14:textId="77777777" w:rsidR="006F6942" w:rsidRPr="006F6942" w:rsidRDefault="006F6942" w:rsidP="006F6942">
      <w:pPr>
        <w:tabs>
          <w:tab w:val="left" w:pos="10080"/>
        </w:tabs>
        <w:snapToGrid w:val="0"/>
        <w:ind w:left="720" w:right="720" w:firstLine="720"/>
        <w:rPr>
          <w:rFonts w:ascii="Times New Roman" w:hAnsi="Times New Roman"/>
          <w:snapToGrid/>
          <w:sz w:val="22"/>
          <w:szCs w:val="22"/>
        </w:rPr>
      </w:pPr>
      <w:r w:rsidRPr="006F6942">
        <w:rPr>
          <w:rFonts w:ascii="Times New Roman" w:hAnsi="Times New Roman"/>
          <w:snapToGrid/>
          <w:sz w:val="22"/>
          <w:szCs w:val="22"/>
        </w:rPr>
        <w:t>(208) 859-8972</w:t>
      </w:r>
    </w:p>
    <w:p w14:paraId="539D9667" w14:textId="6CA4BE24" w:rsidR="006F6942" w:rsidRPr="006F6942" w:rsidRDefault="001A13A7" w:rsidP="006F6942">
      <w:pPr>
        <w:tabs>
          <w:tab w:val="left" w:pos="10080"/>
        </w:tabs>
        <w:snapToGrid w:val="0"/>
        <w:ind w:left="720" w:right="720" w:firstLine="720"/>
        <w:rPr>
          <w:snapToGrid/>
          <w:color w:val="0000FF"/>
          <w:u w:val="single"/>
        </w:rPr>
      </w:pPr>
      <w:hyperlink r:id="rId8" w:history="1">
        <w:r w:rsidR="006F6942" w:rsidRPr="006F6942">
          <w:rPr>
            <w:rFonts w:ascii="Times New Roman" w:hAnsi="Times New Roman"/>
            <w:snapToGrid/>
            <w:color w:val="0000FF"/>
            <w:sz w:val="22"/>
            <w:szCs w:val="22"/>
            <w:u w:val="single"/>
          </w:rPr>
          <w:t>krudorf@adaweb.net</w:t>
        </w:r>
      </w:hyperlink>
    </w:p>
    <w:p w14:paraId="1EEA90E6" w14:textId="77777777" w:rsidR="006F6942" w:rsidRDefault="006F6942" w:rsidP="006F6942">
      <w:pPr>
        <w:tabs>
          <w:tab w:val="left" w:pos="10080"/>
        </w:tabs>
        <w:ind w:left="720" w:right="720"/>
        <w:jc w:val="right"/>
        <w:rPr>
          <w:rFonts w:ascii="Times New Roman" w:hAnsi="Times New Roman"/>
          <w:sz w:val="22"/>
          <w:szCs w:val="22"/>
        </w:rPr>
      </w:pPr>
    </w:p>
    <w:p w14:paraId="27C59781" w14:textId="77777777" w:rsidR="006F6942" w:rsidRDefault="006F6942" w:rsidP="006F6942">
      <w:pPr>
        <w:tabs>
          <w:tab w:val="left" w:pos="10080"/>
        </w:tabs>
        <w:ind w:left="720" w:right="720"/>
        <w:jc w:val="right"/>
        <w:rPr>
          <w:rFonts w:ascii="Times New Roman" w:hAnsi="Times New Roman"/>
          <w:sz w:val="22"/>
          <w:szCs w:val="22"/>
        </w:rPr>
      </w:pPr>
    </w:p>
    <w:p w14:paraId="238585B1" w14:textId="5F9FD844" w:rsidR="00D152BB" w:rsidRDefault="006F6942" w:rsidP="006F6942">
      <w:pPr>
        <w:tabs>
          <w:tab w:val="left" w:pos="10080"/>
        </w:tabs>
        <w:ind w:left="720" w:right="720"/>
        <w:jc w:val="center"/>
      </w:pPr>
      <w:r w:rsidRPr="006F6942">
        <w:rPr>
          <w:rFonts w:ascii="Times New Roman" w:hAnsi="Times New Roman"/>
          <w:sz w:val="22"/>
          <w:szCs w:val="22"/>
        </w:rPr>
        <w:t>- FCC -</w:t>
      </w:r>
    </w:p>
    <w:sectPr w:rsidR="00D152BB" w:rsidSect="006F694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7446F" w14:textId="77777777" w:rsidR="000D113C" w:rsidRDefault="000D113C">
      <w:r>
        <w:separator/>
      </w:r>
    </w:p>
  </w:endnote>
  <w:endnote w:type="continuationSeparator" w:id="0">
    <w:p w14:paraId="2453A1AE" w14:textId="77777777" w:rsidR="000D113C" w:rsidRDefault="000D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5B4487" w:rsidRDefault="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5B4487" w:rsidRDefault="005B4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5B4487" w:rsidRPr="006F63A0" w:rsidRDefault="005B448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1A13A7">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5B4487" w:rsidRDefault="005B4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6E03" w14:textId="77777777" w:rsidR="00D22695" w:rsidRDefault="00D2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481D" w14:textId="77777777" w:rsidR="000D113C" w:rsidRDefault="000D113C">
      <w:r>
        <w:separator/>
      </w:r>
    </w:p>
  </w:footnote>
  <w:footnote w:type="continuationSeparator" w:id="0">
    <w:p w14:paraId="5A12505C" w14:textId="77777777" w:rsidR="000D113C" w:rsidRDefault="000D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5353" w14:textId="77777777" w:rsidR="00D22695" w:rsidRDefault="00D22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084E" w14:textId="77777777" w:rsidR="00D22695" w:rsidRDefault="00D22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225BF64E" w:rsidR="005B4487" w:rsidRPr="00804ED0" w:rsidRDefault="005B4487"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14:paraId="52549C26" w14:textId="77777777" w:rsidR="005B4487" w:rsidRDefault="005B4487" w:rsidP="006F694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A5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14:paraId="53614E39" w14:textId="77777777"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B4487" w:rsidRPr="00B530AC" w:rsidRDefault="005B448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5B4487" w:rsidRPr="00B530AC" w:rsidRDefault="005B4487" w:rsidP="0076498C">
                    <w:pPr>
                      <w:rPr>
                        <w:rFonts w:ascii="Arial" w:hAnsi="Arial"/>
                        <w:b/>
                        <w:sz w:val="22"/>
                        <w:szCs w:val="22"/>
                      </w:rPr>
                    </w:pPr>
                    <w:r w:rsidRPr="00B530AC">
                      <w:rPr>
                        <w:rFonts w:ascii="Arial" w:hAnsi="Arial"/>
                        <w:b/>
                        <w:sz w:val="22"/>
                        <w:szCs w:val="22"/>
                      </w:rPr>
                      <w:t>Federal Communications Commission</w:t>
                    </w:r>
                  </w:p>
                  <w:p w14:paraId="53614E39" w14:textId="77777777" w:rsidR="005B4487" w:rsidRPr="00B530AC" w:rsidRDefault="005B448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5B4487" w:rsidRPr="00B530AC" w:rsidRDefault="005B448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5B4487" w:rsidRDefault="005B4487" w:rsidP="0076498C">
                          <w:pPr>
                            <w:spacing w:before="40"/>
                            <w:jc w:val="right"/>
                            <w:rPr>
                              <w:rFonts w:ascii="Arial" w:hAnsi="Arial"/>
                              <w:b/>
                              <w:sz w:val="16"/>
                            </w:rPr>
                          </w:pPr>
                          <w:r>
                            <w:rPr>
                              <w:rFonts w:ascii="Arial" w:hAnsi="Arial"/>
                              <w:b/>
                              <w:sz w:val="16"/>
                            </w:rPr>
                            <w:t>News Media Information 202 / 418-0500</w:t>
                          </w:r>
                        </w:p>
                        <w:p w14:paraId="72798515" w14:textId="77777777" w:rsidR="005B4487" w:rsidRDefault="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5B4487" w:rsidRDefault="005B4487" w:rsidP="0076498C">
                          <w:pPr>
                            <w:jc w:val="right"/>
                            <w:rPr>
                              <w:rFonts w:ascii="Arial" w:hAnsi="Arial"/>
                              <w:b/>
                              <w:sz w:val="16"/>
                            </w:rPr>
                          </w:pPr>
                          <w:r>
                            <w:rPr>
                              <w:rFonts w:ascii="Arial" w:hAnsi="Arial"/>
                              <w:b/>
                              <w:sz w:val="16"/>
                            </w:rPr>
                            <w:t>TTY: 1-888-835-5322</w:t>
                          </w:r>
                        </w:p>
                        <w:p w14:paraId="29BAF433" w14:textId="77777777" w:rsidR="005B4487" w:rsidRDefault="005B448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5B4487" w:rsidRDefault="005B4487" w:rsidP="0076498C">
                    <w:pPr>
                      <w:spacing w:before="40"/>
                      <w:jc w:val="right"/>
                      <w:rPr>
                        <w:rFonts w:ascii="Arial" w:hAnsi="Arial"/>
                        <w:b/>
                        <w:sz w:val="16"/>
                      </w:rPr>
                    </w:pPr>
                    <w:r>
                      <w:rPr>
                        <w:rFonts w:ascii="Arial" w:hAnsi="Arial"/>
                        <w:b/>
                        <w:sz w:val="16"/>
                      </w:rPr>
                      <w:t>News Media Information 202 / 418-0500</w:t>
                    </w:r>
                  </w:p>
                  <w:p w14:paraId="72798515" w14:textId="77777777" w:rsidR="005B4487" w:rsidRDefault="005B4487"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AF37ACE" w14:textId="77777777" w:rsidR="005B4487" w:rsidRDefault="005B4487" w:rsidP="0076498C">
                    <w:pPr>
                      <w:jc w:val="right"/>
                      <w:rPr>
                        <w:rFonts w:ascii="Arial" w:hAnsi="Arial"/>
                        <w:b/>
                        <w:sz w:val="16"/>
                      </w:rPr>
                    </w:pPr>
                    <w:r>
                      <w:rPr>
                        <w:rFonts w:ascii="Arial" w:hAnsi="Arial"/>
                        <w:b/>
                        <w:sz w:val="16"/>
                      </w:rPr>
                      <w:t>TTY: 1-888-835-5322</w:t>
                    </w:r>
                  </w:p>
                  <w:p w14:paraId="29BAF433" w14:textId="77777777" w:rsidR="005B4487" w:rsidRDefault="005B4487" w:rsidP="0076498C">
                    <w:pPr>
                      <w:jc w:val="right"/>
                    </w:pPr>
                  </w:p>
                </w:txbxContent>
              </v:textbox>
            </v:shape>
          </w:pict>
        </mc:Fallback>
      </mc:AlternateContent>
    </w:r>
  </w:p>
  <w:p w14:paraId="4246DF2A" w14:textId="77777777" w:rsidR="005B4487" w:rsidRDefault="005B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8906512"/>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E0EE6"/>
    <w:multiLevelType w:val="hybridMultilevel"/>
    <w:tmpl w:val="A7C4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5F2778"/>
    <w:multiLevelType w:val="hybridMultilevel"/>
    <w:tmpl w:val="9E4C6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1533B"/>
    <w:multiLevelType w:val="hybridMultilevel"/>
    <w:tmpl w:val="9014F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95352D0"/>
    <w:multiLevelType w:val="hybridMultilevel"/>
    <w:tmpl w:val="81E00E4E"/>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7734AE"/>
    <w:multiLevelType w:val="hybridMultilevel"/>
    <w:tmpl w:val="795C51FE"/>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23F7D"/>
    <w:multiLevelType w:val="hybridMultilevel"/>
    <w:tmpl w:val="B9F80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C7777A"/>
    <w:multiLevelType w:val="hybridMultilevel"/>
    <w:tmpl w:val="9982A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5C1731AA"/>
    <w:multiLevelType w:val="hybridMultilevel"/>
    <w:tmpl w:val="28022360"/>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C66E5"/>
    <w:multiLevelType w:val="hybridMultilevel"/>
    <w:tmpl w:val="A50072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EC14F6"/>
    <w:multiLevelType w:val="hybridMultilevel"/>
    <w:tmpl w:val="ABFEA912"/>
    <w:lvl w:ilvl="0" w:tplc="4E601A54">
      <w:start w:val="1"/>
      <w:numFmt w:val="bullet"/>
      <w:lvlText w:val="-"/>
      <w:lvlJc w:val="left"/>
      <w:pPr>
        <w:ind w:left="2880" w:hanging="360"/>
      </w:pPr>
      <w:rPr>
        <w:rFonts w:ascii="Times New Roman" w:hAnsi="Times New Roman" w:cs="Times New Roman"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CE82837"/>
    <w:multiLevelType w:val="hybridMultilevel"/>
    <w:tmpl w:val="E0188140"/>
    <w:lvl w:ilvl="0" w:tplc="4E601A54">
      <w:start w:val="1"/>
      <w:numFmt w:val="bullet"/>
      <w:lvlText w:val="-"/>
      <w:lvlJc w:val="left"/>
      <w:pPr>
        <w:ind w:left="1980" w:hanging="360"/>
      </w:pPr>
      <w:rPr>
        <w:rFonts w:ascii="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9"/>
  </w:num>
  <w:num w:numId="2">
    <w:abstractNumId w:val="12"/>
  </w:num>
  <w:num w:numId="3">
    <w:abstractNumId w:val="7"/>
  </w:num>
  <w:num w:numId="4">
    <w:abstractNumId w:val="24"/>
  </w:num>
  <w:num w:numId="5">
    <w:abstractNumId w:val="5"/>
  </w:num>
  <w:num w:numId="6">
    <w:abstractNumId w:val="22"/>
  </w:num>
  <w:num w:numId="7">
    <w:abstractNumId w:val="15"/>
  </w:num>
  <w:num w:numId="8">
    <w:abstractNumId w:val="21"/>
  </w:num>
  <w:num w:numId="9">
    <w:abstractNumId w:val="21"/>
  </w:num>
  <w:num w:numId="10">
    <w:abstractNumId w:val="23"/>
  </w:num>
  <w:num w:numId="11">
    <w:abstractNumId w:val="8"/>
  </w:num>
  <w:num w:numId="12">
    <w:abstractNumId w:val="13"/>
  </w:num>
  <w:num w:numId="13">
    <w:abstractNumId w:val="17"/>
  </w:num>
  <w:num w:numId="14">
    <w:abstractNumId w:val="18"/>
  </w:num>
  <w:num w:numId="15">
    <w:abstractNumId w:val="27"/>
  </w:num>
  <w:num w:numId="16">
    <w:abstractNumId w:val="4"/>
  </w:num>
  <w:num w:numId="17">
    <w:abstractNumId w:val="25"/>
  </w:num>
  <w:num w:numId="18">
    <w:abstractNumId w:val="28"/>
  </w:num>
  <w:num w:numId="19">
    <w:abstractNumId w:val="16"/>
  </w:num>
  <w:num w:numId="20">
    <w:abstractNumId w:val="0"/>
  </w:num>
  <w:num w:numId="21">
    <w:abstractNumId w:val="10"/>
  </w:num>
  <w:num w:numId="22">
    <w:abstractNumId w:val="2"/>
  </w:num>
  <w:num w:numId="23">
    <w:abstractNumId w:val="3"/>
  </w:num>
  <w:num w:numId="24">
    <w:abstractNumId w:val="20"/>
  </w:num>
  <w:num w:numId="25">
    <w:abstractNumId w:val="14"/>
  </w:num>
  <w:num w:numId="26">
    <w:abstractNumId w:val="11"/>
  </w:num>
  <w:num w:numId="27">
    <w:abstractNumId w:val="1"/>
  </w:num>
  <w:num w:numId="28">
    <w:abstractNumId w:val="26"/>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45331"/>
    <w:rsid w:val="00050980"/>
    <w:rsid w:val="0007586F"/>
    <w:rsid w:val="00082234"/>
    <w:rsid w:val="00082862"/>
    <w:rsid w:val="000838B7"/>
    <w:rsid w:val="00084D13"/>
    <w:rsid w:val="000861B5"/>
    <w:rsid w:val="000934C2"/>
    <w:rsid w:val="000951BF"/>
    <w:rsid w:val="000B0F7B"/>
    <w:rsid w:val="000B2568"/>
    <w:rsid w:val="000B55D1"/>
    <w:rsid w:val="000B56CF"/>
    <w:rsid w:val="000C12B4"/>
    <w:rsid w:val="000D113C"/>
    <w:rsid w:val="000D3793"/>
    <w:rsid w:val="000D38B1"/>
    <w:rsid w:val="000D78DF"/>
    <w:rsid w:val="000F1DFF"/>
    <w:rsid w:val="001122DD"/>
    <w:rsid w:val="001123C2"/>
    <w:rsid w:val="00115636"/>
    <w:rsid w:val="001242AB"/>
    <w:rsid w:val="00124444"/>
    <w:rsid w:val="001423B0"/>
    <w:rsid w:val="00142752"/>
    <w:rsid w:val="001449FE"/>
    <w:rsid w:val="00146E78"/>
    <w:rsid w:val="00147A2D"/>
    <w:rsid w:val="0016490C"/>
    <w:rsid w:val="00166803"/>
    <w:rsid w:val="00167B07"/>
    <w:rsid w:val="00176C1A"/>
    <w:rsid w:val="00181081"/>
    <w:rsid w:val="00183099"/>
    <w:rsid w:val="00186CC7"/>
    <w:rsid w:val="00193296"/>
    <w:rsid w:val="00196498"/>
    <w:rsid w:val="001A13A7"/>
    <w:rsid w:val="001A7E19"/>
    <w:rsid w:val="001C2B09"/>
    <w:rsid w:val="001C4172"/>
    <w:rsid w:val="001E2595"/>
    <w:rsid w:val="001E5EFD"/>
    <w:rsid w:val="001F2705"/>
    <w:rsid w:val="001F7814"/>
    <w:rsid w:val="00203049"/>
    <w:rsid w:val="00206DFD"/>
    <w:rsid w:val="00211A5D"/>
    <w:rsid w:val="00212D5C"/>
    <w:rsid w:val="002249E4"/>
    <w:rsid w:val="0024050A"/>
    <w:rsid w:val="0025323E"/>
    <w:rsid w:val="002735B6"/>
    <w:rsid w:val="00275656"/>
    <w:rsid w:val="00277763"/>
    <w:rsid w:val="002876D4"/>
    <w:rsid w:val="002C1A46"/>
    <w:rsid w:val="002E512D"/>
    <w:rsid w:val="002F19B4"/>
    <w:rsid w:val="00306769"/>
    <w:rsid w:val="00311CEF"/>
    <w:rsid w:val="00312EE6"/>
    <w:rsid w:val="00313A8A"/>
    <w:rsid w:val="00315305"/>
    <w:rsid w:val="00315CC3"/>
    <w:rsid w:val="00316326"/>
    <w:rsid w:val="00324C79"/>
    <w:rsid w:val="00330EC0"/>
    <w:rsid w:val="00333861"/>
    <w:rsid w:val="003362A0"/>
    <w:rsid w:val="00337666"/>
    <w:rsid w:val="00340F7A"/>
    <w:rsid w:val="00341E66"/>
    <w:rsid w:val="0035121E"/>
    <w:rsid w:val="00352B56"/>
    <w:rsid w:val="00355F00"/>
    <w:rsid w:val="00360A39"/>
    <w:rsid w:val="0038100D"/>
    <w:rsid w:val="00395A16"/>
    <w:rsid w:val="00396649"/>
    <w:rsid w:val="003A713F"/>
    <w:rsid w:val="003B051A"/>
    <w:rsid w:val="003B08B9"/>
    <w:rsid w:val="003C175A"/>
    <w:rsid w:val="003D26F4"/>
    <w:rsid w:val="003D45CF"/>
    <w:rsid w:val="003E331A"/>
    <w:rsid w:val="004150A3"/>
    <w:rsid w:val="00424DE5"/>
    <w:rsid w:val="00432C01"/>
    <w:rsid w:val="00441796"/>
    <w:rsid w:val="00441CDC"/>
    <w:rsid w:val="00441F46"/>
    <w:rsid w:val="00442CEF"/>
    <w:rsid w:val="00447E7F"/>
    <w:rsid w:val="00451A86"/>
    <w:rsid w:val="00454CCE"/>
    <w:rsid w:val="00465A8A"/>
    <w:rsid w:val="00465D3D"/>
    <w:rsid w:val="00477C62"/>
    <w:rsid w:val="00482826"/>
    <w:rsid w:val="004A6BCC"/>
    <w:rsid w:val="004A6F86"/>
    <w:rsid w:val="004B619A"/>
    <w:rsid w:val="004B67EA"/>
    <w:rsid w:val="004C7ECE"/>
    <w:rsid w:val="004D3DBD"/>
    <w:rsid w:val="004D76B0"/>
    <w:rsid w:val="004E1950"/>
    <w:rsid w:val="0050015E"/>
    <w:rsid w:val="00514934"/>
    <w:rsid w:val="00517B76"/>
    <w:rsid w:val="005211C9"/>
    <w:rsid w:val="00521566"/>
    <w:rsid w:val="00533CC9"/>
    <w:rsid w:val="00533EFD"/>
    <w:rsid w:val="0054005D"/>
    <w:rsid w:val="0054184A"/>
    <w:rsid w:val="005419E3"/>
    <w:rsid w:val="00543AF9"/>
    <w:rsid w:val="00556C20"/>
    <w:rsid w:val="00566BD7"/>
    <w:rsid w:val="005708A8"/>
    <w:rsid w:val="005711E7"/>
    <w:rsid w:val="005721A5"/>
    <w:rsid w:val="00577827"/>
    <w:rsid w:val="005917B1"/>
    <w:rsid w:val="00597711"/>
    <w:rsid w:val="005A2FEB"/>
    <w:rsid w:val="005A6866"/>
    <w:rsid w:val="005B2487"/>
    <w:rsid w:val="005B4487"/>
    <w:rsid w:val="005C2359"/>
    <w:rsid w:val="005D11F9"/>
    <w:rsid w:val="005D304D"/>
    <w:rsid w:val="005D6FF4"/>
    <w:rsid w:val="005E265E"/>
    <w:rsid w:val="005F452D"/>
    <w:rsid w:val="00622831"/>
    <w:rsid w:val="006248D2"/>
    <w:rsid w:val="006419B8"/>
    <w:rsid w:val="00647649"/>
    <w:rsid w:val="00652F38"/>
    <w:rsid w:val="00655A4F"/>
    <w:rsid w:val="00663978"/>
    <w:rsid w:val="0067451F"/>
    <w:rsid w:val="006818F1"/>
    <w:rsid w:val="00683C51"/>
    <w:rsid w:val="0069250A"/>
    <w:rsid w:val="00694D11"/>
    <w:rsid w:val="0069696D"/>
    <w:rsid w:val="00696BE3"/>
    <w:rsid w:val="006B5324"/>
    <w:rsid w:val="006B5CBC"/>
    <w:rsid w:val="006B6420"/>
    <w:rsid w:val="006C122D"/>
    <w:rsid w:val="006F486B"/>
    <w:rsid w:val="006F687C"/>
    <w:rsid w:val="006F6942"/>
    <w:rsid w:val="00701A97"/>
    <w:rsid w:val="00701BF6"/>
    <w:rsid w:val="00715B52"/>
    <w:rsid w:val="00732441"/>
    <w:rsid w:val="00735D8F"/>
    <w:rsid w:val="00737F11"/>
    <w:rsid w:val="007509C6"/>
    <w:rsid w:val="00751524"/>
    <w:rsid w:val="007632ED"/>
    <w:rsid w:val="0076498C"/>
    <w:rsid w:val="00764D11"/>
    <w:rsid w:val="0077580E"/>
    <w:rsid w:val="00782647"/>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8F5E78"/>
    <w:rsid w:val="00904C49"/>
    <w:rsid w:val="009247E2"/>
    <w:rsid w:val="009278FF"/>
    <w:rsid w:val="00940FE3"/>
    <w:rsid w:val="00961500"/>
    <w:rsid w:val="009633AF"/>
    <w:rsid w:val="009703E9"/>
    <w:rsid w:val="00971333"/>
    <w:rsid w:val="00982B81"/>
    <w:rsid w:val="0099409A"/>
    <w:rsid w:val="009955E0"/>
    <w:rsid w:val="009A0DD7"/>
    <w:rsid w:val="009C0D7F"/>
    <w:rsid w:val="009D0E9A"/>
    <w:rsid w:val="009D3AB3"/>
    <w:rsid w:val="009E35FB"/>
    <w:rsid w:val="009E5CBD"/>
    <w:rsid w:val="00A01751"/>
    <w:rsid w:val="00A020DC"/>
    <w:rsid w:val="00A15FDA"/>
    <w:rsid w:val="00A2403C"/>
    <w:rsid w:val="00A24E48"/>
    <w:rsid w:val="00A25029"/>
    <w:rsid w:val="00A274C6"/>
    <w:rsid w:val="00A33E95"/>
    <w:rsid w:val="00A369F3"/>
    <w:rsid w:val="00A36FEB"/>
    <w:rsid w:val="00A41318"/>
    <w:rsid w:val="00A4158B"/>
    <w:rsid w:val="00A5391C"/>
    <w:rsid w:val="00A5548B"/>
    <w:rsid w:val="00A70619"/>
    <w:rsid w:val="00A75F8F"/>
    <w:rsid w:val="00A76984"/>
    <w:rsid w:val="00AA4DEA"/>
    <w:rsid w:val="00AB2D69"/>
    <w:rsid w:val="00AB70C0"/>
    <w:rsid w:val="00AC7AD9"/>
    <w:rsid w:val="00AE6939"/>
    <w:rsid w:val="00AE7970"/>
    <w:rsid w:val="00AF23A1"/>
    <w:rsid w:val="00B053DC"/>
    <w:rsid w:val="00B129F3"/>
    <w:rsid w:val="00B267B3"/>
    <w:rsid w:val="00B32EAD"/>
    <w:rsid w:val="00B34983"/>
    <w:rsid w:val="00B364BC"/>
    <w:rsid w:val="00B40131"/>
    <w:rsid w:val="00B505DB"/>
    <w:rsid w:val="00B50A3D"/>
    <w:rsid w:val="00B530AC"/>
    <w:rsid w:val="00B6194A"/>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1F94"/>
    <w:rsid w:val="00CF7093"/>
    <w:rsid w:val="00CF7DBE"/>
    <w:rsid w:val="00D001DF"/>
    <w:rsid w:val="00D14F26"/>
    <w:rsid w:val="00D152BB"/>
    <w:rsid w:val="00D22695"/>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208C"/>
    <w:rsid w:val="00E03031"/>
    <w:rsid w:val="00E06A0D"/>
    <w:rsid w:val="00E126DA"/>
    <w:rsid w:val="00E17F24"/>
    <w:rsid w:val="00E20B3A"/>
    <w:rsid w:val="00E24DFC"/>
    <w:rsid w:val="00E451BF"/>
    <w:rsid w:val="00E45DC3"/>
    <w:rsid w:val="00E538D6"/>
    <w:rsid w:val="00E550DA"/>
    <w:rsid w:val="00E56BD4"/>
    <w:rsid w:val="00E671A5"/>
    <w:rsid w:val="00E705D5"/>
    <w:rsid w:val="00E7325A"/>
    <w:rsid w:val="00E800F0"/>
    <w:rsid w:val="00E8690A"/>
    <w:rsid w:val="00E96263"/>
    <w:rsid w:val="00EB2215"/>
    <w:rsid w:val="00EB7345"/>
    <w:rsid w:val="00EE01BD"/>
    <w:rsid w:val="00EE44B6"/>
    <w:rsid w:val="00EE76EC"/>
    <w:rsid w:val="00EF6206"/>
    <w:rsid w:val="00F01166"/>
    <w:rsid w:val="00F0636B"/>
    <w:rsid w:val="00F06CB1"/>
    <w:rsid w:val="00F11C53"/>
    <w:rsid w:val="00F140A3"/>
    <w:rsid w:val="00F26626"/>
    <w:rsid w:val="00F272FC"/>
    <w:rsid w:val="00F30C2D"/>
    <w:rsid w:val="00F31994"/>
    <w:rsid w:val="00F41561"/>
    <w:rsid w:val="00F53410"/>
    <w:rsid w:val="00F55C70"/>
    <w:rsid w:val="00F57CD4"/>
    <w:rsid w:val="00F8438B"/>
    <w:rsid w:val="00F92572"/>
    <w:rsid w:val="00FA3D94"/>
    <w:rsid w:val="00FB2073"/>
    <w:rsid w:val="00FB6432"/>
    <w:rsid w:val="00FB67B9"/>
    <w:rsid w:val="00FC068E"/>
    <w:rsid w:val="00FC17E7"/>
    <w:rsid w:val="00FC64E6"/>
    <w:rsid w:val="00FD0B79"/>
    <w:rsid w:val="00FD21BA"/>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Appel note de bas de p,Style 12,(NECG) Footnote Reference,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5552">
      <w:bodyDiv w:val="1"/>
      <w:marLeft w:val="0"/>
      <w:marRight w:val="0"/>
      <w:marTop w:val="0"/>
      <w:marBottom w:val="0"/>
      <w:divBdr>
        <w:top w:val="none" w:sz="0" w:space="0" w:color="auto"/>
        <w:left w:val="none" w:sz="0" w:space="0" w:color="auto"/>
        <w:bottom w:val="none" w:sz="0" w:space="0" w:color="auto"/>
        <w:right w:val="none" w:sz="0" w:space="0" w:color="auto"/>
      </w:divBdr>
    </w:div>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dorf@adaweb.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1416</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1675</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2017-04-18T18:05:00Z</dcterms:created>
  <dcterms:modified xsi:type="dcterms:W3CDTF">2017-04-18T18:05:00Z</dcterms:modified>
  <cp:category> </cp:category>
  <cp:contentStatus> </cp:contentStatus>
</cp:coreProperties>
</file>