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6418" w14:textId="77777777" w:rsidR="00EE3ED4" w:rsidRDefault="00EE3ED4" w:rsidP="00D47505">
      <w:pPr>
        <w:jc w:val="right"/>
        <w:rPr>
          <w:b/>
          <w:sz w:val="24"/>
        </w:rPr>
      </w:pPr>
      <w:bookmarkStart w:id="0" w:name="_GoBack"/>
      <w:bookmarkEnd w:id="0"/>
    </w:p>
    <w:p w14:paraId="3B33B83F" w14:textId="5C87783C" w:rsidR="00D47505" w:rsidRPr="00021E24" w:rsidRDefault="009A420A" w:rsidP="00D47505">
      <w:pPr>
        <w:jc w:val="right"/>
        <w:rPr>
          <w:b/>
          <w:szCs w:val="22"/>
        </w:rPr>
      </w:pPr>
      <w:r>
        <w:rPr>
          <w:b/>
          <w:szCs w:val="22"/>
        </w:rPr>
        <w:t>DA 17-410</w:t>
      </w:r>
    </w:p>
    <w:p w14:paraId="4A302652" w14:textId="4E378C06" w:rsidR="00D47505" w:rsidRPr="00021E24" w:rsidRDefault="00B338A9" w:rsidP="00FB2ACA">
      <w:pPr>
        <w:spacing w:before="60" w:after="120"/>
        <w:jc w:val="right"/>
        <w:rPr>
          <w:b/>
          <w:szCs w:val="22"/>
        </w:rPr>
      </w:pPr>
      <w:r w:rsidRPr="00021E24">
        <w:rPr>
          <w:b/>
          <w:szCs w:val="22"/>
        </w:rPr>
        <w:t xml:space="preserve">Released:  </w:t>
      </w:r>
      <w:r w:rsidR="007969CF">
        <w:rPr>
          <w:b/>
          <w:szCs w:val="22"/>
        </w:rPr>
        <w:t>May 2</w:t>
      </w:r>
      <w:r w:rsidR="00EE3ED4" w:rsidRPr="00021E24">
        <w:rPr>
          <w:b/>
          <w:szCs w:val="22"/>
        </w:rPr>
        <w:t>, 2017</w:t>
      </w:r>
    </w:p>
    <w:p w14:paraId="343B0509" w14:textId="73CE5926" w:rsidR="00553C60" w:rsidRDefault="00EE3ED4" w:rsidP="003F1E91">
      <w:pPr>
        <w:jc w:val="center"/>
        <w:rPr>
          <w:b/>
          <w:caps/>
          <w:szCs w:val="22"/>
        </w:rPr>
      </w:pPr>
      <w:r w:rsidRPr="00021E24">
        <w:rPr>
          <w:b/>
          <w:caps/>
          <w:szCs w:val="22"/>
        </w:rPr>
        <w:t>effective date</w:t>
      </w:r>
      <w:r w:rsidR="005E4E14">
        <w:rPr>
          <w:b/>
          <w:caps/>
          <w:szCs w:val="22"/>
        </w:rPr>
        <w:t xml:space="preserve"> AND COMPLIANCE DEADLINeS</w:t>
      </w:r>
      <w:r w:rsidRPr="00021E24">
        <w:rPr>
          <w:b/>
          <w:caps/>
          <w:szCs w:val="22"/>
        </w:rPr>
        <w:t xml:space="preserve"> for Video relay service interoperability rule amendment</w:t>
      </w:r>
      <w:r w:rsidR="00C60F58">
        <w:rPr>
          <w:b/>
          <w:caps/>
          <w:szCs w:val="22"/>
        </w:rPr>
        <w:t>S</w:t>
      </w:r>
      <w:r w:rsidRPr="00021E24">
        <w:rPr>
          <w:b/>
          <w:caps/>
          <w:szCs w:val="22"/>
        </w:rPr>
        <w:t xml:space="preserve"> and comment deadlines </w:t>
      </w:r>
    </w:p>
    <w:p w14:paraId="573CFDAA" w14:textId="77777777" w:rsidR="00D47505" w:rsidRPr="00021E24" w:rsidRDefault="00EE3ED4" w:rsidP="00E36565">
      <w:pPr>
        <w:spacing w:after="120"/>
        <w:jc w:val="center"/>
        <w:rPr>
          <w:b/>
          <w:caps/>
          <w:szCs w:val="22"/>
        </w:rPr>
      </w:pPr>
      <w:r w:rsidRPr="00021E24">
        <w:rPr>
          <w:b/>
          <w:caps/>
          <w:szCs w:val="22"/>
        </w:rPr>
        <w:t>for further notice of proposed rulemaking</w:t>
      </w:r>
    </w:p>
    <w:p w14:paraId="59DC42F7" w14:textId="77777777" w:rsidR="00EE3ED4" w:rsidRPr="00021E24" w:rsidRDefault="00EE3ED4" w:rsidP="00FB2ACA">
      <w:pPr>
        <w:spacing w:after="120"/>
        <w:jc w:val="center"/>
        <w:rPr>
          <w:b/>
          <w:szCs w:val="22"/>
        </w:rPr>
      </w:pPr>
      <w:r w:rsidRPr="00021E24">
        <w:rPr>
          <w:b/>
          <w:szCs w:val="22"/>
        </w:rPr>
        <w:t>CG Docket Nos. 10-51 and 03-123</w:t>
      </w:r>
    </w:p>
    <w:p w14:paraId="7201E042" w14:textId="68FA7638" w:rsidR="008F31F4" w:rsidRPr="00021E24" w:rsidRDefault="00EE3ED4" w:rsidP="00FB2ACA">
      <w:pPr>
        <w:spacing w:after="120"/>
        <w:ind w:firstLine="720"/>
        <w:rPr>
          <w:szCs w:val="22"/>
        </w:rPr>
      </w:pPr>
      <w:r w:rsidRPr="00021E24">
        <w:rPr>
          <w:szCs w:val="22"/>
        </w:rPr>
        <w:t>On January 17, 2017, the Consumer and Governmental Affairs Bureau (CGB) of the Federal Communications Commission (Commission), pursuant to delegated authority, adopted a Report and Order and Further Notice of Proposed Rulemaking in the above referenced proceeding</w:t>
      </w:r>
      <w:r w:rsidR="00C60F58">
        <w:rPr>
          <w:szCs w:val="22"/>
        </w:rPr>
        <w:t>.</w:t>
      </w:r>
      <w:r w:rsidR="00C60F58" w:rsidRPr="00021E24">
        <w:rPr>
          <w:rStyle w:val="FootnoteReference"/>
          <w:sz w:val="22"/>
          <w:szCs w:val="22"/>
        </w:rPr>
        <w:footnoteReference w:id="2"/>
      </w:r>
      <w:r w:rsidR="00C60F58">
        <w:rPr>
          <w:szCs w:val="22"/>
        </w:rPr>
        <w:t xml:space="preserve">  The </w:t>
      </w:r>
      <w:r w:rsidR="00553C60" w:rsidRPr="00553C60">
        <w:rPr>
          <w:i/>
          <w:szCs w:val="22"/>
        </w:rPr>
        <w:t xml:space="preserve">VRS Interoperability </w:t>
      </w:r>
      <w:r w:rsidR="00C60F58" w:rsidRPr="00553C60">
        <w:rPr>
          <w:i/>
          <w:szCs w:val="22"/>
        </w:rPr>
        <w:t>Order</w:t>
      </w:r>
      <w:r w:rsidR="00C60F58">
        <w:rPr>
          <w:szCs w:val="22"/>
        </w:rPr>
        <w:t xml:space="preserve"> </w:t>
      </w:r>
      <w:r w:rsidRPr="00021E24">
        <w:rPr>
          <w:szCs w:val="22"/>
        </w:rPr>
        <w:t>amend</w:t>
      </w:r>
      <w:r w:rsidR="00C60F58">
        <w:rPr>
          <w:szCs w:val="22"/>
        </w:rPr>
        <w:t>s</w:t>
      </w:r>
      <w:r w:rsidRPr="00021E24">
        <w:rPr>
          <w:szCs w:val="22"/>
        </w:rPr>
        <w:t xml:space="preserve"> </w:t>
      </w:r>
      <w:r w:rsidR="00C60F58">
        <w:rPr>
          <w:szCs w:val="22"/>
        </w:rPr>
        <w:t>the Commission’s</w:t>
      </w:r>
      <w:r w:rsidR="00C60F58" w:rsidRPr="00021E24">
        <w:rPr>
          <w:szCs w:val="22"/>
        </w:rPr>
        <w:t xml:space="preserve"> </w:t>
      </w:r>
      <w:r w:rsidRPr="00021E24">
        <w:rPr>
          <w:szCs w:val="22"/>
        </w:rPr>
        <w:t>rules to incorporate by reference</w:t>
      </w:r>
      <w:r w:rsidR="00C60F58">
        <w:rPr>
          <w:szCs w:val="22"/>
        </w:rPr>
        <w:t xml:space="preserve">: </w:t>
      </w:r>
      <w:r w:rsidRPr="00021E24">
        <w:rPr>
          <w:szCs w:val="22"/>
        </w:rPr>
        <w:t xml:space="preserve"> </w:t>
      </w:r>
      <w:r w:rsidR="00D176F7" w:rsidRPr="00021E24">
        <w:rPr>
          <w:szCs w:val="22"/>
        </w:rPr>
        <w:t>(1) The US Video Relay Service (VRS) Provider Interoperability Profile, Version 15, SIP Forum Document Number: VRS US Providers Profile TWG-6-1 (Oct. 14, 2015) (VRS Provider Interoperability Profile); (2) the Interoperability Profile for Relay User Equipment, draft-vrs-rue-dispatch-00 (July 20, 2016) (RUE Profile); and (3) Internet Engineering Task Force (IETF) Request for Comments (RFC) 6351, xCard: vCard XML Representation (August 2011) (xCard XML Format)</w:t>
      </w:r>
      <w:r w:rsidR="00C60F58">
        <w:rPr>
          <w:szCs w:val="22"/>
        </w:rPr>
        <w:t xml:space="preserve">.  The </w:t>
      </w:r>
      <w:r w:rsidR="00553C60" w:rsidRPr="003F1E91">
        <w:rPr>
          <w:i/>
          <w:szCs w:val="22"/>
        </w:rPr>
        <w:t>VRS Interoperability FNPRM</w:t>
      </w:r>
      <w:r w:rsidRPr="00021E24">
        <w:rPr>
          <w:szCs w:val="22"/>
        </w:rPr>
        <w:t xml:space="preserve"> </w:t>
      </w:r>
      <w:r w:rsidR="00C60F58" w:rsidRPr="00021E24">
        <w:rPr>
          <w:szCs w:val="22"/>
        </w:rPr>
        <w:t>s</w:t>
      </w:r>
      <w:r w:rsidR="00553C60">
        <w:rPr>
          <w:szCs w:val="22"/>
        </w:rPr>
        <w:t>ought</w:t>
      </w:r>
      <w:r w:rsidR="00C60F58" w:rsidRPr="00021E24">
        <w:rPr>
          <w:szCs w:val="22"/>
        </w:rPr>
        <w:t xml:space="preserve"> </w:t>
      </w:r>
      <w:r w:rsidRPr="00021E24">
        <w:rPr>
          <w:szCs w:val="22"/>
        </w:rPr>
        <w:t>comment</w:t>
      </w:r>
      <w:r w:rsidR="00021E24">
        <w:rPr>
          <w:szCs w:val="22"/>
        </w:rPr>
        <w:t xml:space="preserve"> on</w:t>
      </w:r>
      <w:r w:rsidRPr="00021E24">
        <w:rPr>
          <w:szCs w:val="22"/>
        </w:rPr>
        <w:t xml:space="preserve"> </w:t>
      </w:r>
      <w:r w:rsidR="005E68F1" w:rsidRPr="00021E24">
        <w:rPr>
          <w:szCs w:val="22"/>
        </w:rPr>
        <w:t>the scope of application of the technical standard</w:t>
      </w:r>
      <w:r w:rsidR="00021E24">
        <w:rPr>
          <w:szCs w:val="22"/>
        </w:rPr>
        <w:t>s</w:t>
      </w:r>
      <w:r w:rsidR="005E68F1" w:rsidRPr="00021E24">
        <w:rPr>
          <w:szCs w:val="22"/>
        </w:rPr>
        <w:t xml:space="preserve"> </w:t>
      </w:r>
      <w:r w:rsidR="00021E24">
        <w:rPr>
          <w:szCs w:val="22"/>
        </w:rPr>
        <w:t>of</w:t>
      </w:r>
      <w:r w:rsidR="005E68F1" w:rsidRPr="00021E24">
        <w:rPr>
          <w:szCs w:val="22"/>
        </w:rPr>
        <w:t xml:space="preserve"> </w:t>
      </w:r>
      <w:r w:rsidR="00AB01DC" w:rsidRPr="00021E24">
        <w:rPr>
          <w:szCs w:val="22"/>
        </w:rPr>
        <w:t>the</w:t>
      </w:r>
      <w:r w:rsidR="005E68F1" w:rsidRPr="00021E24">
        <w:rPr>
          <w:szCs w:val="22"/>
        </w:rPr>
        <w:t xml:space="preserve"> </w:t>
      </w:r>
      <w:r w:rsidR="00D176F7" w:rsidRPr="00021E24">
        <w:rPr>
          <w:szCs w:val="22"/>
        </w:rPr>
        <w:t>RUE Profile</w:t>
      </w:r>
      <w:r w:rsidRPr="00021E24">
        <w:rPr>
          <w:szCs w:val="22"/>
        </w:rPr>
        <w:t xml:space="preserve">.  </w:t>
      </w:r>
    </w:p>
    <w:p w14:paraId="4D053EB5" w14:textId="2407444F" w:rsidR="00EE3ED4" w:rsidRPr="00021E24" w:rsidRDefault="00FB2ACA" w:rsidP="00FB2ACA">
      <w:pPr>
        <w:spacing w:after="120"/>
        <w:ind w:firstLine="720"/>
        <w:rPr>
          <w:szCs w:val="22"/>
        </w:rPr>
      </w:pPr>
      <w:r w:rsidRPr="00021E24">
        <w:rPr>
          <w:szCs w:val="22"/>
        </w:rPr>
        <w:t xml:space="preserve">A summary of the </w:t>
      </w:r>
      <w:r w:rsidR="00553C60" w:rsidRPr="003F1E91">
        <w:rPr>
          <w:i/>
          <w:szCs w:val="22"/>
        </w:rPr>
        <w:t xml:space="preserve">VRS Interoperability </w:t>
      </w:r>
      <w:r w:rsidRPr="003F1E91">
        <w:rPr>
          <w:i/>
          <w:szCs w:val="22"/>
        </w:rPr>
        <w:t>Order</w:t>
      </w:r>
      <w:r w:rsidRPr="00021E24">
        <w:rPr>
          <w:szCs w:val="22"/>
        </w:rPr>
        <w:t xml:space="preserve"> and amended rules was published in the Federal Register on April 27, 2017</w:t>
      </w:r>
      <w:r w:rsidR="00553C60">
        <w:rPr>
          <w:szCs w:val="22"/>
        </w:rPr>
        <w:t>,</w:t>
      </w:r>
      <w:r w:rsidRPr="00021E24">
        <w:rPr>
          <w:rStyle w:val="FootnoteReference"/>
          <w:sz w:val="22"/>
          <w:szCs w:val="22"/>
        </w:rPr>
        <w:footnoteReference w:id="3"/>
      </w:r>
      <w:r w:rsidR="00553C60">
        <w:rPr>
          <w:szCs w:val="22"/>
        </w:rPr>
        <w:t xml:space="preserve"> setting t</w:t>
      </w:r>
      <w:r w:rsidR="002943BA">
        <w:rPr>
          <w:szCs w:val="22"/>
        </w:rPr>
        <w:t>he</w:t>
      </w:r>
      <w:r w:rsidR="002943BA" w:rsidRPr="00021E24">
        <w:rPr>
          <w:szCs w:val="22"/>
        </w:rPr>
        <w:t xml:space="preserve"> </w:t>
      </w:r>
      <w:r w:rsidRPr="00021E24">
        <w:rPr>
          <w:szCs w:val="22"/>
        </w:rPr>
        <w:t>effective</w:t>
      </w:r>
      <w:r w:rsidR="004060C3">
        <w:rPr>
          <w:szCs w:val="22"/>
        </w:rPr>
        <w:t xml:space="preserve"> date</w:t>
      </w:r>
      <w:r w:rsidR="002943BA">
        <w:rPr>
          <w:szCs w:val="22"/>
        </w:rPr>
        <w:t xml:space="preserve"> of</w:t>
      </w:r>
      <w:r w:rsidR="004060C3">
        <w:rPr>
          <w:szCs w:val="22"/>
        </w:rPr>
        <w:t xml:space="preserve"> </w:t>
      </w:r>
      <w:r w:rsidR="002943BA" w:rsidRPr="00021E24">
        <w:rPr>
          <w:szCs w:val="22"/>
        </w:rPr>
        <w:t>th</w:t>
      </w:r>
      <w:r w:rsidR="003F1E91">
        <w:rPr>
          <w:szCs w:val="22"/>
        </w:rPr>
        <w:t>e</w:t>
      </w:r>
      <w:r w:rsidR="00553C60">
        <w:rPr>
          <w:szCs w:val="22"/>
        </w:rPr>
        <w:t xml:space="preserve"> o</w:t>
      </w:r>
      <w:r w:rsidR="002943BA" w:rsidRPr="00021E24">
        <w:rPr>
          <w:szCs w:val="22"/>
        </w:rPr>
        <w:t xml:space="preserve">rder and </w:t>
      </w:r>
      <w:r w:rsidR="00553C60">
        <w:rPr>
          <w:szCs w:val="22"/>
        </w:rPr>
        <w:t xml:space="preserve">its </w:t>
      </w:r>
      <w:r w:rsidR="002943BA" w:rsidRPr="00021E24">
        <w:rPr>
          <w:szCs w:val="22"/>
        </w:rPr>
        <w:t>final rules</w:t>
      </w:r>
      <w:r w:rsidR="002943BA">
        <w:rPr>
          <w:szCs w:val="22"/>
        </w:rPr>
        <w:t xml:space="preserve"> </w:t>
      </w:r>
      <w:r w:rsidR="00553C60">
        <w:rPr>
          <w:szCs w:val="22"/>
        </w:rPr>
        <w:t xml:space="preserve">for </w:t>
      </w:r>
      <w:r w:rsidRPr="00021E24">
        <w:rPr>
          <w:szCs w:val="22"/>
        </w:rPr>
        <w:t>May 30</w:t>
      </w:r>
      <w:r w:rsidR="00D176F7" w:rsidRPr="00021E24">
        <w:rPr>
          <w:szCs w:val="22"/>
        </w:rPr>
        <w:t>, 2017.</w:t>
      </w:r>
      <w:r w:rsidR="002943BA">
        <w:rPr>
          <w:rStyle w:val="FootnoteReference"/>
          <w:szCs w:val="22"/>
        </w:rPr>
        <w:footnoteReference w:id="4"/>
      </w:r>
      <w:r w:rsidR="003F1E91">
        <w:rPr>
          <w:szCs w:val="22"/>
        </w:rPr>
        <w:t xml:space="preserve">  For each standard incorporated into the rules, the Commission </w:t>
      </w:r>
      <w:r w:rsidR="00E36565">
        <w:rPr>
          <w:szCs w:val="22"/>
        </w:rPr>
        <w:t xml:space="preserve">also </w:t>
      </w:r>
      <w:r w:rsidR="00952644">
        <w:rPr>
          <w:szCs w:val="22"/>
        </w:rPr>
        <w:t xml:space="preserve">set a compliance </w:t>
      </w:r>
      <w:r w:rsidR="005E4E14">
        <w:rPr>
          <w:szCs w:val="22"/>
        </w:rPr>
        <w:t>deadline</w:t>
      </w:r>
      <w:r w:rsidR="00952644">
        <w:rPr>
          <w:szCs w:val="22"/>
        </w:rPr>
        <w:t xml:space="preserve"> for providers to meet t</w:t>
      </w:r>
      <w:r w:rsidR="004A4C1D">
        <w:rPr>
          <w:szCs w:val="22"/>
        </w:rPr>
        <w:t>he requirements of the standard</w:t>
      </w:r>
      <w:r w:rsidR="00952644">
        <w:rPr>
          <w:szCs w:val="22"/>
        </w:rPr>
        <w:t>.</w:t>
      </w:r>
      <w:r w:rsidR="00952644">
        <w:rPr>
          <w:rStyle w:val="FootnoteReference"/>
          <w:szCs w:val="22"/>
        </w:rPr>
        <w:footnoteReference w:id="5"/>
      </w:r>
      <w:r w:rsidR="00D176F7" w:rsidRPr="00021E24">
        <w:rPr>
          <w:szCs w:val="22"/>
        </w:rPr>
        <w:t xml:space="preserve">  </w:t>
      </w:r>
      <w:r w:rsidR="00E36565" w:rsidRPr="00021E24">
        <w:rPr>
          <w:szCs w:val="22"/>
        </w:rPr>
        <w:t xml:space="preserve">The compliance </w:t>
      </w:r>
      <w:r w:rsidR="00E36565">
        <w:rPr>
          <w:szCs w:val="22"/>
        </w:rPr>
        <w:t>deadline</w:t>
      </w:r>
      <w:r w:rsidR="00E36565" w:rsidRPr="00021E24">
        <w:rPr>
          <w:szCs w:val="22"/>
        </w:rPr>
        <w:t xml:space="preserve"> for meeting the standards of the RUE Profile is April 27, 2018</w:t>
      </w:r>
      <w:r w:rsidR="00E36565">
        <w:rPr>
          <w:szCs w:val="22"/>
        </w:rPr>
        <w:t>,</w:t>
      </w:r>
      <w:r w:rsidR="00E36565" w:rsidRPr="00021E24">
        <w:rPr>
          <w:rStyle w:val="FootnoteReference"/>
          <w:sz w:val="22"/>
          <w:szCs w:val="22"/>
        </w:rPr>
        <w:footnoteReference w:id="6"/>
      </w:r>
      <w:r w:rsidR="00E36565" w:rsidRPr="00021E24">
        <w:rPr>
          <w:szCs w:val="22"/>
        </w:rPr>
        <w:t xml:space="preserve"> </w:t>
      </w:r>
      <w:r w:rsidR="00E36565">
        <w:rPr>
          <w:szCs w:val="22"/>
        </w:rPr>
        <w:t>and</w:t>
      </w:r>
      <w:r w:rsidR="00E36565" w:rsidRPr="00021E24">
        <w:rPr>
          <w:szCs w:val="22"/>
        </w:rPr>
        <w:t xml:space="preserve"> </w:t>
      </w:r>
      <w:r w:rsidR="00E36565">
        <w:rPr>
          <w:szCs w:val="22"/>
        </w:rPr>
        <w:t>t</w:t>
      </w:r>
      <w:r w:rsidR="00E36565" w:rsidRPr="00021E24">
        <w:rPr>
          <w:szCs w:val="22"/>
        </w:rPr>
        <w:t xml:space="preserve">he compliance </w:t>
      </w:r>
      <w:r w:rsidR="00E36565">
        <w:rPr>
          <w:szCs w:val="22"/>
        </w:rPr>
        <w:t>deadline</w:t>
      </w:r>
      <w:r w:rsidR="00E36565" w:rsidRPr="00021E24">
        <w:rPr>
          <w:szCs w:val="22"/>
        </w:rPr>
        <w:t xml:space="preserve"> for meeting the standards of the xC</w:t>
      </w:r>
      <w:r w:rsidR="00E36565">
        <w:rPr>
          <w:szCs w:val="22"/>
        </w:rPr>
        <w:t>ard</w:t>
      </w:r>
      <w:r w:rsidR="00E36565" w:rsidRPr="00021E24">
        <w:rPr>
          <w:szCs w:val="22"/>
        </w:rPr>
        <w:t xml:space="preserve"> XML format is October 24, 2017.</w:t>
      </w:r>
      <w:r w:rsidR="00E36565" w:rsidRPr="00021E24">
        <w:rPr>
          <w:rStyle w:val="FootnoteReference"/>
          <w:sz w:val="22"/>
          <w:szCs w:val="22"/>
        </w:rPr>
        <w:footnoteReference w:id="7"/>
      </w:r>
      <w:r w:rsidR="00E36565">
        <w:rPr>
          <w:szCs w:val="22"/>
        </w:rPr>
        <w:t xml:space="preserve">  </w:t>
      </w:r>
      <w:r w:rsidR="00553C60">
        <w:rPr>
          <w:szCs w:val="22"/>
        </w:rPr>
        <w:t>However, a</w:t>
      </w:r>
      <w:r w:rsidR="002943BA">
        <w:rPr>
          <w:szCs w:val="22"/>
        </w:rPr>
        <w:t xml:space="preserve">fter the </w:t>
      </w:r>
      <w:r w:rsidR="00553C60" w:rsidRPr="003F1E91">
        <w:rPr>
          <w:i/>
          <w:szCs w:val="22"/>
        </w:rPr>
        <w:t xml:space="preserve">VRS Interoperability </w:t>
      </w:r>
      <w:r w:rsidR="002943BA" w:rsidRPr="003F1E91">
        <w:rPr>
          <w:i/>
          <w:szCs w:val="22"/>
        </w:rPr>
        <w:t>Order</w:t>
      </w:r>
      <w:r w:rsidR="002943BA">
        <w:rPr>
          <w:szCs w:val="22"/>
        </w:rPr>
        <w:t xml:space="preserve"> was adopted, </w:t>
      </w:r>
      <w:r w:rsidR="002943BA">
        <w:rPr>
          <w:snapToGrid/>
          <w:kern w:val="0"/>
          <w:szCs w:val="22"/>
        </w:rPr>
        <w:t>t</w:t>
      </w:r>
      <w:r w:rsidR="00CE27BA" w:rsidRPr="00CE27BA">
        <w:rPr>
          <w:snapToGrid/>
          <w:kern w:val="0"/>
          <w:szCs w:val="22"/>
        </w:rPr>
        <w:t xml:space="preserve">he Commission suspended the </w:t>
      </w:r>
      <w:r w:rsidR="00C60F58">
        <w:rPr>
          <w:snapToGrid/>
          <w:kern w:val="0"/>
          <w:szCs w:val="22"/>
        </w:rPr>
        <w:t xml:space="preserve">effectiveness of the </w:t>
      </w:r>
      <w:r w:rsidR="00CE27BA" w:rsidRPr="00CE27BA">
        <w:rPr>
          <w:snapToGrid/>
          <w:kern w:val="0"/>
          <w:szCs w:val="22"/>
        </w:rPr>
        <w:t xml:space="preserve">compliance </w:t>
      </w:r>
      <w:r w:rsidR="005E4E14">
        <w:rPr>
          <w:snapToGrid/>
          <w:kern w:val="0"/>
          <w:szCs w:val="22"/>
        </w:rPr>
        <w:t>deadline</w:t>
      </w:r>
      <w:r w:rsidR="005E4E14" w:rsidRPr="00CE27BA">
        <w:rPr>
          <w:snapToGrid/>
          <w:kern w:val="0"/>
          <w:szCs w:val="22"/>
        </w:rPr>
        <w:t xml:space="preserve"> </w:t>
      </w:r>
      <w:r w:rsidR="00CE27BA" w:rsidRPr="00CE27BA">
        <w:rPr>
          <w:snapToGrid/>
          <w:kern w:val="0"/>
          <w:szCs w:val="22"/>
        </w:rPr>
        <w:t xml:space="preserve">for meeting the standards of the VRS Provider Interoperability Profile, pending </w:t>
      </w:r>
      <w:r w:rsidR="008E3D30">
        <w:rPr>
          <w:snapToGrid/>
          <w:kern w:val="0"/>
          <w:szCs w:val="22"/>
        </w:rPr>
        <w:t>resolution</w:t>
      </w:r>
      <w:r w:rsidR="00CE27BA" w:rsidRPr="00CE27BA">
        <w:rPr>
          <w:snapToGrid/>
          <w:kern w:val="0"/>
          <w:szCs w:val="22"/>
        </w:rPr>
        <w:t xml:space="preserve"> of a</w:t>
      </w:r>
      <w:r w:rsidR="008E3D30">
        <w:rPr>
          <w:snapToGrid/>
          <w:kern w:val="0"/>
          <w:szCs w:val="22"/>
        </w:rPr>
        <w:t xml:space="preserve"> separate</w:t>
      </w:r>
      <w:r w:rsidR="00553C60">
        <w:rPr>
          <w:snapToGrid/>
          <w:kern w:val="0"/>
          <w:szCs w:val="22"/>
        </w:rPr>
        <w:t xml:space="preserve"> r</w:t>
      </w:r>
      <w:r w:rsidR="00CE27BA" w:rsidRPr="00CE27BA">
        <w:rPr>
          <w:snapToGrid/>
          <w:kern w:val="0"/>
          <w:szCs w:val="22"/>
        </w:rPr>
        <w:t>ulemaking</w:t>
      </w:r>
      <w:r w:rsidR="00553C60">
        <w:rPr>
          <w:snapToGrid/>
          <w:kern w:val="0"/>
          <w:szCs w:val="22"/>
        </w:rPr>
        <w:t xml:space="preserve"> proceeding</w:t>
      </w:r>
      <w:r w:rsidR="00CE27BA" w:rsidRPr="00CE27BA">
        <w:rPr>
          <w:snapToGrid/>
          <w:kern w:val="0"/>
          <w:szCs w:val="22"/>
        </w:rPr>
        <w:t>.</w:t>
      </w:r>
      <w:r w:rsidR="00CE27BA" w:rsidRPr="00CE27BA">
        <w:rPr>
          <w:snapToGrid/>
          <w:kern w:val="0"/>
          <w:szCs w:val="22"/>
          <w:vertAlign w:val="superscript"/>
        </w:rPr>
        <w:footnoteReference w:id="8"/>
      </w:r>
      <w:r w:rsidR="00CE27BA" w:rsidRPr="00CE27BA">
        <w:rPr>
          <w:snapToGrid/>
          <w:kern w:val="0"/>
          <w:szCs w:val="22"/>
        </w:rPr>
        <w:t xml:space="preserve"> </w:t>
      </w:r>
      <w:r w:rsidR="00D176F7" w:rsidRPr="00021E24">
        <w:rPr>
          <w:szCs w:val="22"/>
        </w:rPr>
        <w:t xml:space="preserve"> </w:t>
      </w:r>
    </w:p>
    <w:p w14:paraId="5D4393F9" w14:textId="4BA13040" w:rsidR="008F31F4" w:rsidRPr="00021E24" w:rsidRDefault="00447AD7" w:rsidP="00FB2ACA">
      <w:pPr>
        <w:spacing w:after="120"/>
        <w:ind w:firstLine="720"/>
        <w:rPr>
          <w:szCs w:val="22"/>
        </w:rPr>
      </w:pPr>
      <w:r w:rsidRPr="00021E24">
        <w:rPr>
          <w:szCs w:val="22"/>
        </w:rPr>
        <w:t xml:space="preserve">A summary of the </w:t>
      </w:r>
      <w:r w:rsidR="00553C60" w:rsidRPr="00952644">
        <w:rPr>
          <w:i/>
          <w:szCs w:val="22"/>
        </w:rPr>
        <w:t xml:space="preserve">VRS Interoperability </w:t>
      </w:r>
      <w:r w:rsidRPr="00952644">
        <w:rPr>
          <w:i/>
          <w:szCs w:val="22"/>
        </w:rPr>
        <w:t>FNPRM</w:t>
      </w:r>
      <w:r w:rsidR="0002032E">
        <w:rPr>
          <w:szCs w:val="22"/>
        </w:rPr>
        <w:t xml:space="preserve"> was</w:t>
      </w:r>
      <w:r w:rsidRPr="00021E24">
        <w:rPr>
          <w:szCs w:val="22"/>
        </w:rPr>
        <w:t xml:space="preserve"> also published in the Federal Register on </w:t>
      </w:r>
      <w:r w:rsidRPr="00021E24">
        <w:rPr>
          <w:szCs w:val="22"/>
        </w:rPr>
        <w:lastRenderedPageBreak/>
        <w:t>April 27, 2017.</w:t>
      </w:r>
      <w:r w:rsidRPr="00021E24">
        <w:rPr>
          <w:rStyle w:val="FootnoteReference"/>
          <w:sz w:val="22"/>
          <w:szCs w:val="22"/>
        </w:rPr>
        <w:footnoteReference w:id="9"/>
      </w:r>
      <w:r w:rsidR="008F31F4" w:rsidRPr="00021E24">
        <w:rPr>
          <w:szCs w:val="22"/>
        </w:rPr>
        <w:t xml:space="preserve">  </w:t>
      </w:r>
      <w:r w:rsidR="00553C60">
        <w:rPr>
          <w:szCs w:val="22"/>
        </w:rPr>
        <w:t>T</w:t>
      </w:r>
      <w:r w:rsidR="008F31F4" w:rsidRPr="00021E24">
        <w:rPr>
          <w:szCs w:val="22"/>
        </w:rPr>
        <w:t xml:space="preserve">he comment deadline </w:t>
      </w:r>
      <w:r w:rsidR="00553C60">
        <w:rPr>
          <w:szCs w:val="22"/>
        </w:rPr>
        <w:t xml:space="preserve">for these proposals </w:t>
      </w:r>
      <w:r w:rsidR="0002032E">
        <w:rPr>
          <w:szCs w:val="22"/>
        </w:rPr>
        <w:t xml:space="preserve">is </w:t>
      </w:r>
      <w:r w:rsidR="008F31F4" w:rsidRPr="00021E24">
        <w:rPr>
          <w:szCs w:val="22"/>
        </w:rPr>
        <w:t>45 days after publication in the Federal Regist</w:t>
      </w:r>
      <w:r w:rsidR="00C60F58">
        <w:rPr>
          <w:szCs w:val="22"/>
        </w:rPr>
        <w:t>e</w:t>
      </w:r>
      <w:r w:rsidR="008F31F4" w:rsidRPr="00021E24">
        <w:rPr>
          <w:szCs w:val="22"/>
        </w:rPr>
        <w:t>r and the reply comment deadline</w:t>
      </w:r>
      <w:r w:rsidR="0002032E">
        <w:rPr>
          <w:szCs w:val="22"/>
        </w:rPr>
        <w:t xml:space="preserve"> is </w:t>
      </w:r>
      <w:r w:rsidR="008F31F4" w:rsidRPr="00021E24">
        <w:rPr>
          <w:szCs w:val="22"/>
        </w:rPr>
        <w:t>75 days after publication in the Federal Regist</w:t>
      </w:r>
      <w:r w:rsidR="00C60F58">
        <w:rPr>
          <w:szCs w:val="22"/>
        </w:rPr>
        <w:t>e</w:t>
      </w:r>
      <w:r w:rsidR="008F31F4" w:rsidRPr="00021E24">
        <w:rPr>
          <w:szCs w:val="22"/>
        </w:rPr>
        <w:t>r</w:t>
      </w:r>
      <w:r w:rsidR="00553C60">
        <w:rPr>
          <w:szCs w:val="22"/>
        </w:rPr>
        <w:t>.  Specifically</w:t>
      </w:r>
      <w:r w:rsidR="008F31F4" w:rsidRPr="00021E24">
        <w:rPr>
          <w:szCs w:val="22"/>
        </w:rPr>
        <w:t>, comments must be filed on or before June 12, 2017, and reply comments mu</w:t>
      </w:r>
      <w:r w:rsidR="00826F19">
        <w:rPr>
          <w:szCs w:val="22"/>
        </w:rPr>
        <w:t>st be filed on or before July 11</w:t>
      </w:r>
      <w:r w:rsidR="008F31F4" w:rsidRPr="00021E24">
        <w:rPr>
          <w:szCs w:val="22"/>
        </w:rPr>
        <w:t>, 2017.</w:t>
      </w:r>
    </w:p>
    <w:p w14:paraId="049098B8" w14:textId="33318C9C" w:rsidR="008F31F4" w:rsidRPr="00021E24" w:rsidRDefault="008F31F4" w:rsidP="008F31F4">
      <w:pPr>
        <w:spacing w:after="120"/>
        <w:ind w:firstLine="720"/>
        <w:rPr>
          <w:szCs w:val="22"/>
        </w:rPr>
      </w:pPr>
      <w:r w:rsidRPr="00021E24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8" w:history="1">
        <w:r w:rsidR="00021E24" w:rsidRPr="004B4453">
          <w:rPr>
            <w:rStyle w:val="Hyperlink"/>
            <w:szCs w:val="22"/>
          </w:rPr>
          <w:t>fcc504@fcc.gov</w:t>
        </w:r>
      </w:hyperlink>
      <w:r w:rsidR="00021E24">
        <w:rPr>
          <w:szCs w:val="22"/>
        </w:rPr>
        <w:t xml:space="preserve"> </w:t>
      </w:r>
      <w:r w:rsidRPr="00021E24">
        <w:rPr>
          <w:szCs w:val="22"/>
        </w:rPr>
        <w:t>or call the Consumer and Governmental Affairs Bureau at 202-418-0530 (voice), (844) 432-2275 (videophone), or 202-418-0432 (TTY).</w:t>
      </w:r>
    </w:p>
    <w:p w14:paraId="3A3F757B" w14:textId="1DADAFD8" w:rsidR="008F31F4" w:rsidRPr="00021E24" w:rsidRDefault="008F31F4" w:rsidP="008F31F4">
      <w:pPr>
        <w:spacing w:after="120"/>
        <w:ind w:firstLine="720"/>
        <w:rPr>
          <w:szCs w:val="22"/>
        </w:rPr>
      </w:pPr>
      <w:r w:rsidRPr="00021E24">
        <w:rPr>
          <w:szCs w:val="22"/>
        </w:rPr>
        <w:t xml:space="preserve">For further information regarding this proceeding, please contact Bob Aldrich, Consumer and Governmental Affairs Bureau (202) 418-0996, email </w:t>
      </w:r>
      <w:hyperlink r:id="rId9" w:history="1">
        <w:r w:rsidRPr="00021E24">
          <w:rPr>
            <w:rStyle w:val="Hyperlink"/>
            <w:szCs w:val="22"/>
          </w:rPr>
          <w:t>Robert.Aldrich@fcc.gov</w:t>
        </w:r>
      </w:hyperlink>
      <w:r w:rsidRPr="00021E24">
        <w:rPr>
          <w:szCs w:val="22"/>
        </w:rPr>
        <w:t xml:space="preserve">, or Eliot Greenwald, Consumer and Governmental Affairs Bureau, (202) 418-2235, email </w:t>
      </w:r>
      <w:hyperlink r:id="rId10" w:history="1">
        <w:r w:rsidRPr="00021E24">
          <w:rPr>
            <w:rStyle w:val="Hyperlink"/>
            <w:szCs w:val="22"/>
          </w:rPr>
          <w:t>Eliot.Greenwald@fcc.gov</w:t>
        </w:r>
      </w:hyperlink>
      <w:r w:rsidRPr="00021E24">
        <w:rPr>
          <w:szCs w:val="22"/>
        </w:rPr>
        <w:t xml:space="preserve">. </w:t>
      </w:r>
    </w:p>
    <w:p w14:paraId="2F8AB0B9" w14:textId="77777777" w:rsidR="008F31F4" w:rsidRPr="00021E24" w:rsidRDefault="008F31F4" w:rsidP="008F31F4">
      <w:pPr>
        <w:spacing w:after="120"/>
        <w:rPr>
          <w:szCs w:val="22"/>
        </w:rPr>
      </w:pPr>
    </w:p>
    <w:p w14:paraId="76AA7628" w14:textId="77777777" w:rsidR="008F31F4" w:rsidRPr="00021E24" w:rsidRDefault="008F31F4" w:rsidP="008F31F4">
      <w:pPr>
        <w:spacing w:after="120"/>
        <w:jc w:val="center"/>
        <w:rPr>
          <w:szCs w:val="22"/>
        </w:rPr>
      </w:pPr>
      <w:r w:rsidRPr="00021E24">
        <w:rPr>
          <w:szCs w:val="22"/>
        </w:rPr>
        <w:t>-FCC-</w:t>
      </w:r>
    </w:p>
    <w:p w14:paraId="0483CB47" w14:textId="77777777" w:rsidR="008F31F4" w:rsidRPr="006433C8" w:rsidRDefault="008F31F4" w:rsidP="008F31F4">
      <w:pPr>
        <w:spacing w:after="120"/>
        <w:ind w:firstLine="720"/>
        <w:rPr>
          <w:szCs w:val="22"/>
        </w:rPr>
      </w:pPr>
    </w:p>
    <w:p w14:paraId="4F1A2840" w14:textId="77777777" w:rsidR="00447AD7" w:rsidRDefault="008F31F4" w:rsidP="00FB2ACA">
      <w:pPr>
        <w:spacing w:after="120"/>
        <w:ind w:firstLine="720"/>
        <w:rPr>
          <w:szCs w:val="22"/>
        </w:rPr>
      </w:pPr>
      <w:r w:rsidRPr="00A4338D">
        <w:rPr>
          <w:szCs w:val="22"/>
        </w:rPr>
        <w:t xml:space="preserve"> </w:t>
      </w:r>
      <w:r w:rsidR="00447AD7">
        <w:t xml:space="preserve"> </w:t>
      </w:r>
    </w:p>
    <w:p w14:paraId="398707B3" w14:textId="77777777" w:rsidR="00FB2ACA" w:rsidRDefault="00FB2ACA" w:rsidP="00FB2ACA">
      <w:pPr>
        <w:spacing w:after="120"/>
        <w:ind w:firstLine="720"/>
        <w:rPr>
          <w:szCs w:val="22"/>
        </w:rPr>
      </w:pPr>
    </w:p>
    <w:p w14:paraId="0C3F3FD0" w14:textId="77777777" w:rsidR="00FB2ACA" w:rsidRPr="00EE3ED4" w:rsidRDefault="00FB2ACA" w:rsidP="00FB2ACA">
      <w:pPr>
        <w:spacing w:after="120"/>
        <w:rPr>
          <w:sz w:val="24"/>
        </w:rPr>
      </w:pPr>
    </w:p>
    <w:p w14:paraId="717FC39C" w14:textId="77777777" w:rsidR="00D47505" w:rsidRDefault="00D47505" w:rsidP="00FB2ACA">
      <w:pPr>
        <w:spacing w:after="120"/>
        <w:jc w:val="center"/>
        <w:rPr>
          <w:sz w:val="24"/>
        </w:rPr>
      </w:pPr>
    </w:p>
    <w:p w14:paraId="4D802897" w14:textId="77777777" w:rsidR="006A1F49" w:rsidRDefault="006A1F49" w:rsidP="00FB2ACA">
      <w:pPr>
        <w:spacing w:before="120" w:after="120"/>
        <w:rPr>
          <w:sz w:val="24"/>
        </w:rPr>
      </w:pPr>
    </w:p>
    <w:sectPr w:rsidR="006A1F49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A3393" w14:textId="77777777" w:rsidR="00D3337C" w:rsidRDefault="00D3337C">
      <w:pPr>
        <w:spacing w:line="20" w:lineRule="exact"/>
      </w:pPr>
    </w:p>
  </w:endnote>
  <w:endnote w:type="continuationSeparator" w:id="0">
    <w:p w14:paraId="21720437" w14:textId="77777777" w:rsidR="00D3337C" w:rsidRDefault="00D3337C">
      <w:r>
        <w:t xml:space="preserve"> </w:t>
      </w:r>
    </w:p>
  </w:endnote>
  <w:endnote w:type="continuationNotice" w:id="1">
    <w:p w14:paraId="79E7A070" w14:textId="77777777" w:rsidR="00D3337C" w:rsidRDefault="00D333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6180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80A524E" w14:textId="77777777" w:rsidR="00D25FB5" w:rsidRDefault="00D25FB5">
    <w:pPr>
      <w:pStyle w:val="Footer"/>
    </w:pPr>
  </w:p>
  <w:p w14:paraId="5F0435E7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C161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930BD">
      <w:rPr>
        <w:noProof/>
      </w:rPr>
      <w:t>2</w:t>
    </w:r>
    <w:r>
      <w:fldChar w:fldCharType="end"/>
    </w:r>
  </w:p>
  <w:p w14:paraId="5BAE768F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0668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9C62" w14:textId="77777777" w:rsidR="00D3337C" w:rsidRDefault="00D3337C">
      <w:r>
        <w:separator/>
      </w:r>
    </w:p>
  </w:footnote>
  <w:footnote w:type="continuationSeparator" w:id="0">
    <w:p w14:paraId="27EEACB8" w14:textId="77777777" w:rsidR="00D3337C" w:rsidRDefault="00D3337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572EED92" w14:textId="77777777" w:rsidR="00D3337C" w:rsidRDefault="00D3337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231BE0C9" w14:textId="5E4C9D94" w:rsidR="00C60F58" w:rsidRPr="00CE27BA" w:rsidRDefault="00C60F58" w:rsidP="00C60F58">
      <w:pPr>
        <w:pStyle w:val="FootnoteText"/>
      </w:pPr>
      <w:r w:rsidRPr="00CE27BA">
        <w:rPr>
          <w:rStyle w:val="FootnoteReference"/>
        </w:rPr>
        <w:footnoteRef/>
      </w:r>
      <w:r w:rsidRPr="00CE27BA">
        <w:t xml:space="preserve"> </w:t>
      </w:r>
      <w:r w:rsidRPr="00CE27BA">
        <w:rPr>
          <w:i/>
          <w:spacing w:val="-2"/>
        </w:rPr>
        <w:t xml:space="preserve">Structure and Practices of the Video Relay Service Program, Telecommunications Relay Services and Speech-to-Speech Services for Individuals with Hearing and Speech Disabilities, </w:t>
      </w:r>
      <w:r w:rsidRPr="00CE27BA">
        <w:rPr>
          <w:spacing w:val="-2"/>
        </w:rPr>
        <w:t>Report and Order and Further Notice of Proposed Rulemaking, 32 FCC Rcd 687 (CGB 2017)</w:t>
      </w:r>
      <w:r w:rsidR="00952644" w:rsidRPr="00952644">
        <w:rPr>
          <w:spacing w:val="-2"/>
        </w:rPr>
        <w:t xml:space="preserve"> </w:t>
      </w:r>
      <w:r w:rsidR="00952644">
        <w:rPr>
          <w:spacing w:val="-2"/>
        </w:rPr>
        <w:t>(</w:t>
      </w:r>
      <w:r w:rsidR="00952644" w:rsidRPr="00553C60">
        <w:rPr>
          <w:i/>
          <w:spacing w:val="-2"/>
        </w:rPr>
        <w:t>VRS Interoperability Order</w:t>
      </w:r>
      <w:r w:rsidR="00952644">
        <w:rPr>
          <w:i/>
          <w:spacing w:val="-2"/>
        </w:rPr>
        <w:t xml:space="preserve"> </w:t>
      </w:r>
      <w:r w:rsidR="00952644" w:rsidRPr="00952644">
        <w:rPr>
          <w:spacing w:val="-2"/>
        </w:rPr>
        <w:t xml:space="preserve">when referring to the Report and Order and </w:t>
      </w:r>
      <w:r w:rsidR="00952644" w:rsidRPr="00553C60">
        <w:rPr>
          <w:i/>
          <w:spacing w:val="-2"/>
        </w:rPr>
        <w:t xml:space="preserve">VRS Interoperability FNPRM </w:t>
      </w:r>
      <w:r w:rsidR="00952644" w:rsidRPr="00952644">
        <w:rPr>
          <w:spacing w:val="-2"/>
        </w:rPr>
        <w:t>when referring to the Further Notice of Proposed Rulemaking</w:t>
      </w:r>
      <w:r w:rsidR="00952644" w:rsidRPr="00553C60">
        <w:rPr>
          <w:spacing w:val="-2"/>
        </w:rPr>
        <w:t>)</w:t>
      </w:r>
      <w:r w:rsidRPr="00CE27BA">
        <w:rPr>
          <w:spacing w:val="-2"/>
        </w:rPr>
        <w:t>.</w:t>
      </w:r>
    </w:p>
  </w:footnote>
  <w:footnote w:id="3">
    <w:p w14:paraId="7F8B40E1" w14:textId="77777777" w:rsidR="00FB2ACA" w:rsidRPr="00CE27BA" w:rsidRDefault="00FB2ACA">
      <w:pPr>
        <w:pStyle w:val="FootnoteText"/>
      </w:pPr>
      <w:r w:rsidRPr="00CE27BA">
        <w:rPr>
          <w:rStyle w:val="FootnoteReference"/>
        </w:rPr>
        <w:footnoteRef/>
      </w:r>
      <w:r w:rsidRPr="00CE27BA">
        <w:t xml:space="preserve"> FCC, Structure and Practices of the Video Relay Services Program, 82 FR </w:t>
      </w:r>
      <w:r w:rsidR="00CA36FD">
        <w:t>19322</w:t>
      </w:r>
      <w:r w:rsidRPr="00CE27BA">
        <w:t xml:space="preserve"> (Apr. 27, 2017).</w:t>
      </w:r>
    </w:p>
  </w:footnote>
  <w:footnote w:id="4">
    <w:p w14:paraId="1C44EAFB" w14:textId="77777777" w:rsidR="002943BA" w:rsidRDefault="00294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BA">
        <w:rPr>
          <w:spacing w:val="-2"/>
        </w:rPr>
        <w:t>The effective date</w:t>
      </w:r>
      <w:r>
        <w:rPr>
          <w:spacing w:val="-2"/>
        </w:rPr>
        <w:t xml:space="preserve"> is set as </w:t>
      </w:r>
      <w:r w:rsidRPr="00021E24">
        <w:rPr>
          <w:szCs w:val="22"/>
        </w:rPr>
        <w:t>30 days after Federal Register</w:t>
      </w:r>
      <w:r>
        <w:rPr>
          <w:szCs w:val="22"/>
        </w:rPr>
        <w:t xml:space="preserve"> publication.  </w:t>
      </w:r>
      <w:r w:rsidRPr="00CE27BA">
        <w:rPr>
          <w:i/>
          <w:spacing w:val="-2"/>
        </w:rPr>
        <w:t>VRS Interoperability Order</w:t>
      </w:r>
      <w:r w:rsidRPr="00A425DC">
        <w:rPr>
          <w:spacing w:val="-2"/>
        </w:rPr>
        <w:t xml:space="preserve">, </w:t>
      </w:r>
      <w:r w:rsidRPr="00CE27BA">
        <w:rPr>
          <w:spacing w:val="-2"/>
        </w:rPr>
        <w:t>32 FCC Rcd at 696, para. 33.</w:t>
      </w:r>
      <w:r>
        <w:rPr>
          <w:spacing w:val="-2"/>
        </w:rPr>
        <w:t xml:space="preserve">  </w:t>
      </w:r>
    </w:p>
  </w:footnote>
  <w:footnote w:id="5">
    <w:p w14:paraId="1AA63E22" w14:textId="295CE1EE" w:rsidR="00952644" w:rsidRPr="00952644" w:rsidRDefault="009526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13BB">
        <w:rPr>
          <w:i/>
        </w:rPr>
        <w:t>Id</w:t>
      </w:r>
      <w:r w:rsidR="005713BB">
        <w:t>.</w:t>
      </w:r>
      <w:r>
        <w:t xml:space="preserve"> at 690, 692-693, paras. 8, 14, 16.</w:t>
      </w:r>
    </w:p>
  </w:footnote>
  <w:footnote w:id="6">
    <w:p w14:paraId="33520017" w14:textId="3FD5BF1A" w:rsidR="00E36565" w:rsidRPr="00CE27BA" w:rsidRDefault="00E36565" w:rsidP="00E36565">
      <w:pPr>
        <w:pStyle w:val="FootnoteText"/>
      </w:pPr>
      <w:r w:rsidRPr="00CE27BA">
        <w:rPr>
          <w:rStyle w:val="FootnoteReference"/>
        </w:rPr>
        <w:footnoteRef/>
      </w:r>
      <w:r w:rsidRPr="00CE27BA">
        <w:t xml:space="preserve"> </w:t>
      </w:r>
      <w:r>
        <w:rPr>
          <w:szCs w:val="22"/>
        </w:rPr>
        <w:t>T</w:t>
      </w:r>
      <w:r w:rsidRPr="00021E24">
        <w:rPr>
          <w:szCs w:val="22"/>
        </w:rPr>
        <w:t>h</w:t>
      </w:r>
      <w:r>
        <w:rPr>
          <w:szCs w:val="22"/>
        </w:rPr>
        <w:t>is</w:t>
      </w:r>
      <w:r w:rsidRPr="00021E24">
        <w:rPr>
          <w:szCs w:val="22"/>
        </w:rPr>
        <w:t xml:space="preserve"> compliance </w:t>
      </w:r>
      <w:r>
        <w:rPr>
          <w:szCs w:val="22"/>
        </w:rPr>
        <w:t>deadline</w:t>
      </w:r>
      <w:r w:rsidRPr="00021E24">
        <w:rPr>
          <w:szCs w:val="22"/>
        </w:rPr>
        <w:t xml:space="preserve"> </w:t>
      </w:r>
      <w:r>
        <w:rPr>
          <w:szCs w:val="22"/>
        </w:rPr>
        <w:t>is</w:t>
      </w:r>
      <w:r w:rsidRPr="00021E24">
        <w:rPr>
          <w:szCs w:val="22"/>
        </w:rPr>
        <w:t xml:space="preserve"> 365 days after the date of publication in the Federal Register</w:t>
      </w:r>
      <w:r>
        <w:rPr>
          <w:szCs w:val="22"/>
        </w:rPr>
        <w:t xml:space="preserve">. </w:t>
      </w:r>
      <w:r w:rsidRPr="00CE27BA">
        <w:rPr>
          <w:i/>
        </w:rPr>
        <w:t xml:space="preserve"> </w:t>
      </w:r>
      <w:r w:rsidR="00612B5B">
        <w:rPr>
          <w:i/>
        </w:rPr>
        <w:t>Id</w:t>
      </w:r>
      <w:r w:rsidR="00612B5B">
        <w:t>.</w:t>
      </w:r>
      <w:r w:rsidRPr="00CE27BA">
        <w:t xml:space="preserve"> at 692, para. 14.</w:t>
      </w:r>
    </w:p>
  </w:footnote>
  <w:footnote w:id="7">
    <w:p w14:paraId="6BDA3B7C" w14:textId="77777777" w:rsidR="00E36565" w:rsidRPr="00CE27BA" w:rsidRDefault="00E36565" w:rsidP="00E36565">
      <w:pPr>
        <w:pStyle w:val="FootnoteText"/>
      </w:pPr>
      <w:r w:rsidRPr="00CE27BA">
        <w:rPr>
          <w:rStyle w:val="FootnoteReference"/>
        </w:rPr>
        <w:footnoteRef/>
      </w:r>
      <w:r w:rsidRPr="00CE27BA">
        <w:t xml:space="preserve"> </w:t>
      </w:r>
      <w:r>
        <w:t>T</w:t>
      </w:r>
      <w:r w:rsidRPr="00021E24">
        <w:rPr>
          <w:szCs w:val="22"/>
        </w:rPr>
        <w:t>h</w:t>
      </w:r>
      <w:r>
        <w:rPr>
          <w:szCs w:val="22"/>
        </w:rPr>
        <w:t>is</w:t>
      </w:r>
      <w:r w:rsidRPr="00021E24">
        <w:rPr>
          <w:szCs w:val="22"/>
        </w:rPr>
        <w:t xml:space="preserve"> compliance </w:t>
      </w:r>
      <w:r>
        <w:rPr>
          <w:szCs w:val="22"/>
        </w:rPr>
        <w:t>deadline</w:t>
      </w:r>
      <w:r w:rsidRPr="00021E24">
        <w:rPr>
          <w:szCs w:val="22"/>
        </w:rPr>
        <w:t xml:space="preserve"> </w:t>
      </w:r>
      <w:r>
        <w:rPr>
          <w:szCs w:val="22"/>
        </w:rPr>
        <w:t>is</w:t>
      </w:r>
      <w:r w:rsidRPr="00021E24">
        <w:rPr>
          <w:szCs w:val="22"/>
        </w:rPr>
        <w:t xml:space="preserve"> 180 days after publication in the Federal Register.</w:t>
      </w:r>
      <w:r>
        <w:rPr>
          <w:szCs w:val="22"/>
        </w:rPr>
        <w:t xml:space="preserve">  </w:t>
      </w:r>
      <w:r w:rsidRPr="008E3D30">
        <w:rPr>
          <w:i/>
          <w:szCs w:val="22"/>
        </w:rPr>
        <w:t>Id</w:t>
      </w:r>
      <w:r w:rsidRPr="003F25F1">
        <w:rPr>
          <w:szCs w:val="22"/>
        </w:rPr>
        <w:t>.</w:t>
      </w:r>
      <w:r w:rsidRPr="00CE27BA">
        <w:t xml:space="preserve"> at 693, para. 16.</w:t>
      </w:r>
    </w:p>
  </w:footnote>
  <w:footnote w:id="8">
    <w:p w14:paraId="1AF760C0" w14:textId="77777777" w:rsidR="00CE27BA" w:rsidRPr="00CE27BA" w:rsidRDefault="00CE27BA" w:rsidP="00CE27BA">
      <w:pPr>
        <w:pStyle w:val="FootnoteText"/>
      </w:pPr>
      <w:r w:rsidRPr="00CE27BA">
        <w:rPr>
          <w:rStyle w:val="FootnoteReference"/>
        </w:rPr>
        <w:footnoteRef/>
      </w:r>
      <w:r w:rsidRPr="00CE27BA">
        <w:t xml:space="preserve"> </w:t>
      </w:r>
      <w:r w:rsidRPr="00CE27BA">
        <w:rPr>
          <w:i/>
        </w:rPr>
        <w:t>See</w:t>
      </w:r>
      <w:r w:rsidRPr="00CE27BA">
        <w:t xml:space="preserve"> </w:t>
      </w:r>
      <w:r w:rsidRPr="00CE27BA">
        <w:rPr>
          <w:i/>
        </w:rPr>
        <w:t>Structure and Practices of the Video Relay Service Program, Telecommunications Relay Services and Speech-to-Speech Services for Individuals with Hearing and Speech Disabilities</w:t>
      </w:r>
      <w:r w:rsidRPr="00CE27BA">
        <w:t>, Report and Order, Notice of Inquiry, Further Notice of Proposed Rulemaking and Order, 32 FCC Rcd 2436, 2488-89, paras. 136-38 (2017).</w:t>
      </w:r>
    </w:p>
  </w:footnote>
  <w:footnote w:id="9">
    <w:p w14:paraId="0EEBC706" w14:textId="77777777" w:rsidR="00447AD7" w:rsidRPr="00CE27BA" w:rsidRDefault="00447AD7">
      <w:pPr>
        <w:pStyle w:val="FootnoteText"/>
      </w:pPr>
      <w:r w:rsidRPr="00CE27BA">
        <w:rPr>
          <w:rStyle w:val="FootnoteReference"/>
        </w:rPr>
        <w:footnoteRef/>
      </w:r>
      <w:r w:rsidRPr="00CE27BA">
        <w:t xml:space="preserve"> FCC, Structure and Practices of the Video Relay Services Program, 82 FR </w:t>
      </w:r>
      <w:r w:rsidR="00CA36FD">
        <w:t>19347</w:t>
      </w:r>
      <w:r w:rsidRPr="00CE27BA">
        <w:t xml:space="preserve"> (Apr. 27,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E906" w14:textId="77777777" w:rsidR="00607D91" w:rsidRDefault="00607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3D60" w14:textId="77777777" w:rsidR="00607D91" w:rsidRDefault="00607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5876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B830AE" wp14:editId="48304E10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B9E0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422D87CA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7BF19CF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02FA744" wp14:editId="3F307AF3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5245923D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1E98C4D" wp14:editId="37B84DE6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F480E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9147EC" wp14:editId="4480FAA2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33293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C97FA4E" w14:textId="60C7662B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930BD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7930BD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4D6A786C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34633293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C97FA4E" w14:textId="60C7662B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930BD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7930BD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4D6A786C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4"/>
    <w:rsid w:val="0002032E"/>
    <w:rsid w:val="00021E24"/>
    <w:rsid w:val="00036039"/>
    <w:rsid w:val="00037F90"/>
    <w:rsid w:val="00065D84"/>
    <w:rsid w:val="000875BF"/>
    <w:rsid w:val="000959F3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943BA"/>
    <w:rsid w:val="002A2D2E"/>
    <w:rsid w:val="002C00E8"/>
    <w:rsid w:val="002D2ECE"/>
    <w:rsid w:val="00343749"/>
    <w:rsid w:val="003660ED"/>
    <w:rsid w:val="003B0550"/>
    <w:rsid w:val="003B694F"/>
    <w:rsid w:val="003F171C"/>
    <w:rsid w:val="003F1E91"/>
    <w:rsid w:val="004060C3"/>
    <w:rsid w:val="00412FC5"/>
    <w:rsid w:val="00422276"/>
    <w:rsid w:val="004242F1"/>
    <w:rsid w:val="00445A00"/>
    <w:rsid w:val="00447AD7"/>
    <w:rsid w:val="00451B0F"/>
    <w:rsid w:val="00464D23"/>
    <w:rsid w:val="004A4C1D"/>
    <w:rsid w:val="004C2EE3"/>
    <w:rsid w:val="004E4A22"/>
    <w:rsid w:val="00501B18"/>
    <w:rsid w:val="00511968"/>
    <w:rsid w:val="00553C60"/>
    <w:rsid w:val="0055614C"/>
    <w:rsid w:val="00560B6F"/>
    <w:rsid w:val="005713BB"/>
    <w:rsid w:val="00594B8C"/>
    <w:rsid w:val="005E14C2"/>
    <w:rsid w:val="005E4E14"/>
    <w:rsid w:val="005E68F1"/>
    <w:rsid w:val="00607BA5"/>
    <w:rsid w:val="00607D91"/>
    <w:rsid w:val="0061180A"/>
    <w:rsid w:val="00612B5B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30BD"/>
    <w:rsid w:val="007969CF"/>
    <w:rsid w:val="0079754B"/>
    <w:rsid w:val="007A1E6D"/>
    <w:rsid w:val="007B0EB2"/>
    <w:rsid w:val="007F413A"/>
    <w:rsid w:val="00810B6F"/>
    <w:rsid w:val="00821DED"/>
    <w:rsid w:val="00822CE0"/>
    <w:rsid w:val="00826F19"/>
    <w:rsid w:val="00841AB1"/>
    <w:rsid w:val="008C68F1"/>
    <w:rsid w:val="008E3D30"/>
    <w:rsid w:val="008F102D"/>
    <w:rsid w:val="008F31F4"/>
    <w:rsid w:val="00921803"/>
    <w:rsid w:val="00926503"/>
    <w:rsid w:val="00952644"/>
    <w:rsid w:val="009726D8"/>
    <w:rsid w:val="009A420A"/>
    <w:rsid w:val="009F76DB"/>
    <w:rsid w:val="00A0306D"/>
    <w:rsid w:val="00A32C3B"/>
    <w:rsid w:val="00A425DC"/>
    <w:rsid w:val="00A45F4F"/>
    <w:rsid w:val="00A600A9"/>
    <w:rsid w:val="00AA55B7"/>
    <w:rsid w:val="00AA5B9E"/>
    <w:rsid w:val="00AB01DC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033FC"/>
    <w:rsid w:val="00C34006"/>
    <w:rsid w:val="00C426B1"/>
    <w:rsid w:val="00C60F58"/>
    <w:rsid w:val="00C66160"/>
    <w:rsid w:val="00C721AC"/>
    <w:rsid w:val="00C90D6A"/>
    <w:rsid w:val="00CA247E"/>
    <w:rsid w:val="00CA36FD"/>
    <w:rsid w:val="00CA6C93"/>
    <w:rsid w:val="00CC72B6"/>
    <w:rsid w:val="00CC776F"/>
    <w:rsid w:val="00CE27BA"/>
    <w:rsid w:val="00CF703B"/>
    <w:rsid w:val="00D0218D"/>
    <w:rsid w:val="00D176F7"/>
    <w:rsid w:val="00D25FB5"/>
    <w:rsid w:val="00D3337C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36565"/>
    <w:rsid w:val="00E5409F"/>
    <w:rsid w:val="00EB0D63"/>
    <w:rsid w:val="00EB31BD"/>
    <w:rsid w:val="00EB4ACC"/>
    <w:rsid w:val="00EE3ED4"/>
    <w:rsid w:val="00EE6488"/>
    <w:rsid w:val="00EF2056"/>
    <w:rsid w:val="00F021FA"/>
    <w:rsid w:val="00F172B6"/>
    <w:rsid w:val="00F20CB1"/>
    <w:rsid w:val="00F62E97"/>
    <w:rsid w:val="00F64209"/>
    <w:rsid w:val="00F81720"/>
    <w:rsid w:val="00F8591E"/>
    <w:rsid w:val="00F93BF5"/>
    <w:rsid w:val="00FB2ACA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3C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ACA"/>
  </w:style>
  <w:style w:type="character" w:styleId="CommentReference">
    <w:name w:val="annotation reference"/>
    <w:basedOn w:val="DefaultParagraphFont"/>
    <w:rsid w:val="00553C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C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3C6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5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C60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ACA"/>
  </w:style>
  <w:style w:type="character" w:styleId="CommentReference">
    <w:name w:val="annotation reference"/>
    <w:basedOn w:val="DefaultParagraphFont"/>
    <w:rsid w:val="00553C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C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3C6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5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C60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504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iot.Greenwald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Aldrich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429</Words>
  <Characters>2516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2951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2017-05-02T13:26:00Z</dcterms:created>
  <dcterms:modified xsi:type="dcterms:W3CDTF">2017-05-02T13:26:00Z</dcterms:modified>
  <cp:category> </cp:category>
  <cp:contentStatus> </cp:contentStatus>
</cp:coreProperties>
</file>