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B41646">
        <w:rPr>
          <w:b/>
          <w:szCs w:val="22"/>
        </w:rPr>
        <w:t>7</w:t>
      </w:r>
      <w:r w:rsidRPr="00D27120">
        <w:rPr>
          <w:b/>
          <w:szCs w:val="22"/>
        </w:rPr>
        <w:t>-</w:t>
      </w:r>
      <w:r w:rsidR="004D3DC7">
        <w:rPr>
          <w:b/>
          <w:szCs w:val="22"/>
        </w:rPr>
        <w:t>457</w:t>
      </w:r>
    </w:p>
    <w:p w:rsidR="00F80FFB" w:rsidRPr="00D27120" w:rsidRDefault="008D5A9B" w:rsidP="00F80FFB">
      <w:pPr>
        <w:spacing w:before="60"/>
        <w:jc w:val="right"/>
        <w:rPr>
          <w:b/>
          <w:szCs w:val="22"/>
        </w:rPr>
      </w:pPr>
      <w:r>
        <w:rPr>
          <w:b/>
          <w:szCs w:val="22"/>
        </w:rPr>
        <w:t>May</w:t>
      </w:r>
      <w:r w:rsidR="00D05F38">
        <w:rPr>
          <w:b/>
          <w:szCs w:val="22"/>
        </w:rPr>
        <w:t xml:space="preserve"> </w:t>
      </w:r>
      <w:r w:rsidR="00705413">
        <w:rPr>
          <w:b/>
          <w:szCs w:val="22"/>
        </w:rPr>
        <w:t>12</w:t>
      </w:r>
      <w:r w:rsidR="00CC6968">
        <w:rPr>
          <w:b/>
          <w:szCs w:val="22"/>
        </w:rPr>
        <w:t>,</w:t>
      </w:r>
      <w:r w:rsidR="00F80FFB" w:rsidRPr="00D27120">
        <w:rPr>
          <w:b/>
          <w:szCs w:val="22"/>
        </w:rPr>
        <w:t xml:space="preserve"> 201</w:t>
      </w:r>
      <w:r w:rsidR="00B41646">
        <w:rPr>
          <w:b/>
          <w:szCs w:val="22"/>
        </w:rPr>
        <w:t>7</w:t>
      </w:r>
    </w:p>
    <w:p w:rsidR="00F80FFB" w:rsidRPr="00D27120" w:rsidRDefault="00F80FFB" w:rsidP="00F80FFB">
      <w:pPr>
        <w:tabs>
          <w:tab w:val="left" w:pos="5900"/>
        </w:tabs>
        <w:rPr>
          <w:szCs w:val="22"/>
        </w:rPr>
      </w:pPr>
      <w:r w:rsidRPr="00D27120">
        <w:rPr>
          <w:szCs w:val="22"/>
        </w:rPr>
        <w:tab/>
      </w:r>
    </w:p>
    <w:p w:rsidR="00DB3DCF" w:rsidRDefault="2BCB800D" w:rsidP="005A487E">
      <w:pPr>
        <w:jc w:val="center"/>
        <w:rPr>
          <w:b/>
          <w:bCs/>
        </w:rPr>
      </w:pPr>
      <w:r w:rsidRPr="2BCB800D">
        <w:rPr>
          <w:b/>
          <w:bCs/>
        </w:rPr>
        <w:t xml:space="preserve">DOMESTIC SECTION 214 APPLICATION FILED FOR THE </w:t>
      </w:r>
      <w:r w:rsidR="00B41646">
        <w:rPr>
          <w:b/>
          <w:bCs/>
        </w:rPr>
        <w:t xml:space="preserve">TRANSFER OF CONTROL OF </w:t>
      </w:r>
      <w:r w:rsidR="005709CE">
        <w:rPr>
          <w:b/>
          <w:bCs/>
        </w:rPr>
        <w:t>WESTPHALIA TELEPHONE COMPANY AND WESTPHALIA BROADBAND, INC. TO CHAPIN COMMUNICATIONS CORPORATION</w:t>
      </w:r>
      <w:r w:rsidR="00E573C4">
        <w:rPr>
          <w:b/>
          <w:bCs/>
        </w:rPr>
        <w:t xml:space="preserve"> </w:t>
      </w:r>
    </w:p>
    <w:p w:rsidR="00B41646" w:rsidRDefault="00B41646" w:rsidP="005A487E">
      <w:pPr>
        <w:jc w:val="center"/>
        <w:rPr>
          <w:b/>
          <w:bCs/>
        </w:rPr>
      </w:pPr>
    </w:p>
    <w:p w:rsidR="004363ED" w:rsidRDefault="000E7B47" w:rsidP="005A487E">
      <w:pPr>
        <w:jc w:val="center"/>
        <w:rPr>
          <w:b/>
          <w:szCs w:val="22"/>
        </w:rPr>
      </w:pPr>
      <w:r>
        <w:rPr>
          <w:b/>
          <w:szCs w:val="22"/>
        </w:rPr>
        <w:t>NON-</w:t>
      </w:r>
      <w:r w:rsidR="004363ED" w:rsidRPr="00114699">
        <w:rPr>
          <w:b/>
          <w:szCs w:val="22"/>
        </w:rPr>
        <w:t>STREAMLINED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226A73">
        <w:rPr>
          <w:b/>
          <w:szCs w:val="22"/>
        </w:rPr>
        <w:t>7</w:t>
      </w:r>
      <w:r w:rsidR="0062123A">
        <w:rPr>
          <w:b/>
          <w:szCs w:val="22"/>
        </w:rPr>
        <w:t>-</w:t>
      </w:r>
      <w:r w:rsidR="005709CE">
        <w:rPr>
          <w:b/>
          <w:szCs w:val="22"/>
        </w:rPr>
        <w:t>101</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705413">
        <w:rPr>
          <w:b/>
          <w:szCs w:val="22"/>
        </w:rPr>
        <w:t>May 26</w:t>
      </w:r>
      <w:r w:rsidRPr="006F6A1D">
        <w:rPr>
          <w:b/>
          <w:szCs w:val="22"/>
        </w:rPr>
        <w:t>, 201</w:t>
      </w:r>
      <w:r w:rsidR="001A48B0">
        <w:rPr>
          <w:b/>
          <w:szCs w:val="22"/>
        </w:rPr>
        <w:t>7</w:t>
      </w:r>
    </w:p>
    <w:p w:rsidR="00B03BB5" w:rsidRDefault="004363ED" w:rsidP="004363ED">
      <w:pPr>
        <w:pStyle w:val="NoSpacing"/>
        <w:rPr>
          <w:b/>
          <w:szCs w:val="22"/>
        </w:rPr>
      </w:pPr>
      <w:r w:rsidRPr="006F6A1D">
        <w:rPr>
          <w:b/>
          <w:szCs w:val="22"/>
        </w:rPr>
        <w:t xml:space="preserve">Reply Comments Due:  </w:t>
      </w:r>
      <w:r w:rsidR="00BC428F">
        <w:rPr>
          <w:b/>
          <w:szCs w:val="22"/>
        </w:rPr>
        <w:t>June</w:t>
      </w:r>
      <w:r w:rsidR="00B03137">
        <w:rPr>
          <w:b/>
          <w:szCs w:val="22"/>
        </w:rPr>
        <w:t xml:space="preserve"> </w:t>
      </w:r>
      <w:r w:rsidR="00705413">
        <w:rPr>
          <w:b/>
          <w:szCs w:val="22"/>
        </w:rPr>
        <w:t>2</w:t>
      </w:r>
      <w:r w:rsidR="002D2E92">
        <w:rPr>
          <w:b/>
          <w:szCs w:val="22"/>
        </w:rPr>
        <w:t>,</w:t>
      </w:r>
      <w:r w:rsidRPr="006F6A1D">
        <w:rPr>
          <w:b/>
          <w:szCs w:val="22"/>
        </w:rPr>
        <w:t xml:space="preserve"> 201</w:t>
      </w:r>
      <w:r w:rsidR="001A48B0">
        <w:rPr>
          <w:b/>
          <w:szCs w:val="22"/>
        </w:rPr>
        <w:t>7</w:t>
      </w:r>
    </w:p>
    <w:p w:rsidR="00E573C4" w:rsidRDefault="00E573C4" w:rsidP="00226A73">
      <w:pPr>
        <w:tabs>
          <w:tab w:val="left" w:pos="180"/>
        </w:tabs>
        <w:autoSpaceDE w:val="0"/>
        <w:autoSpaceDN w:val="0"/>
        <w:adjustRightInd w:val="0"/>
        <w:rPr>
          <w:szCs w:val="22"/>
        </w:rPr>
      </w:pPr>
    </w:p>
    <w:p w:rsidR="00226A73" w:rsidRPr="00226A73" w:rsidRDefault="00FA1A70" w:rsidP="00A24E9C">
      <w:pPr>
        <w:autoSpaceDE w:val="0"/>
        <w:autoSpaceDN w:val="0"/>
        <w:adjustRightInd w:val="0"/>
        <w:ind w:firstLine="720"/>
        <w:rPr>
          <w:szCs w:val="22"/>
        </w:rPr>
      </w:pPr>
      <w:r>
        <w:rPr>
          <w:szCs w:val="22"/>
        </w:rPr>
        <w:t>By this Public Notice, the Wireline</w:t>
      </w:r>
      <w:r w:rsidR="0012649E">
        <w:rPr>
          <w:szCs w:val="22"/>
        </w:rPr>
        <w:t xml:space="preserve"> </w:t>
      </w:r>
      <w:r>
        <w:rPr>
          <w:szCs w:val="22"/>
        </w:rPr>
        <w:t xml:space="preserve">Competition Bureau seeks comment from interested parties on an application filed by </w:t>
      </w:r>
      <w:r w:rsidR="00D506A4">
        <w:rPr>
          <w:szCs w:val="22"/>
        </w:rPr>
        <w:t xml:space="preserve">Clinton County Telephone Company </w:t>
      </w:r>
      <w:r w:rsidR="005B2D0C">
        <w:rPr>
          <w:szCs w:val="22"/>
        </w:rPr>
        <w:t>(Clinton)</w:t>
      </w:r>
      <w:r w:rsidR="000C6B64">
        <w:rPr>
          <w:szCs w:val="22"/>
        </w:rPr>
        <w:t>,</w:t>
      </w:r>
      <w:r w:rsidR="005B2D0C">
        <w:rPr>
          <w:szCs w:val="22"/>
        </w:rPr>
        <w:t xml:space="preserve"> </w:t>
      </w:r>
      <w:r w:rsidR="00D506A4">
        <w:rPr>
          <w:szCs w:val="22"/>
        </w:rPr>
        <w:t>Westph</w:t>
      </w:r>
      <w:r>
        <w:rPr>
          <w:szCs w:val="22"/>
        </w:rPr>
        <w:t>alia Telephone Company (WTC),</w:t>
      </w:r>
      <w:r w:rsidR="00D506A4">
        <w:rPr>
          <w:szCs w:val="22"/>
        </w:rPr>
        <w:t xml:space="preserve"> Westpha</w:t>
      </w:r>
      <w:r w:rsidR="003B6955">
        <w:rPr>
          <w:szCs w:val="22"/>
        </w:rPr>
        <w:t>lia Broadband</w:t>
      </w:r>
      <w:r w:rsidR="00D66324">
        <w:rPr>
          <w:szCs w:val="22"/>
        </w:rPr>
        <w:t>,</w:t>
      </w:r>
      <w:r w:rsidR="003B6955">
        <w:rPr>
          <w:szCs w:val="22"/>
        </w:rPr>
        <w:t xml:space="preserve"> Inc.</w:t>
      </w:r>
      <w:r w:rsidR="00D506A4">
        <w:rPr>
          <w:szCs w:val="22"/>
        </w:rPr>
        <w:t xml:space="preserve"> (WBI)</w:t>
      </w:r>
      <w:r>
        <w:rPr>
          <w:szCs w:val="22"/>
        </w:rPr>
        <w:t>,</w:t>
      </w:r>
      <w:r w:rsidR="00D506A4">
        <w:rPr>
          <w:szCs w:val="22"/>
        </w:rPr>
        <w:t xml:space="preserve"> and Chapin Communications Corporation (Chapin) (collectively, Applicants)</w:t>
      </w:r>
      <w:r w:rsidR="00BF25EA">
        <w:rPr>
          <w:szCs w:val="22"/>
        </w:rPr>
        <w:t xml:space="preserve">, </w:t>
      </w:r>
      <w:r w:rsidR="003027DD">
        <w:rPr>
          <w:szCs w:val="22"/>
        </w:rPr>
        <w:t>pursuant to S</w:t>
      </w:r>
      <w:r w:rsidR="00226A73" w:rsidRPr="00226A73">
        <w:rPr>
          <w:szCs w:val="22"/>
        </w:rPr>
        <w:t>ection 214 of the Communication</w:t>
      </w:r>
      <w:r w:rsidR="003027DD">
        <w:rPr>
          <w:szCs w:val="22"/>
        </w:rPr>
        <w:t>s Act of 1934, as amended, and S</w:t>
      </w:r>
      <w:r w:rsidR="00226A73" w:rsidRPr="00226A73">
        <w:rPr>
          <w:szCs w:val="22"/>
        </w:rPr>
        <w:t>ection 63.03 of the Commission</w:t>
      </w:r>
      <w:r w:rsidR="000133D2">
        <w:rPr>
          <w:szCs w:val="22"/>
        </w:rPr>
        <w:t>’s r</w:t>
      </w:r>
      <w:r w:rsidR="00F632AD">
        <w:rPr>
          <w:szCs w:val="22"/>
        </w:rPr>
        <w:t xml:space="preserve">ules, requesting approval </w:t>
      </w:r>
      <w:r w:rsidR="007F7AD3">
        <w:rPr>
          <w:szCs w:val="22"/>
        </w:rPr>
        <w:t>for</w:t>
      </w:r>
      <w:r w:rsidR="001F2439">
        <w:rPr>
          <w:szCs w:val="22"/>
        </w:rPr>
        <w:t xml:space="preserve"> </w:t>
      </w:r>
      <w:r w:rsidR="007F7AD3">
        <w:rPr>
          <w:szCs w:val="22"/>
        </w:rPr>
        <w:t xml:space="preserve">the </w:t>
      </w:r>
      <w:r w:rsidR="001F2439">
        <w:rPr>
          <w:szCs w:val="22"/>
        </w:rPr>
        <w:t xml:space="preserve">transfer of control of </w:t>
      </w:r>
      <w:r w:rsidR="00B94EE9">
        <w:rPr>
          <w:szCs w:val="22"/>
        </w:rPr>
        <w:t xml:space="preserve">WTC and WBI </w:t>
      </w:r>
      <w:r w:rsidR="00D506A4">
        <w:rPr>
          <w:szCs w:val="22"/>
        </w:rPr>
        <w:t>to Chapin</w:t>
      </w:r>
      <w:r w:rsidR="001F2439">
        <w:rPr>
          <w:szCs w:val="22"/>
        </w:rPr>
        <w:t>.</w:t>
      </w:r>
      <w:r w:rsidR="00226A73" w:rsidRPr="00226A73">
        <w:rPr>
          <w:szCs w:val="22"/>
          <w:vertAlign w:val="superscript"/>
        </w:rPr>
        <w:footnoteReference w:id="2"/>
      </w:r>
    </w:p>
    <w:p w:rsidR="008736B5" w:rsidRDefault="008736B5" w:rsidP="00226A73">
      <w:pPr>
        <w:autoSpaceDE w:val="0"/>
        <w:autoSpaceDN w:val="0"/>
        <w:adjustRightInd w:val="0"/>
        <w:rPr>
          <w:szCs w:val="22"/>
        </w:rPr>
      </w:pPr>
    </w:p>
    <w:p w:rsidR="00B93BF4" w:rsidRDefault="006050CA" w:rsidP="00146778">
      <w:pPr>
        <w:autoSpaceDE w:val="0"/>
        <w:autoSpaceDN w:val="0"/>
        <w:adjustRightInd w:val="0"/>
        <w:ind w:firstLine="720"/>
        <w:rPr>
          <w:szCs w:val="22"/>
        </w:rPr>
      </w:pPr>
      <w:r>
        <w:rPr>
          <w:szCs w:val="22"/>
        </w:rPr>
        <w:t>WTC and WBI,</w:t>
      </w:r>
      <w:r w:rsidR="005B2D0C">
        <w:rPr>
          <w:szCs w:val="22"/>
        </w:rPr>
        <w:t xml:space="preserve"> both</w:t>
      </w:r>
      <w:r w:rsidR="007958F3">
        <w:rPr>
          <w:szCs w:val="22"/>
        </w:rPr>
        <w:t xml:space="preserve"> </w:t>
      </w:r>
      <w:r>
        <w:rPr>
          <w:szCs w:val="22"/>
        </w:rPr>
        <w:t>Michigan</w:t>
      </w:r>
      <w:r w:rsidR="007958F3">
        <w:rPr>
          <w:szCs w:val="22"/>
        </w:rPr>
        <w:t xml:space="preserve"> corporation</w:t>
      </w:r>
      <w:r>
        <w:rPr>
          <w:szCs w:val="22"/>
        </w:rPr>
        <w:t>s</w:t>
      </w:r>
      <w:r w:rsidR="007958F3">
        <w:rPr>
          <w:szCs w:val="22"/>
        </w:rPr>
        <w:t xml:space="preserve">, </w:t>
      </w:r>
      <w:r w:rsidR="005B2D0C">
        <w:rPr>
          <w:szCs w:val="22"/>
        </w:rPr>
        <w:t xml:space="preserve">are wholly </w:t>
      </w:r>
      <w:r>
        <w:rPr>
          <w:szCs w:val="22"/>
        </w:rPr>
        <w:t>owned subsidiaries of Clinton, a</w:t>
      </w:r>
      <w:r w:rsidR="003078C0">
        <w:rPr>
          <w:szCs w:val="22"/>
        </w:rPr>
        <w:t>lso a</w:t>
      </w:r>
      <w:r>
        <w:rPr>
          <w:szCs w:val="22"/>
        </w:rPr>
        <w:t xml:space="preserve"> Michigan corporation.</w:t>
      </w:r>
      <w:r w:rsidR="005B2D0C">
        <w:rPr>
          <w:rStyle w:val="FootnoteReference"/>
          <w:szCs w:val="22"/>
        </w:rPr>
        <w:footnoteReference w:id="3"/>
      </w:r>
      <w:r>
        <w:rPr>
          <w:szCs w:val="22"/>
        </w:rPr>
        <w:t xml:space="preserve">  </w:t>
      </w:r>
      <w:r w:rsidR="00B93BF4">
        <w:rPr>
          <w:szCs w:val="22"/>
        </w:rPr>
        <w:t xml:space="preserve">WTC is a rural incumbent local exchange carrier </w:t>
      </w:r>
      <w:r w:rsidR="005B2D0C">
        <w:rPr>
          <w:szCs w:val="22"/>
        </w:rPr>
        <w:t xml:space="preserve">(LEC) </w:t>
      </w:r>
      <w:r w:rsidR="00B93BF4">
        <w:rPr>
          <w:szCs w:val="22"/>
        </w:rPr>
        <w:t>providing service to approximately 950 subscribers in and a</w:t>
      </w:r>
      <w:r w:rsidR="000031DE">
        <w:rPr>
          <w:szCs w:val="22"/>
        </w:rPr>
        <w:t>round Westphalia, Michigan in</w:t>
      </w:r>
      <w:r w:rsidR="00B93BF4">
        <w:rPr>
          <w:szCs w:val="22"/>
        </w:rPr>
        <w:t xml:space="preserve"> portions </w:t>
      </w:r>
      <w:r w:rsidR="005B2D0C">
        <w:rPr>
          <w:szCs w:val="22"/>
        </w:rPr>
        <w:t>of Clinton and Ionia Counties in</w:t>
      </w:r>
      <w:r w:rsidR="00D01B90">
        <w:rPr>
          <w:szCs w:val="22"/>
        </w:rPr>
        <w:t xml:space="preserve"> south c</w:t>
      </w:r>
      <w:r w:rsidR="00B93BF4">
        <w:rPr>
          <w:szCs w:val="22"/>
        </w:rPr>
        <w:t xml:space="preserve">entral Michigan.  WBI provides competitive </w:t>
      </w:r>
      <w:r w:rsidR="005B2D0C">
        <w:rPr>
          <w:szCs w:val="22"/>
        </w:rPr>
        <w:t>LEC</w:t>
      </w:r>
      <w:r w:rsidR="00B93BF4">
        <w:rPr>
          <w:szCs w:val="22"/>
        </w:rPr>
        <w:t xml:space="preserve"> service to approximately 500 subscribers in and around St. Johns and DeWitt, Michigan in portio</w:t>
      </w:r>
      <w:r w:rsidR="00D01B90">
        <w:rPr>
          <w:szCs w:val="22"/>
        </w:rPr>
        <w:t>ns of Clinton County in south c</w:t>
      </w:r>
      <w:r w:rsidR="00B93BF4">
        <w:rPr>
          <w:szCs w:val="22"/>
        </w:rPr>
        <w:t xml:space="preserve">entral Michigan.  WBI </w:t>
      </w:r>
      <w:r w:rsidR="005B2D0C">
        <w:rPr>
          <w:szCs w:val="22"/>
        </w:rPr>
        <w:t xml:space="preserve">also </w:t>
      </w:r>
      <w:r w:rsidR="00B93BF4">
        <w:rPr>
          <w:szCs w:val="22"/>
        </w:rPr>
        <w:t xml:space="preserve">provides </w:t>
      </w:r>
      <w:r w:rsidR="003C7197">
        <w:rPr>
          <w:szCs w:val="22"/>
        </w:rPr>
        <w:t>resold long distance service to approximately 950 subscribers in its</w:t>
      </w:r>
      <w:r w:rsidR="005B2D0C">
        <w:rPr>
          <w:szCs w:val="22"/>
        </w:rPr>
        <w:t xml:space="preserve"> competitive LEC service area and</w:t>
      </w:r>
      <w:r w:rsidR="003C7197">
        <w:rPr>
          <w:szCs w:val="22"/>
        </w:rPr>
        <w:t xml:space="preserve"> in and around the area served by WTC.</w:t>
      </w:r>
      <w:r>
        <w:rPr>
          <w:szCs w:val="22"/>
        </w:rPr>
        <w:t xml:space="preserve"> </w:t>
      </w:r>
    </w:p>
    <w:p w:rsidR="00B93BF4" w:rsidRDefault="00B93BF4" w:rsidP="00146778">
      <w:pPr>
        <w:autoSpaceDE w:val="0"/>
        <w:autoSpaceDN w:val="0"/>
        <w:adjustRightInd w:val="0"/>
        <w:ind w:firstLine="720"/>
        <w:rPr>
          <w:szCs w:val="22"/>
        </w:rPr>
      </w:pPr>
    </w:p>
    <w:p w:rsidR="006050CA" w:rsidRDefault="00CD711A" w:rsidP="003C2FE3">
      <w:pPr>
        <w:autoSpaceDE w:val="0"/>
        <w:autoSpaceDN w:val="0"/>
        <w:adjustRightInd w:val="0"/>
        <w:ind w:firstLine="720"/>
        <w:rPr>
          <w:szCs w:val="22"/>
        </w:rPr>
      </w:pPr>
      <w:r>
        <w:rPr>
          <w:szCs w:val="22"/>
        </w:rPr>
        <w:t>Ch</w:t>
      </w:r>
      <w:r w:rsidR="00146778">
        <w:rPr>
          <w:szCs w:val="22"/>
        </w:rPr>
        <w:t xml:space="preserve">apin, a Michigan </w:t>
      </w:r>
      <w:r w:rsidR="005541E5">
        <w:rPr>
          <w:szCs w:val="22"/>
        </w:rPr>
        <w:t xml:space="preserve">corporation and </w:t>
      </w:r>
      <w:r w:rsidR="00146778">
        <w:rPr>
          <w:szCs w:val="22"/>
        </w:rPr>
        <w:t xml:space="preserve">holding company, </w:t>
      </w:r>
      <w:r w:rsidR="009F0C2A">
        <w:rPr>
          <w:szCs w:val="22"/>
        </w:rPr>
        <w:t>wholly owns Farmers Mutual of Chapin d/b/a Chapin Telephone Company (CTC) and Chapin Long Distance, Inc. (CLD).</w:t>
      </w:r>
      <w:r w:rsidR="00026604">
        <w:rPr>
          <w:szCs w:val="22"/>
        </w:rPr>
        <w:t xml:space="preserve">  Applicants state that </w:t>
      </w:r>
      <w:r w:rsidR="00026604">
        <w:rPr>
          <w:szCs w:val="22"/>
        </w:rPr>
        <w:lastRenderedPageBreak/>
        <w:t>n</w:t>
      </w:r>
      <w:r w:rsidR="009F0C2A">
        <w:rPr>
          <w:szCs w:val="22"/>
        </w:rPr>
        <w:t>o</w:t>
      </w:r>
      <w:r w:rsidR="00026604">
        <w:rPr>
          <w:szCs w:val="22"/>
        </w:rPr>
        <w:t xml:space="preserve"> single shareholder</w:t>
      </w:r>
      <w:r w:rsidR="009F0C2A">
        <w:rPr>
          <w:szCs w:val="22"/>
        </w:rPr>
        <w:t xml:space="preserve"> owns 10 p</w:t>
      </w:r>
      <w:r w:rsidR="00146778">
        <w:rPr>
          <w:szCs w:val="22"/>
        </w:rPr>
        <w:t>ercent or more of the issued and outstanding stock of Chapin.</w:t>
      </w:r>
      <w:r w:rsidR="00D96C1B">
        <w:rPr>
          <w:rStyle w:val="FootnoteReference"/>
          <w:szCs w:val="22"/>
        </w:rPr>
        <w:footnoteReference w:id="4"/>
      </w:r>
      <w:r w:rsidR="00146778">
        <w:rPr>
          <w:szCs w:val="22"/>
        </w:rPr>
        <w:t xml:space="preserve">  CTC</w:t>
      </w:r>
      <w:r w:rsidR="009F0C2A">
        <w:rPr>
          <w:szCs w:val="22"/>
        </w:rPr>
        <w:t xml:space="preserve">, </w:t>
      </w:r>
      <w:r w:rsidR="009F0C2A" w:rsidRPr="00BC1B26">
        <w:rPr>
          <w:szCs w:val="22"/>
        </w:rPr>
        <w:t>a Michigan corporation</w:t>
      </w:r>
      <w:r w:rsidR="009F0C2A">
        <w:rPr>
          <w:szCs w:val="22"/>
        </w:rPr>
        <w:t>,</w:t>
      </w:r>
      <w:r w:rsidR="00146778">
        <w:rPr>
          <w:szCs w:val="22"/>
        </w:rPr>
        <w:t xml:space="preserve"> is a rural </w:t>
      </w:r>
      <w:r w:rsidR="00FA1A70">
        <w:rPr>
          <w:szCs w:val="22"/>
        </w:rPr>
        <w:t>incumbent LEC</w:t>
      </w:r>
      <w:r w:rsidR="00146778">
        <w:rPr>
          <w:szCs w:val="22"/>
        </w:rPr>
        <w:t xml:space="preserve"> </w:t>
      </w:r>
      <w:r w:rsidR="009F0C2A">
        <w:rPr>
          <w:szCs w:val="22"/>
        </w:rPr>
        <w:t>providing service</w:t>
      </w:r>
      <w:r w:rsidR="003C7197">
        <w:rPr>
          <w:szCs w:val="22"/>
        </w:rPr>
        <w:t xml:space="preserve"> to approximately 500 access lines </w:t>
      </w:r>
      <w:r w:rsidR="00146778">
        <w:rPr>
          <w:szCs w:val="22"/>
        </w:rPr>
        <w:t>in portions of Sagi</w:t>
      </w:r>
      <w:r w:rsidR="00D01B90">
        <w:rPr>
          <w:szCs w:val="22"/>
        </w:rPr>
        <w:t>naw and Shiawassee Counties in c</w:t>
      </w:r>
      <w:r w:rsidR="00146778">
        <w:rPr>
          <w:szCs w:val="22"/>
        </w:rPr>
        <w:t>entral Michigan.  CLD</w:t>
      </w:r>
      <w:r w:rsidR="009F0C2A">
        <w:rPr>
          <w:szCs w:val="22"/>
        </w:rPr>
        <w:t xml:space="preserve">, </w:t>
      </w:r>
      <w:r w:rsidR="009F0C2A" w:rsidRPr="00BC1B26">
        <w:rPr>
          <w:szCs w:val="22"/>
        </w:rPr>
        <w:t>a Michigan corporation</w:t>
      </w:r>
      <w:r w:rsidR="009F0C2A">
        <w:rPr>
          <w:szCs w:val="22"/>
        </w:rPr>
        <w:t>,</w:t>
      </w:r>
      <w:r w:rsidR="00146778">
        <w:rPr>
          <w:szCs w:val="22"/>
        </w:rPr>
        <w:t xml:space="preserve"> provides resold long distance service</w:t>
      </w:r>
      <w:r w:rsidR="00A21A81">
        <w:rPr>
          <w:szCs w:val="22"/>
        </w:rPr>
        <w:t xml:space="preserve"> to approximately 300</w:t>
      </w:r>
      <w:r w:rsidR="00146778">
        <w:rPr>
          <w:szCs w:val="22"/>
        </w:rPr>
        <w:t xml:space="preserve"> </w:t>
      </w:r>
      <w:r w:rsidR="00D66324" w:rsidRPr="00BC1B26">
        <w:rPr>
          <w:szCs w:val="22"/>
        </w:rPr>
        <w:t>subscribers</w:t>
      </w:r>
      <w:r w:rsidR="00FA1A70">
        <w:rPr>
          <w:szCs w:val="22"/>
        </w:rPr>
        <w:t xml:space="preserve"> </w:t>
      </w:r>
      <w:r w:rsidR="00146778">
        <w:rPr>
          <w:szCs w:val="22"/>
        </w:rPr>
        <w:t>in and around the area served by CTC.</w:t>
      </w:r>
      <w:r w:rsidR="00D96C1B">
        <w:rPr>
          <w:szCs w:val="22"/>
        </w:rPr>
        <w:t xml:space="preserve">  </w:t>
      </w:r>
      <w:r w:rsidR="002E4EF5">
        <w:rPr>
          <w:szCs w:val="22"/>
        </w:rPr>
        <w:t xml:space="preserve">Applicants state that the incumbent LEC service territories of WTC and CTC are not overlapping or adjacent.  They further state that there are no other overlapping operations between the Clinton and Chapin entities.  </w:t>
      </w:r>
    </w:p>
    <w:p w:rsidR="00705413" w:rsidRDefault="00705413" w:rsidP="003C2FE3">
      <w:pPr>
        <w:autoSpaceDE w:val="0"/>
        <w:autoSpaceDN w:val="0"/>
        <w:adjustRightInd w:val="0"/>
        <w:ind w:firstLine="720"/>
        <w:rPr>
          <w:szCs w:val="22"/>
        </w:rPr>
      </w:pPr>
    </w:p>
    <w:p w:rsidR="006D1D93" w:rsidRPr="004F0E77" w:rsidRDefault="00BD08DC" w:rsidP="00A407BB">
      <w:pPr>
        <w:autoSpaceDE w:val="0"/>
        <w:autoSpaceDN w:val="0"/>
        <w:adjustRightInd w:val="0"/>
        <w:ind w:firstLine="720"/>
        <w:rPr>
          <w:szCs w:val="22"/>
        </w:rPr>
      </w:pPr>
      <w:r>
        <w:rPr>
          <w:szCs w:val="22"/>
        </w:rPr>
        <w:t xml:space="preserve">Applicants state that Clinton and </w:t>
      </w:r>
      <w:r w:rsidR="00B93BF4">
        <w:rPr>
          <w:szCs w:val="22"/>
        </w:rPr>
        <w:t xml:space="preserve">Chapin </w:t>
      </w:r>
      <w:r>
        <w:rPr>
          <w:szCs w:val="22"/>
        </w:rPr>
        <w:t xml:space="preserve">have entered into an agreement whereby Chapin will </w:t>
      </w:r>
      <w:r w:rsidR="00B93BF4">
        <w:rPr>
          <w:szCs w:val="22"/>
        </w:rPr>
        <w:t xml:space="preserve">purchase the issued and outstanding stock of WTC and WBI.  Upon consummation of the </w:t>
      </w:r>
      <w:r w:rsidR="009F0C2A">
        <w:rPr>
          <w:szCs w:val="22"/>
        </w:rPr>
        <w:t xml:space="preserve">proposed </w:t>
      </w:r>
      <w:r w:rsidR="00B93BF4">
        <w:rPr>
          <w:szCs w:val="22"/>
        </w:rPr>
        <w:t>transact</w:t>
      </w:r>
      <w:r w:rsidR="009F0C2A">
        <w:rPr>
          <w:szCs w:val="22"/>
        </w:rPr>
        <w:t xml:space="preserve">ion, WTC and WBI will be wholly </w:t>
      </w:r>
      <w:r w:rsidR="00B93BF4">
        <w:rPr>
          <w:szCs w:val="22"/>
        </w:rPr>
        <w:t xml:space="preserve">owned subsidiaries of Chapin.  </w:t>
      </w:r>
      <w:r w:rsidR="003F7FC1">
        <w:rPr>
          <w:szCs w:val="22"/>
        </w:rPr>
        <w:t xml:space="preserve">Applicants assert </w:t>
      </w:r>
      <w:r w:rsidR="003F7FC1" w:rsidRPr="003F7FC1">
        <w:rPr>
          <w:szCs w:val="22"/>
        </w:rPr>
        <w:t>that</w:t>
      </w:r>
      <w:r w:rsidR="00984436">
        <w:rPr>
          <w:szCs w:val="22"/>
        </w:rPr>
        <w:t xml:space="preserve"> </w:t>
      </w:r>
      <w:r w:rsidR="003F7FC1" w:rsidRPr="003F7FC1">
        <w:rPr>
          <w:szCs w:val="22"/>
        </w:rPr>
        <w:t>the transact</w:t>
      </w:r>
      <w:r w:rsidR="00984436">
        <w:rPr>
          <w:szCs w:val="22"/>
        </w:rPr>
        <w:t>ion will be</w:t>
      </w:r>
      <w:r w:rsidR="003F7FC1" w:rsidRPr="003F7FC1">
        <w:rPr>
          <w:szCs w:val="22"/>
        </w:rPr>
        <w:t xml:space="preserve"> transparent to its customers.  </w:t>
      </w:r>
      <w:r w:rsidR="00984436">
        <w:rPr>
          <w:szCs w:val="22"/>
        </w:rPr>
        <w:t>Although</w:t>
      </w:r>
      <w:r w:rsidR="003F7FC1" w:rsidRPr="003F7FC1">
        <w:rPr>
          <w:szCs w:val="22"/>
        </w:rPr>
        <w:t xml:space="preserve"> Applicants request streamlined processing, because </w:t>
      </w:r>
      <w:r w:rsidR="003F7FC1">
        <w:rPr>
          <w:szCs w:val="22"/>
        </w:rPr>
        <w:t>of the public interest review associated with this proposed transaction</w:t>
      </w:r>
      <w:r w:rsidR="003F7FC1" w:rsidRPr="003F7FC1">
        <w:rPr>
          <w:szCs w:val="22"/>
        </w:rPr>
        <w:t>, the application is not subject to streamlined treatment.</w:t>
      </w:r>
      <w:r w:rsidR="003F7FC1" w:rsidRPr="003F7FC1">
        <w:rPr>
          <w:rFonts w:ascii="TimesNewRoman" w:hAnsi="TimesNewRoman" w:cs="TimesNewRoman"/>
          <w:color w:val="020100"/>
          <w:szCs w:val="22"/>
          <w:vertAlign w:val="superscript"/>
        </w:rPr>
        <w:footnoteReference w:id="5"/>
      </w:r>
    </w:p>
    <w:p w:rsidR="0023415C" w:rsidRPr="007B54C3" w:rsidRDefault="00BE799D" w:rsidP="00BE799D">
      <w:pPr>
        <w:tabs>
          <w:tab w:val="left" w:pos="5580"/>
        </w:tabs>
        <w:rPr>
          <w:szCs w:val="22"/>
        </w:rPr>
      </w:pPr>
      <w:r>
        <w:rPr>
          <w:szCs w:val="22"/>
        </w:rPr>
        <w:tab/>
      </w:r>
    </w:p>
    <w:p w:rsidR="00DB3DCF" w:rsidRDefault="00BF1C1F" w:rsidP="00763583">
      <w:pPr>
        <w:autoSpaceDE w:val="0"/>
        <w:autoSpaceDN w:val="0"/>
        <w:adjustRightInd w:val="0"/>
        <w:ind w:left="720" w:right="144"/>
        <w:rPr>
          <w:szCs w:val="22"/>
        </w:rPr>
      </w:pPr>
      <w:r w:rsidRPr="00456680">
        <w:rPr>
          <w:szCs w:val="22"/>
        </w:rPr>
        <w:t xml:space="preserve">Domestic Section 214 Application Filed for the </w:t>
      </w:r>
      <w:r w:rsidR="0023415C">
        <w:rPr>
          <w:szCs w:val="22"/>
        </w:rPr>
        <w:t xml:space="preserve">Transfer of Control of </w:t>
      </w:r>
      <w:r w:rsidR="000E2FCC">
        <w:rPr>
          <w:bCs/>
          <w:szCs w:val="22"/>
        </w:rPr>
        <w:t>Westphalia Telephone Company a</w:t>
      </w:r>
      <w:r w:rsidR="000E2FCC" w:rsidRPr="000E2FCC">
        <w:rPr>
          <w:bCs/>
          <w:szCs w:val="22"/>
        </w:rPr>
        <w:t xml:space="preserve">nd Westphalia Broadband, Inc. </w:t>
      </w:r>
      <w:r w:rsidR="000E2FCC">
        <w:rPr>
          <w:bCs/>
          <w:szCs w:val="22"/>
        </w:rPr>
        <w:t>t</w:t>
      </w:r>
      <w:r w:rsidR="000E2FCC" w:rsidRPr="000E2FCC">
        <w:rPr>
          <w:bCs/>
          <w:szCs w:val="22"/>
        </w:rPr>
        <w:t>o Chapin Communications Corporation</w:t>
      </w:r>
      <w:r w:rsidR="00BA7A91">
        <w:rPr>
          <w:szCs w:val="22"/>
        </w:rPr>
        <w:t xml:space="preserve">, </w:t>
      </w:r>
      <w:r w:rsidRPr="00456680">
        <w:rPr>
          <w:szCs w:val="22"/>
        </w:rPr>
        <w:t>WC Docket No. 1</w:t>
      </w:r>
      <w:r w:rsidR="00862102">
        <w:rPr>
          <w:szCs w:val="22"/>
        </w:rPr>
        <w:t>7</w:t>
      </w:r>
      <w:r w:rsidRPr="00456680">
        <w:rPr>
          <w:szCs w:val="22"/>
        </w:rPr>
        <w:t>-</w:t>
      </w:r>
      <w:r w:rsidR="000E2FCC">
        <w:rPr>
          <w:szCs w:val="22"/>
        </w:rPr>
        <w:t>101</w:t>
      </w:r>
      <w:r w:rsidR="00B633D1">
        <w:rPr>
          <w:szCs w:val="22"/>
        </w:rPr>
        <w:t xml:space="preserve"> </w:t>
      </w:r>
      <w:r w:rsidRPr="00456680">
        <w:rPr>
          <w:szCs w:val="22"/>
        </w:rPr>
        <w:t xml:space="preserve">(filed </w:t>
      </w:r>
      <w:r w:rsidR="00224281">
        <w:rPr>
          <w:szCs w:val="22"/>
        </w:rPr>
        <w:t>Apr</w:t>
      </w:r>
      <w:r w:rsidR="009B65CB">
        <w:rPr>
          <w:szCs w:val="22"/>
        </w:rPr>
        <w:t xml:space="preserve">. </w:t>
      </w:r>
      <w:r w:rsidR="000E2FCC">
        <w:rPr>
          <w:szCs w:val="22"/>
        </w:rPr>
        <w:t>18</w:t>
      </w:r>
      <w:r w:rsidR="008834E7">
        <w:rPr>
          <w:szCs w:val="22"/>
        </w:rPr>
        <w:t>, 2017</w:t>
      </w:r>
      <w:r w:rsidRPr="00456680">
        <w:rPr>
          <w:szCs w:val="22"/>
        </w:rPr>
        <w:t>).</w:t>
      </w:r>
    </w:p>
    <w:p w:rsidR="00F80FFB" w:rsidRPr="006F6A1D" w:rsidRDefault="00F80FFB" w:rsidP="004A6E49">
      <w:pPr>
        <w:autoSpaceDE w:val="0"/>
        <w:autoSpaceDN w:val="0"/>
        <w:adjustRightInd w:val="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3F7FC1" w:rsidP="00F80FFB">
      <w:pPr>
        <w:ind w:firstLine="720"/>
        <w:rPr>
          <w:szCs w:val="22"/>
        </w:rPr>
      </w:pPr>
      <w:r w:rsidRPr="003F7FC1">
        <w:rPr>
          <w:szCs w:val="22"/>
        </w:rPr>
        <w:t xml:space="preserve">The transfer of control identified herein has been found, upon initial review, to be acceptable for filing as a non-streamlined application.  </w:t>
      </w:r>
      <w:r w:rsidR="00F80FFB" w:rsidRPr="006F6A1D">
        <w:rPr>
          <w:szCs w:val="22"/>
        </w:rPr>
        <w:t>The Commission reserves the right to return any transfer application if, upon further examination, it is determined to be defective and not in conformance with the Commission’s ru</w:t>
      </w:r>
      <w:r w:rsidR="008C4993">
        <w:rPr>
          <w:szCs w:val="22"/>
        </w:rPr>
        <w:t xml:space="preserve">les and policies.  Pursuant to </w:t>
      </w:r>
      <w:r w:rsidR="003027DD">
        <w:rPr>
          <w:szCs w:val="22"/>
        </w:rPr>
        <w:t>S</w:t>
      </w:r>
      <w:r w:rsidR="00F80FFB" w:rsidRPr="006F6A1D">
        <w:rPr>
          <w:szCs w:val="22"/>
        </w:rPr>
        <w:t>ection 63.03(a) o</w:t>
      </w:r>
      <w:r w:rsidR="003027DD">
        <w:rPr>
          <w:szCs w:val="22"/>
        </w:rPr>
        <w:t>f the Commission’s rules, 47 CFR</w:t>
      </w:r>
      <w:r w:rsidR="00F80FFB" w:rsidRPr="006F6A1D">
        <w:rPr>
          <w:szCs w:val="22"/>
        </w:rPr>
        <w:t xml:space="preserve"> § 63.03(a), interested parties may file comments </w:t>
      </w:r>
      <w:r w:rsidR="00655B3B" w:rsidRPr="006F6A1D">
        <w:rPr>
          <w:b/>
          <w:szCs w:val="22"/>
        </w:rPr>
        <w:t xml:space="preserve">on or before </w:t>
      </w:r>
      <w:r w:rsidR="00705413">
        <w:rPr>
          <w:b/>
          <w:szCs w:val="22"/>
        </w:rPr>
        <w:t>May 26</w:t>
      </w:r>
      <w:r w:rsidR="00F80FFB" w:rsidRPr="006F6A1D">
        <w:rPr>
          <w:b/>
          <w:szCs w:val="22"/>
        </w:rPr>
        <w:t>, 201</w:t>
      </w:r>
      <w:r w:rsidR="00761B6A">
        <w:rPr>
          <w:b/>
          <w:szCs w:val="22"/>
        </w:rPr>
        <w:t>7</w:t>
      </w:r>
      <w:r w:rsidR="00F80FFB" w:rsidRPr="006F6A1D">
        <w:rPr>
          <w:szCs w:val="22"/>
        </w:rPr>
        <w:t xml:space="preserve">, and reply comments </w:t>
      </w:r>
      <w:r w:rsidR="00F80FFB" w:rsidRPr="006F6A1D">
        <w:rPr>
          <w:b/>
          <w:szCs w:val="22"/>
        </w:rPr>
        <w:t xml:space="preserve">on or before </w:t>
      </w:r>
      <w:r w:rsidR="00BC428F">
        <w:rPr>
          <w:b/>
          <w:szCs w:val="22"/>
        </w:rPr>
        <w:t>June</w:t>
      </w:r>
      <w:r w:rsidR="00B03137">
        <w:rPr>
          <w:b/>
          <w:szCs w:val="22"/>
        </w:rPr>
        <w:t xml:space="preserve"> </w:t>
      </w:r>
      <w:r w:rsidR="00705413">
        <w:rPr>
          <w:b/>
          <w:szCs w:val="22"/>
        </w:rPr>
        <w:t>2</w:t>
      </w:r>
      <w:r w:rsidR="00F80FFB" w:rsidRPr="006F6A1D">
        <w:rPr>
          <w:b/>
          <w:szCs w:val="22"/>
        </w:rPr>
        <w:t>, 201</w:t>
      </w:r>
      <w:r w:rsidR="00761B6A">
        <w:rPr>
          <w:b/>
          <w:szCs w:val="22"/>
        </w:rPr>
        <w:t>7</w:t>
      </w:r>
      <w:r w:rsidR="008C4993">
        <w:rPr>
          <w:szCs w:val="22"/>
        </w:rPr>
        <w:t>.  Pursuant to</w:t>
      </w:r>
      <w:r w:rsidR="003027DD">
        <w:rPr>
          <w:szCs w:val="22"/>
        </w:rPr>
        <w:t xml:space="preserve"> S</w:t>
      </w:r>
      <w:r w:rsidR="00F80FFB" w:rsidRPr="006F6A1D">
        <w:rPr>
          <w:szCs w:val="22"/>
        </w:rPr>
        <w:t xml:space="preserve">ection 63.52 </w:t>
      </w:r>
      <w:r w:rsidR="00E671A8">
        <w:rPr>
          <w:szCs w:val="22"/>
        </w:rPr>
        <w:t>of the Commission’s rules, 47 CF</w:t>
      </w:r>
      <w:r w:rsidR="003027DD">
        <w:rPr>
          <w:szCs w:val="22"/>
        </w:rPr>
        <w:t>R</w:t>
      </w:r>
      <w:r w:rsidR="00F80FFB" w:rsidRPr="006F6A1D">
        <w:rPr>
          <w:szCs w:val="22"/>
        </w:rPr>
        <w:t xml:space="preserve"> § 63.52, commenters must serve a copy of comments on the Applicants no later than the above comment filing date.     </w:t>
      </w:r>
    </w:p>
    <w:p w:rsidR="00F80FFB" w:rsidRPr="006F6A1D" w:rsidRDefault="00F80FFB" w:rsidP="00F80FFB">
      <w:pPr>
        <w:rPr>
          <w:szCs w:val="22"/>
        </w:rPr>
      </w:pPr>
    </w:p>
    <w:p w:rsidR="00F80FFB" w:rsidRPr="006F6A1D" w:rsidRDefault="003027DD"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2A2D50" w:rsidP="00717C73">
      <w:pPr>
        <w:numPr>
          <w:ilvl w:val="0"/>
          <w:numId w:val="18"/>
        </w:numPr>
        <w:rPr>
          <w:szCs w:val="22"/>
        </w:rPr>
      </w:pPr>
      <w:r>
        <w:rPr>
          <w:szCs w:val="22"/>
        </w:rPr>
        <w:t>Myrva Freeman</w:t>
      </w:r>
      <w:r w:rsidR="00F80FFB" w:rsidRPr="006F6A1D">
        <w:rPr>
          <w:szCs w:val="22"/>
        </w:rPr>
        <w:t xml:space="preserve">, Competition Policy Division, Wireline Competition Bureau,  </w:t>
      </w:r>
      <w:hyperlink r:id="rId14" w:history="1">
        <w:r w:rsidRPr="009368E8">
          <w:rPr>
            <w:rStyle w:val="Hyperlink"/>
            <w:szCs w:val="22"/>
          </w:rPr>
          <w:t>myrva.freeman@fcc.gov</w:t>
        </w:r>
      </w:hyperlink>
      <w:r w:rsidR="00717C73" w:rsidRPr="006F6A1D">
        <w:rPr>
          <w:szCs w:val="22"/>
        </w:rPr>
        <w:t>;</w:t>
      </w:r>
    </w:p>
    <w:p w:rsidR="00F80FFB" w:rsidRPr="006F6A1D" w:rsidRDefault="00F80FFB" w:rsidP="00F80FFB">
      <w:pPr>
        <w:rPr>
          <w:szCs w:val="22"/>
        </w:rPr>
      </w:pPr>
    </w:p>
    <w:p w:rsidR="00F80FFB" w:rsidRDefault="00CB7A74" w:rsidP="00BF25EA">
      <w:pPr>
        <w:numPr>
          <w:ilvl w:val="0"/>
          <w:numId w:val="18"/>
        </w:numPr>
        <w:rPr>
          <w:szCs w:val="22"/>
        </w:rPr>
      </w:pPr>
      <w:r>
        <w:rPr>
          <w:szCs w:val="22"/>
        </w:rPr>
        <w:t>Gregory Kwan</w:t>
      </w:r>
      <w:r w:rsidR="00F80FFB" w:rsidRPr="006F6A1D">
        <w:rPr>
          <w:szCs w:val="22"/>
        </w:rPr>
        <w:t xml:space="preserve">, Competition Policy Division, Wireline Competition Bureau, </w:t>
      </w:r>
      <w:hyperlink r:id="rId15" w:history="1">
        <w:r w:rsidRPr="0061742C">
          <w:rPr>
            <w:rStyle w:val="Hyperlink"/>
            <w:szCs w:val="22"/>
          </w:rPr>
          <w:t>gregory.kwan@fcc.gov</w:t>
        </w:r>
      </w:hyperlink>
      <w:r w:rsidR="00BF25EA">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lastRenderedPageBreak/>
        <w:t xml:space="preserve">Jim Bird, Office of General Counsel, </w:t>
      </w:r>
      <w:hyperlink r:id="rId16" w:history="1">
        <w:r w:rsidR="009A3AF2" w:rsidRPr="00112048">
          <w:rPr>
            <w:rStyle w:val="Hyperlink"/>
            <w:szCs w:val="22"/>
          </w:rPr>
          <w:t>jim.bird@fcc.gov</w:t>
        </w:r>
      </w:hyperlink>
      <w:r w:rsidR="00190FAB">
        <w:rPr>
          <w:szCs w:val="22"/>
        </w:rPr>
        <w:t>;</w:t>
      </w:r>
    </w:p>
    <w:p w:rsidR="00761B6A" w:rsidRDefault="00761B6A" w:rsidP="00761B6A">
      <w:pPr>
        <w:pStyle w:val="ListParagraph"/>
        <w:rPr>
          <w:szCs w:val="22"/>
        </w:rPr>
      </w:pPr>
    </w:p>
    <w:p w:rsidR="00761B6A" w:rsidRDefault="00761B6A" w:rsidP="00761B6A">
      <w:pPr>
        <w:numPr>
          <w:ilvl w:val="0"/>
          <w:numId w:val="18"/>
        </w:numPr>
        <w:rPr>
          <w:szCs w:val="22"/>
        </w:rPr>
      </w:pPr>
      <w:r>
        <w:rPr>
          <w:szCs w:val="22"/>
        </w:rPr>
        <w:t xml:space="preserve">David Krech, International Bureau, </w:t>
      </w:r>
      <w:hyperlink r:id="rId17" w:history="1">
        <w:r w:rsidRPr="002C073C">
          <w:rPr>
            <w:rStyle w:val="Hyperlink"/>
            <w:szCs w:val="22"/>
          </w:rPr>
          <w:t>david.krech@fcc.gov</w:t>
        </w:r>
      </w:hyperlink>
      <w:r>
        <w:rPr>
          <w:szCs w:val="22"/>
        </w:rPr>
        <w:t>; and</w:t>
      </w:r>
    </w:p>
    <w:p w:rsidR="00761B6A" w:rsidRDefault="00761B6A" w:rsidP="00761B6A">
      <w:pPr>
        <w:pStyle w:val="ListParagraph"/>
        <w:rPr>
          <w:szCs w:val="22"/>
        </w:rPr>
      </w:pPr>
    </w:p>
    <w:p w:rsidR="00761B6A" w:rsidRPr="00761B6A" w:rsidRDefault="00761B6A" w:rsidP="00761B6A">
      <w:pPr>
        <w:numPr>
          <w:ilvl w:val="0"/>
          <w:numId w:val="18"/>
        </w:numPr>
        <w:rPr>
          <w:szCs w:val="22"/>
        </w:rPr>
      </w:pPr>
      <w:r>
        <w:rPr>
          <w:szCs w:val="22"/>
        </w:rPr>
        <w:t xml:space="preserve">Sumita Mukhoty, International Bureau, </w:t>
      </w:r>
      <w:hyperlink r:id="rId18" w:history="1">
        <w:r w:rsidRPr="00190FAB">
          <w:rPr>
            <w:rStyle w:val="Hyperlink"/>
            <w:szCs w:val="22"/>
          </w:rPr>
          <w:t>sumita.mukhoty@fcc.gov</w:t>
        </w:r>
      </w:hyperlink>
      <w:r>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w:t>
      </w:r>
      <w:r w:rsidR="00E671A8">
        <w:rPr>
          <w:szCs w:val="22"/>
        </w:rPr>
        <w:t>stent with rule 1.1206(b), 47 CF</w:t>
      </w:r>
      <w:r w:rsidR="003027DD">
        <w:rPr>
          <w:szCs w:val="22"/>
        </w:rPr>
        <w:t>R</w:t>
      </w:r>
      <w:r w:rsidRPr="006F6A1D">
        <w:rPr>
          <w:szCs w:val="22"/>
        </w:rPr>
        <w:t xml:space="preserve">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2A2D50">
        <w:rPr>
          <w:szCs w:val="22"/>
        </w:rPr>
        <w:t xml:space="preserve">Myrva Freeman </w:t>
      </w:r>
      <w:r w:rsidR="00664E23">
        <w:rPr>
          <w:szCs w:val="22"/>
        </w:rPr>
        <w:t>at (202) 418-1</w:t>
      </w:r>
      <w:r w:rsidR="002A2D50">
        <w:rPr>
          <w:szCs w:val="22"/>
        </w:rPr>
        <w:t>506</w:t>
      </w:r>
      <w:r w:rsidR="006C38F8">
        <w:rPr>
          <w:szCs w:val="22"/>
        </w:rPr>
        <w:t xml:space="preserve"> or </w:t>
      </w:r>
      <w:r w:rsidR="00CB7A74">
        <w:rPr>
          <w:szCs w:val="22"/>
        </w:rPr>
        <w:t>Gregory Kwan</w:t>
      </w:r>
      <w:r w:rsidR="005B1E67">
        <w:rPr>
          <w:szCs w:val="22"/>
        </w:rPr>
        <w:t xml:space="preserve"> </w:t>
      </w:r>
      <w:r w:rsidR="00664E23">
        <w:rPr>
          <w:szCs w:val="22"/>
        </w:rPr>
        <w:t>at (202) 418-</w:t>
      </w:r>
      <w:r w:rsidR="00CB7A74">
        <w:rPr>
          <w:szCs w:val="22"/>
        </w:rPr>
        <w:t>1191</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46747F" w:rsidRPr="00D27120" w:rsidRDefault="0046747F" w:rsidP="006704F9">
      <w:pPr>
        <w:suppressAutoHyphens/>
        <w:rPr>
          <w:color w:val="000000"/>
          <w:szCs w:val="22"/>
        </w:rPr>
      </w:pP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F69" w:rsidRDefault="000F2F69">
      <w:r>
        <w:separator/>
      </w:r>
    </w:p>
  </w:endnote>
  <w:endnote w:type="continuationSeparator" w:id="0">
    <w:p w:rsidR="000F2F69" w:rsidRDefault="000F2F69">
      <w:r>
        <w:continuationSeparator/>
      </w:r>
    </w:p>
  </w:endnote>
  <w:endnote w:type="continuationNotice" w:id="1">
    <w:p w:rsidR="000F2F69" w:rsidRDefault="000F2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4E9" w:rsidRDefault="00907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74E9" w:rsidRDefault="00907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770" w:rsidRDefault="004B57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jc w:val="center"/>
    </w:pPr>
    <w:r>
      <w:rPr>
        <w:rStyle w:val="PageNumber"/>
      </w:rPr>
      <w:fldChar w:fldCharType="begin"/>
    </w:r>
    <w:r>
      <w:rPr>
        <w:rStyle w:val="PageNumber"/>
      </w:rPr>
      <w:instrText xml:space="preserve"> PAGE </w:instrText>
    </w:r>
    <w:r>
      <w:rPr>
        <w:rStyle w:val="PageNumber"/>
      </w:rPr>
      <w:fldChar w:fldCharType="separate"/>
    </w:r>
    <w:r w:rsidR="00CD70F7">
      <w:rPr>
        <w:rStyle w:val="PageNumber"/>
        <w:noProof/>
      </w:rPr>
      <w:t>2</w:t>
    </w:r>
    <w:r>
      <w:rPr>
        <w:rStyle w:val="PageNumber"/>
      </w:rPr>
      <w:fldChar w:fldCharType="end"/>
    </w:r>
  </w:p>
  <w:p w:rsidR="009074E9" w:rsidRDefault="00907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F69" w:rsidRDefault="000F2F69">
      <w:r>
        <w:separator/>
      </w:r>
    </w:p>
  </w:footnote>
  <w:footnote w:type="continuationSeparator" w:id="0">
    <w:p w:rsidR="000F2F69" w:rsidRDefault="000F2F69">
      <w:r>
        <w:continuationSeparator/>
      </w:r>
    </w:p>
  </w:footnote>
  <w:footnote w:type="continuationNotice" w:id="1">
    <w:p w:rsidR="000F2F69" w:rsidRDefault="000F2F69"/>
  </w:footnote>
  <w:footnote w:id="2">
    <w:p w:rsidR="00226A73" w:rsidRPr="009430E5" w:rsidRDefault="00226A73" w:rsidP="00226A73">
      <w:pPr>
        <w:pStyle w:val="FootnoteText"/>
        <w:rPr>
          <w:sz w:val="20"/>
        </w:rPr>
      </w:pPr>
      <w:r w:rsidRPr="009430E5">
        <w:rPr>
          <w:rStyle w:val="FootnoteReference"/>
          <w:sz w:val="20"/>
        </w:rPr>
        <w:footnoteRef/>
      </w:r>
      <w:r w:rsidRPr="009430E5">
        <w:rPr>
          <w:sz w:val="20"/>
        </w:rPr>
        <w:t xml:space="preserve"> </w:t>
      </w:r>
      <w:r w:rsidRPr="009430E5">
        <w:rPr>
          <w:i/>
          <w:sz w:val="20"/>
        </w:rPr>
        <w:t>See</w:t>
      </w:r>
      <w:r w:rsidRPr="009430E5">
        <w:rPr>
          <w:sz w:val="20"/>
        </w:rPr>
        <w:t xml:space="preserve"> 47 U.S.C. § 214; 47 CFR § 63.03.</w:t>
      </w:r>
      <w:r w:rsidR="005366F9">
        <w:rPr>
          <w:sz w:val="20"/>
        </w:rPr>
        <w:t xml:space="preserve"> </w:t>
      </w:r>
      <w:r w:rsidRPr="009430E5">
        <w:rPr>
          <w:sz w:val="20"/>
        </w:rPr>
        <w:t xml:space="preserve"> Applicants </w:t>
      </w:r>
      <w:r w:rsidR="001C3867">
        <w:rPr>
          <w:sz w:val="20"/>
        </w:rPr>
        <w:t>state that they are also filing</w:t>
      </w:r>
      <w:r w:rsidR="00D44E70">
        <w:rPr>
          <w:sz w:val="20"/>
        </w:rPr>
        <w:t xml:space="preserve"> application</w:t>
      </w:r>
      <w:r w:rsidR="009441B4">
        <w:rPr>
          <w:sz w:val="20"/>
        </w:rPr>
        <w:t>s</w:t>
      </w:r>
      <w:r w:rsidR="00D44E70">
        <w:rPr>
          <w:sz w:val="20"/>
        </w:rPr>
        <w:t xml:space="preserve"> fo</w:t>
      </w:r>
      <w:r w:rsidR="00DE0AA2">
        <w:rPr>
          <w:sz w:val="20"/>
        </w:rPr>
        <w:t xml:space="preserve">r </w:t>
      </w:r>
      <w:r w:rsidR="00DE0AA2" w:rsidRPr="009441B4">
        <w:rPr>
          <w:sz w:val="20"/>
        </w:rPr>
        <w:t xml:space="preserve">the </w:t>
      </w:r>
      <w:r w:rsidR="00D44E70" w:rsidRPr="009441B4">
        <w:rPr>
          <w:sz w:val="20"/>
        </w:rPr>
        <w:t xml:space="preserve">transfer </w:t>
      </w:r>
      <w:r w:rsidR="009441B4" w:rsidRPr="009441B4">
        <w:rPr>
          <w:sz w:val="20"/>
        </w:rPr>
        <w:t xml:space="preserve">of </w:t>
      </w:r>
      <w:r w:rsidR="00D44E70" w:rsidRPr="009441B4">
        <w:rPr>
          <w:sz w:val="20"/>
        </w:rPr>
        <w:t>authorizations</w:t>
      </w:r>
      <w:r w:rsidR="00D44E70">
        <w:rPr>
          <w:sz w:val="20"/>
        </w:rPr>
        <w:t xml:space="preserve"> associated with international </w:t>
      </w:r>
      <w:r w:rsidR="00BD76EF">
        <w:rPr>
          <w:sz w:val="20"/>
        </w:rPr>
        <w:t>services</w:t>
      </w:r>
      <w:r w:rsidR="002D2E92">
        <w:rPr>
          <w:sz w:val="20"/>
        </w:rPr>
        <w:t xml:space="preserve">.  </w:t>
      </w:r>
      <w:r w:rsidR="00D96C1B">
        <w:rPr>
          <w:sz w:val="20"/>
        </w:rPr>
        <w:t xml:space="preserve">On April 26, 2017, Applicants filed a supplement to their domestic </w:t>
      </w:r>
      <w:r w:rsidR="00D75868">
        <w:rPr>
          <w:sz w:val="20"/>
        </w:rPr>
        <w:t xml:space="preserve">Section </w:t>
      </w:r>
      <w:r w:rsidR="00D96C1B">
        <w:rPr>
          <w:sz w:val="20"/>
        </w:rPr>
        <w:t xml:space="preserve">214 application.  </w:t>
      </w:r>
      <w:r w:rsidR="003027DD">
        <w:rPr>
          <w:sz w:val="20"/>
        </w:rPr>
        <w:t>Any action on this domestic S</w:t>
      </w:r>
      <w:r w:rsidRPr="009430E5">
        <w:rPr>
          <w:sz w:val="20"/>
        </w:rPr>
        <w:t>ection 214 application is without prejudice to Commission action on other related, pending applications</w:t>
      </w:r>
      <w:r w:rsidR="0056465E" w:rsidRPr="009430E5">
        <w:rPr>
          <w:sz w:val="20"/>
        </w:rPr>
        <w:t xml:space="preserve">. </w:t>
      </w:r>
      <w:r w:rsidR="00D44E70">
        <w:rPr>
          <w:sz w:val="20"/>
        </w:rPr>
        <w:t xml:space="preserve"> </w:t>
      </w:r>
      <w:r w:rsidR="0056465E" w:rsidRPr="009430E5">
        <w:rPr>
          <w:sz w:val="20"/>
        </w:rPr>
        <w:t xml:space="preserve"> </w:t>
      </w:r>
      <w:r w:rsidR="00E86E42">
        <w:rPr>
          <w:sz w:val="20"/>
        </w:rPr>
        <w:t xml:space="preserve">  </w:t>
      </w:r>
    </w:p>
  </w:footnote>
  <w:footnote w:id="3">
    <w:p w:rsidR="005B2D0C" w:rsidRDefault="005B2D0C">
      <w:pPr>
        <w:pStyle w:val="FootnoteText"/>
      </w:pPr>
      <w:r>
        <w:rPr>
          <w:rStyle w:val="FootnoteReference"/>
        </w:rPr>
        <w:footnoteRef/>
      </w:r>
      <w:r>
        <w:t xml:space="preserve"> </w:t>
      </w:r>
      <w:r w:rsidRPr="005B2D0C">
        <w:rPr>
          <w:sz w:val="20"/>
        </w:rPr>
        <w:t>Applicants state that Clinto</w:t>
      </w:r>
      <w:r w:rsidR="00026604">
        <w:rPr>
          <w:sz w:val="20"/>
        </w:rPr>
        <w:t>n is a wholly owned subsidiary</w:t>
      </w:r>
      <w:r w:rsidRPr="005B2D0C">
        <w:rPr>
          <w:sz w:val="20"/>
        </w:rPr>
        <w:t xml:space="preserve"> of Great Lakes Comnet, Inc. (GLC), a Michigan corporation currently under the administration of a Liquidating Trust.  </w:t>
      </w:r>
      <w:r>
        <w:rPr>
          <w:sz w:val="20"/>
        </w:rPr>
        <w:t>Applicants state that the proposed transaction is not related to or dependent upon the outcome of the pending bankruptcy of GLC.</w:t>
      </w:r>
    </w:p>
  </w:footnote>
  <w:footnote w:id="4">
    <w:p w:rsidR="00D96C1B" w:rsidRDefault="00D96C1B">
      <w:pPr>
        <w:pStyle w:val="FootnoteText"/>
      </w:pPr>
      <w:r>
        <w:rPr>
          <w:rStyle w:val="FootnoteReference"/>
        </w:rPr>
        <w:footnoteRef/>
      </w:r>
      <w:r>
        <w:t xml:space="preserve"> </w:t>
      </w:r>
      <w:r w:rsidRPr="00D96C1B">
        <w:rPr>
          <w:sz w:val="20"/>
        </w:rPr>
        <w:t xml:space="preserve">Applicants state that operational control of Chapin rests with </w:t>
      </w:r>
      <w:r w:rsidR="008D5A9B">
        <w:rPr>
          <w:sz w:val="20"/>
        </w:rPr>
        <w:t xml:space="preserve">the following members of </w:t>
      </w:r>
      <w:r w:rsidRPr="00D96C1B">
        <w:rPr>
          <w:sz w:val="20"/>
        </w:rPr>
        <w:t>its board of directors, each who are U.S. citizens:  Aaron Somers, President; Steve Maynard, Vice President; Ron Maynard, Secretary; Laurie Ringle, Treasurer; Daren Mort, Director; Gene Maynard, Director; and Roger Reed, Director.</w:t>
      </w:r>
    </w:p>
  </w:footnote>
  <w:footnote w:id="5">
    <w:p w:rsidR="003F7FC1" w:rsidRPr="00F36FDB" w:rsidRDefault="003F7FC1" w:rsidP="003F7FC1">
      <w:pPr>
        <w:pStyle w:val="FootnoteText"/>
        <w:rPr>
          <w:sz w:val="20"/>
        </w:rPr>
      </w:pPr>
      <w:r w:rsidRPr="00695357">
        <w:rPr>
          <w:rStyle w:val="FootnoteReference"/>
          <w:sz w:val="20"/>
        </w:rPr>
        <w:footnoteRef/>
      </w:r>
      <w:r w:rsidRPr="00695357">
        <w:rPr>
          <w:sz w:val="20"/>
        </w:rPr>
        <w:t xml:space="preserve"> </w:t>
      </w:r>
      <w:r>
        <w:rPr>
          <w:color w:val="020100"/>
          <w:sz w:val="20"/>
        </w:rPr>
        <w:t xml:space="preserve">47 CFR </w:t>
      </w:r>
      <w:r w:rsidRPr="0059342A">
        <w:rPr>
          <w:color w:val="020100"/>
          <w:sz w:val="20"/>
        </w:rPr>
        <w:t>§ 63.03(c)(1)</w:t>
      </w:r>
      <w:r>
        <w:rPr>
          <w:color w:val="0201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770" w:rsidRDefault="004B57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770" w:rsidRDefault="004B57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CD70F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sidR="009074E9">
      <w:rPr>
        <w:rFonts w:ascii="News Gothic MT" w:hAnsi="News Gothic MT"/>
        <w:b/>
        <w:kern w:val="28"/>
        <w:sz w:val="96"/>
      </w:rPr>
      <w:t>PUBLIC NOTICE</w:t>
    </w:r>
  </w:p>
  <w:p w:rsidR="009074E9" w:rsidRDefault="00CD70F7">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CD70F7">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9074E9">
      <w:rPr>
        <w:rFonts w:ascii="Copperplate32bc" w:hAnsi="Copperplate32bc"/>
        <w:b/>
        <w:kern w:val="28"/>
        <w:sz w:val="96"/>
      </w:rPr>
      <w:t>PUBLIC NOTICE</w:t>
    </w:r>
  </w:p>
  <w:p w:rsidR="009074E9" w:rsidRDefault="00CD70F7">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Internet: http://www.fcc.gov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0734"/>
    <w:rsid w:val="000023A6"/>
    <w:rsid w:val="000030D1"/>
    <w:rsid w:val="000031DE"/>
    <w:rsid w:val="0000570B"/>
    <w:rsid w:val="000114B5"/>
    <w:rsid w:val="000133D2"/>
    <w:rsid w:val="000136BF"/>
    <w:rsid w:val="00020E3E"/>
    <w:rsid w:val="0002290F"/>
    <w:rsid w:val="0002448D"/>
    <w:rsid w:val="000264E1"/>
    <w:rsid w:val="00026604"/>
    <w:rsid w:val="000319E4"/>
    <w:rsid w:val="00033791"/>
    <w:rsid w:val="00034463"/>
    <w:rsid w:val="00034622"/>
    <w:rsid w:val="00035595"/>
    <w:rsid w:val="000359CA"/>
    <w:rsid w:val="00037963"/>
    <w:rsid w:val="00037CA6"/>
    <w:rsid w:val="000401F2"/>
    <w:rsid w:val="000403C2"/>
    <w:rsid w:val="00042229"/>
    <w:rsid w:val="00044ACA"/>
    <w:rsid w:val="00047EBE"/>
    <w:rsid w:val="0005025C"/>
    <w:rsid w:val="00051FB2"/>
    <w:rsid w:val="0005535C"/>
    <w:rsid w:val="00057198"/>
    <w:rsid w:val="000627D1"/>
    <w:rsid w:val="00062C91"/>
    <w:rsid w:val="00064E36"/>
    <w:rsid w:val="000669CD"/>
    <w:rsid w:val="00067FB0"/>
    <w:rsid w:val="0007252B"/>
    <w:rsid w:val="00076713"/>
    <w:rsid w:val="00077355"/>
    <w:rsid w:val="0009126E"/>
    <w:rsid w:val="000925AB"/>
    <w:rsid w:val="00094CB0"/>
    <w:rsid w:val="000A2C47"/>
    <w:rsid w:val="000A4055"/>
    <w:rsid w:val="000A4520"/>
    <w:rsid w:val="000A48A8"/>
    <w:rsid w:val="000A6DA3"/>
    <w:rsid w:val="000A7685"/>
    <w:rsid w:val="000B1D3A"/>
    <w:rsid w:val="000B2374"/>
    <w:rsid w:val="000B5D16"/>
    <w:rsid w:val="000B7246"/>
    <w:rsid w:val="000C0811"/>
    <w:rsid w:val="000C0952"/>
    <w:rsid w:val="000C28B5"/>
    <w:rsid w:val="000C42A9"/>
    <w:rsid w:val="000C4780"/>
    <w:rsid w:val="000C4C46"/>
    <w:rsid w:val="000C6B64"/>
    <w:rsid w:val="000E157B"/>
    <w:rsid w:val="000E2FCC"/>
    <w:rsid w:val="000E3155"/>
    <w:rsid w:val="000E5315"/>
    <w:rsid w:val="000E5DCE"/>
    <w:rsid w:val="000E760D"/>
    <w:rsid w:val="000E7B47"/>
    <w:rsid w:val="000F1E6D"/>
    <w:rsid w:val="000F2F69"/>
    <w:rsid w:val="000F5241"/>
    <w:rsid w:val="000F6B18"/>
    <w:rsid w:val="001026C6"/>
    <w:rsid w:val="001049DB"/>
    <w:rsid w:val="00110942"/>
    <w:rsid w:val="00112A9B"/>
    <w:rsid w:val="00113666"/>
    <w:rsid w:val="0012649E"/>
    <w:rsid w:val="0013052A"/>
    <w:rsid w:val="00133BA4"/>
    <w:rsid w:val="001378A8"/>
    <w:rsid w:val="00142BA4"/>
    <w:rsid w:val="00142D36"/>
    <w:rsid w:val="00146778"/>
    <w:rsid w:val="00146B52"/>
    <w:rsid w:val="00147A7C"/>
    <w:rsid w:val="00151E72"/>
    <w:rsid w:val="00153E4E"/>
    <w:rsid w:val="00154DD3"/>
    <w:rsid w:val="00156895"/>
    <w:rsid w:val="00165BD0"/>
    <w:rsid w:val="001727F8"/>
    <w:rsid w:val="0017421D"/>
    <w:rsid w:val="001809F9"/>
    <w:rsid w:val="00187B28"/>
    <w:rsid w:val="00190FAB"/>
    <w:rsid w:val="001927FC"/>
    <w:rsid w:val="00192F32"/>
    <w:rsid w:val="001A207D"/>
    <w:rsid w:val="001A269E"/>
    <w:rsid w:val="001A310C"/>
    <w:rsid w:val="001A3986"/>
    <w:rsid w:val="001A48B0"/>
    <w:rsid w:val="001A6B9B"/>
    <w:rsid w:val="001B2E39"/>
    <w:rsid w:val="001B314E"/>
    <w:rsid w:val="001B3DF1"/>
    <w:rsid w:val="001B6FE3"/>
    <w:rsid w:val="001B7E4B"/>
    <w:rsid w:val="001C02E9"/>
    <w:rsid w:val="001C3867"/>
    <w:rsid w:val="001C6B58"/>
    <w:rsid w:val="001C720F"/>
    <w:rsid w:val="001C7D29"/>
    <w:rsid w:val="001D04A4"/>
    <w:rsid w:val="001D0A19"/>
    <w:rsid w:val="001D263C"/>
    <w:rsid w:val="001D31BD"/>
    <w:rsid w:val="001D3BE2"/>
    <w:rsid w:val="001D404B"/>
    <w:rsid w:val="001D60DE"/>
    <w:rsid w:val="001D63C8"/>
    <w:rsid w:val="001D65FC"/>
    <w:rsid w:val="001D79DC"/>
    <w:rsid w:val="001E0B77"/>
    <w:rsid w:val="001E1925"/>
    <w:rsid w:val="001E4E86"/>
    <w:rsid w:val="001E68CB"/>
    <w:rsid w:val="001F2439"/>
    <w:rsid w:val="001F3F45"/>
    <w:rsid w:val="001F4668"/>
    <w:rsid w:val="001F4C36"/>
    <w:rsid w:val="0020536A"/>
    <w:rsid w:val="00205B87"/>
    <w:rsid w:val="0020629D"/>
    <w:rsid w:val="002065FC"/>
    <w:rsid w:val="0020749C"/>
    <w:rsid w:val="002119BB"/>
    <w:rsid w:val="00213C01"/>
    <w:rsid w:val="0021533F"/>
    <w:rsid w:val="00217F1D"/>
    <w:rsid w:val="0022061B"/>
    <w:rsid w:val="00224281"/>
    <w:rsid w:val="00226A73"/>
    <w:rsid w:val="002270A6"/>
    <w:rsid w:val="002277E1"/>
    <w:rsid w:val="00227CC7"/>
    <w:rsid w:val="00233CDF"/>
    <w:rsid w:val="0023415C"/>
    <w:rsid w:val="00234FF8"/>
    <w:rsid w:val="00236F6A"/>
    <w:rsid w:val="00242E25"/>
    <w:rsid w:val="002440D5"/>
    <w:rsid w:val="002458B5"/>
    <w:rsid w:val="002479BC"/>
    <w:rsid w:val="00247BC5"/>
    <w:rsid w:val="002507AC"/>
    <w:rsid w:val="00252681"/>
    <w:rsid w:val="00256E49"/>
    <w:rsid w:val="00261E94"/>
    <w:rsid w:val="00264B89"/>
    <w:rsid w:val="00266585"/>
    <w:rsid w:val="002701A3"/>
    <w:rsid w:val="002713A6"/>
    <w:rsid w:val="0027291C"/>
    <w:rsid w:val="00272E9B"/>
    <w:rsid w:val="00274C2B"/>
    <w:rsid w:val="00274D38"/>
    <w:rsid w:val="00294B70"/>
    <w:rsid w:val="00295114"/>
    <w:rsid w:val="002A0D31"/>
    <w:rsid w:val="002A2546"/>
    <w:rsid w:val="002A2D50"/>
    <w:rsid w:val="002B110B"/>
    <w:rsid w:val="002B1C38"/>
    <w:rsid w:val="002B21FB"/>
    <w:rsid w:val="002B3987"/>
    <w:rsid w:val="002C013D"/>
    <w:rsid w:val="002C2AD8"/>
    <w:rsid w:val="002D152E"/>
    <w:rsid w:val="002D16B9"/>
    <w:rsid w:val="002D2E92"/>
    <w:rsid w:val="002D3C39"/>
    <w:rsid w:val="002D5A79"/>
    <w:rsid w:val="002D7782"/>
    <w:rsid w:val="002E0322"/>
    <w:rsid w:val="002E2641"/>
    <w:rsid w:val="002E44C1"/>
    <w:rsid w:val="002E4EF5"/>
    <w:rsid w:val="002E673C"/>
    <w:rsid w:val="002E7F1A"/>
    <w:rsid w:val="002F2AB4"/>
    <w:rsid w:val="003007C4"/>
    <w:rsid w:val="003026B0"/>
    <w:rsid w:val="003027DD"/>
    <w:rsid w:val="00304122"/>
    <w:rsid w:val="00305EAF"/>
    <w:rsid w:val="003078C0"/>
    <w:rsid w:val="00313386"/>
    <w:rsid w:val="00316DF5"/>
    <w:rsid w:val="00321B06"/>
    <w:rsid w:val="00321E54"/>
    <w:rsid w:val="0032475C"/>
    <w:rsid w:val="00331394"/>
    <w:rsid w:val="00332E46"/>
    <w:rsid w:val="00333620"/>
    <w:rsid w:val="00336B43"/>
    <w:rsid w:val="00336F30"/>
    <w:rsid w:val="00337D23"/>
    <w:rsid w:val="003423A7"/>
    <w:rsid w:val="00345819"/>
    <w:rsid w:val="00350D8A"/>
    <w:rsid w:val="00352555"/>
    <w:rsid w:val="00353160"/>
    <w:rsid w:val="003558D9"/>
    <w:rsid w:val="00356B0F"/>
    <w:rsid w:val="00362BC7"/>
    <w:rsid w:val="003664FF"/>
    <w:rsid w:val="00367CFE"/>
    <w:rsid w:val="003706D8"/>
    <w:rsid w:val="00371BB5"/>
    <w:rsid w:val="00372CF6"/>
    <w:rsid w:val="003834F3"/>
    <w:rsid w:val="00383537"/>
    <w:rsid w:val="00384993"/>
    <w:rsid w:val="003904F1"/>
    <w:rsid w:val="00393BD4"/>
    <w:rsid w:val="00395E7C"/>
    <w:rsid w:val="003A1C84"/>
    <w:rsid w:val="003A47DB"/>
    <w:rsid w:val="003B0D5B"/>
    <w:rsid w:val="003B3262"/>
    <w:rsid w:val="003B6955"/>
    <w:rsid w:val="003C0651"/>
    <w:rsid w:val="003C124D"/>
    <w:rsid w:val="003C2FE3"/>
    <w:rsid w:val="003C3C08"/>
    <w:rsid w:val="003C408B"/>
    <w:rsid w:val="003C57EE"/>
    <w:rsid w:val="003C7197"/>
    <w:rsid w:val="003C74FF"/>
    <w:rsid w:val="003D3D0B"/>
    <w:rsid w:val="003D5E4D"/>
    <w:rsid w:val="003D62AA"/>
    <w:rsid w:val="003D72EE"/>
    <w:rsid w:val="003E08E9"/>
    <w:rsid w:val="003E13D5"/>
    <w:rsid w:val="003E31EF"/>
    <w:rsid w:val="003E65E9"/>
    <w:rsid w:val="003F08DD"/>
    <w:rsid w:val="003F7FC1"/>
    <w:rsid w:val="004009F5"/>
    <w:rsid w:val="004009FF"/>
    <w:rsid w:val="00402BBF"/>
    <w:rsid w:val="00402F08"/>
    <w:rsid w:val="00405227"/>
    <w:rsid w:val="00406D42"/>
    <w:rsid w:val="00406EA7"/>
    <w:rsid w:val="00412D95"/>
    <w:rsid w:val="00413532"/>
    <w:rsid w:val="004272D7"/>
    <w:rsid w:val="004317A8"/>
    <w:rsid w:val="00433C43"/>
    <w:rsid w:val="004363ED"/>
    <w:rsid w:val="004368DA"/>
    <w:rsid w:val="00437390"/>
    <w:rsid w:val="00440540"/>
    <w:rsid w:val="004471D4"/>
    <w:rsid w:val="00453F16"/>
    <w:rsid w:val="004565DE"/>
    <w:rsid w:val="00456612"/>
    <w:rsid w:val="00456F02"/>
    <w:rsid w:val="00461886"/>
    <w:rsid w:val="00461E6A"/>
    <w:rsid w:val="004634EA"/>
    <w:rsid w:val="00464B99"/>
    <w:rsid w:val="004668F2"/>
    <w:rsid w:val="0046747F"/>
    <w:rsid w:val="004704E5"/>
    <w:rsid w:val="00471557"/>
    <w:rsid w:val="0047378E"/>
    <w:rsid w:val="0047389D"/>
    <w:rsid w:val="004754AC"/>
    <w:rsid w:val="00476605"/>
    <w:rsid w:val="00480CA3"/>
    <w:rsid w:val="004827E0"/>
    <w:rsid w:val="00483ED8"/>
    <w:rsid w:val="004908CF"/>
    <w:rsid w:val="004A06AD"/>
    <w:rsid w:val="004A23A4"/>
    <w:rsid w:val="004A52B7"/>
    <w:rsid w:val="004A6E49"/>
    <w:rsid w:val="004A767A"/>
    <w:rsid w:val="004B147E"/>
    <w:rsid w:val="004B2C3B"/>
    <w:rsid w:val="004B4508"/>
    <w:rsid w:val="004B5770"/>
    <w:rsid w:val="004B6EA1"/>
    <w:rsid w:val="004C462A"/>
    <w:rsid w:val="004C5F29"/>
    <w:rsid w:val="004D396B"/>
    <w:rsid w:val="004D3DC7"/>
    <w:rsid w:val="004D473E"/>
    <w:rsid w:val="004D6475"/>
    <w:rsid w:val="004D67C3"/>
    <w:rsid w:val="004D74B9"/>
    <w:rsid w:val="004D75F8"/>
    <w:rsid w:val="004E32BF"/>
    <w:rsid w:val="004F0BF1"/>
    <w:rsid w:val="004F0E77"/>
    <w:rsid w:val="004F40E7"/>
    <w:rsid w:val="004F75CD"/>
    <w:rsid w:val="005007B4"/>
    <w:rsid w:val="00501861"/>
    <w:rsid w:val="00501A8E"/>
    <w:rsid w:val="00507C24"/>
    <w:rsid w:val="00510DCE"/>
    <w:rsid w:val="00514D74"/>
    <w:rsid w:val="00515F14"/>
    <w:rsid w:val="00515FB3"/>
    <w:rsid w:val="0051750D"/>
    <w:rsid w:val="0051799E"/>
    <w:rsid w:val="0052021D"/>
    <w:rsid w:val="00525252"/>
    <w:rsid w:val="00525CA0"/>
    <w:rsid w:val="005307EC"/>
    <w:rsid w:val="0053319C"/>
    <w:rsid w:val="00534C5C"/>
    <w:rsid w:val="005366F9"/>
    <w:rsid w:val="00536E8B"/>
    <w:rsid w:val="00536F27"/>
    <w:rsid w:val="00537386"/>
    <w:rsid w:val="00540276"/>
    <w:rsid w:val="00541525"/>
    <w:rsid w:val="00542653"/>
    <w:rsid w:val="00542BDF"/>
    <w:rsid w:val="005437C5"/>
    <w:rsid w:val="00546040"/>
    <w:rsid w:val="00546786"/>
    <w:rsid w:val="005472BF"/>
    <w:rsid w:val="00551579"/>
    <w:rsid w:val="00551D15"/>
    <w:rsid w:val="00553445"/>
    <w:rsid w:val="005541E5"/>
    <w:rsid w:val="0055473C"/>
    <w:rsid w:val="00556AC5"/>
    <w:rsid w:val="00556EA7"/>
    <w:rsid w:val="0056465E"/>
    <w:rsid w:val="00565FBE"/>
    <w:rsid w:val="0056768B"/>
    <w:rsid w:val="005709CE"/>
    <w:rsid w:val="005741D7"/>
    <w:rsid w:val="00575E76"/>
    <w:rsid w:val="0058289C"/>
    <w:rsid w:val="00587F5D"/>
    <w:rsid w:val="00592FE0"/>
    <w:rsid w:val="00593D6B"/>
    <w:rsid w:val="005A06DF"/>
    <w:rsid w:val="005A08A4"/>
    <w:rsid w:val="005A188E"/>
    <w:rsid w:val="005A24EC"/>
    <w:rsid w:val="005A487E"/>
    <w:rsid w:val="005A5CC8"/>
    <w:rsid w:val="005B1ABD"/>
    <w:rsid w:val="005B1E67"/>
    <w:rsid w:val="005B2D0C"/>
    <w:rsid w:val="005C2131"/>
    <w:rsid w:val="005C26CE"/>
    <w:rsid w:val="005C3288"/>
    <w:rsid w:val="005C3917"/>
    <w:rsid w:val="005D5EB3"/>
    <w:rsid w:val="005E112D"/>
    <w:rsid w:val="005E47DF"/>
    <w:rsid w:val="005E6A88"/>
    <w:rsid w:val="005E6D01"/>
    <w:rsid w:val="005F154C"/>
    <w:rsid w:val="005F1B83"/>
    <w:rsid w:val="005F7789"/>
    <w:rsid w:val="005F7D3E"/>
    <w:rsid w:val="006050CA"/>
    <w:rsid w:val="00612B09"/>
    <w:rsid w:val="006157EF"/>
    <w:rsid w:val="00615A4E"/>
    <w:rsid w:val="00616866"/>
    <w:rsid w:val="0062123A"/>
    <w:rsid w:val="00622D94"/>
    <w:rsid w:val="00622DC4"/>
    <w:rsid w:val="0062423D"/>
    <w:rsid w:val="006252C2"/>
    <w:rsid w:val="006269AA"/>
    <w:rsid w:val="00632051"/>
    <w:rsid w:val="00632DEA"/>
    <w:rsid w:val="00635D3A"/>
    <w:rsid w:val="0064150D"/>
    <w:rsid w:val="006417DF"/>
    <w:rsid w:val="006429B2"/>
    <w:rsid w:val="00643B93"/>
    <w:rsid w:val="00644D9F"/>
    <w:rsid w:val="00645035"/>
    <w:rsid w:val="00650AC8"/>
    <w:rsid w:val="006511C3"/>
    <w:rsid w:val="006538BD"/>
    <w:rsid w:val="00653E9A"/>
    <w:rsid w:val="00654B02"/>
    <w:rsid w:val="00655B3B"/>
    <w:rsid w:val="0066236F"/>
    <w:rsid w:val="0066351C"/>
    <w:rsid w:val="00663A4E"/>
    <w:rsid w:val="00664E23"/>
    <w:rsid w:val="00666BE8"/>
    <w:rsid w:val="006704F9"/>
    <w:rsid w:val="00675394"/>
    <w:rsid w:val="00677248"/>
    <w:rsid w:val="006800B9"/>
    <w:rsid w:val="00686E81"/>
    <w:rsid w:val="0068743C"/>
    <w:rsid w:val="00687A88"/>
    <w:rsid w:val="006919FF"/>
    <w:rsid w:val="0069220A"/>
    <w:rsid w:val="00692BE6"/>
    <w:rsid w:val="00694E3C"/>
    <w:rsid w:val="00695357"/>
    <w:rsid w:val="0069541E"/>
    <w:rsid w:val="006A38EE"/>
    <w:rsid w:val="006A554C"/>
    <w:rsid w:val="006A55EB"/>
    <w:rsid w:val="006A6B79"/>
    <w:rsid w:val="006A76A4"/>
    <w:rsid w:val="006B0BB4"/>
    <w:rsid w:val="006B0DC3"/>
    <w:rsid w:val="006B27F3"/>
    <w:rsid w:val="006B33F3"/>
    <w:rsid w:val="006B6B8C"/>
    <w:rsid w:val="006B7590"/>
    <w:rsid w:val="006C05E5"/>
    <w:rsid w:val="006C11FC"/>
    <w:rsid w:val="006C1325"/>
    <w:rsid w:val="006C35E9"/>
    <w:rsid w:val="006C38F8"/>
    <w:rsid w:val="006C4EFF"/>
    <w:rsid w:val="006C5ADB"/>
    <w:rsid w:val="006C636E"/>
    <w:rsid w:val="006C67B7"/>
    <w:rsid w:val="006D1A21"/>
    <w:rsid w:val="006D1D93"/>
    <w:rsid w:val="006D1DCD"/>
    <w:rsid w:val="006D1FA6"/>
    <w:rsid w:val="006D25CE"/>
    <w:rsid w:val="006D3EF3"/>
    <w:rsid w:val="006D68E5"/>
    <w:rsid w:val="006E00D6"/>
    <w:rsid w:val="006E2CD3"/>
    <w:rsid w:val="006E343F"/>
    <w:rsid w:val="006E5746"/>
    <w:rsid w:val="006F20ED"/>
    <w:rsid w:val="006F3C80"/>
    <w:rsid w:val="006F5A57"/>
    <w:rsid w:val="006F6A1D"/>
    <w:rsid w:val="007020ED"/>
    <w:rsid w:val="00703138"/>
    <w:rsid w:val="00703EC6"/>
    <w:rsid w:val="00705413"/>
    <w:rsid w:val="00706AC9"/>
    <w:rsid w:val="0071025C"/>
    <w:rsid w:val="00714819"/>
    <w:rsid w:val="0071651B"/>
    <w:rsid w:val="00716D2D"/>
    <w:rsid w:val="00717C73"/>
    <w:rsid w:val="00720509"/>
    <w:rsid w:val="007217B1"/>
    <w:rsid w:val="00724554"/>
    <w:rsid w:val="00727EC7"/>
    <w:rsid w:val="0073032F"/>
    <w:rsid w:val="007320EB"/>
    <w:rsid w:val="00732551"/>
    <w:rsid w:val="00732C10"/>
    <w:rsid w:val="007420BA"/>
    <w:rsid w:val="00742377"/>
    <w:rsid w:val="00743550"/>
    <w:rsid w:val="007459C6"/>
    <w:rsid w:val="007507F6"/>
    <w:rsid w:val="0075287B"/>
    <w:rsid w:val="00752CE6"/>
    <w:rsid w:val="00754350"/>
    <w:rsid w:val="00755072"/>
    <w:rsid w:val="00755E16"/>
    <w:rsid w:val="00756B80"/>
    <w:rsid w:val="00756B88"/>
    <w:rsid w:val="00761B6A"/>
    <w:rsid w:val="00762773"/>
    <w:rsid w:val="00763583"/>
    <w:rsid w:val="00763873"/>
    <w:rsid w:val="00770670"/>
    <w:rsid w:val="00771305"/>
    <w:rsid w:val="00773AA6"/>
    <w:rsid w:val="0077636A"/>
    <w:rsid w:val="007828FE"/>
    <w:rsid w:val="00782F20"/>
    <w:rsid w:val="007838D6"/>
    <w:rsid w:val="007857C7"/>
    <w:rsid w:val="007905E4"/>
    <w:rsid w:val="00790BD3"/>
    <w:rsid w:val="00792794"/>
    <w:rsid w:val="007958F3"/>
    <w:rsid w:val="0079745F"/>
    <w:rsid w:val="007A319B"/>
    <w:rsid w:val="007A3844"/>
    <w:rsid w:val="007A52C0"/>
    <w:rsid w:val="007A63DD"/>
    <w:rsid w:val="007B0E00"/>
    <w:rsid w:val="007B5F78"/>
    <w:rsid w:val="007C0877"/>
    <w:rsid w:val="007C0FD1"/>
    <w:rsid w:val="007C12B6"/>
    <w:rsid w:val="007C2B50"/>
    <w:rsid w:val="007C3156"/>
    <w:rsid w:val="007C3A5F"/>
    <w:rsid w:val="007C3BD7"/>
    <w:rsid w:val="007C465B"/>
    <w:rsid w:val="007C585E"/>
    <w:rsid w:val="007C6DF4"/>
    <w:rsid w:val="007D2C85"/>
    <w:rsid w:val="007D5DC4"/>
    <w:rsid w:val="007D7B91"/>
    <w:rsid w:val="007E0595"/>
    <w:rsid w:val="007E0815"/>
    <w:rsid w:val="007F3CD7"/>
    <w:rsid w:val="007F41F6"/>
    <w:rsid w:val="007F7AD3"/>
    <w:rsid w:val="00801697"/>
    <w:rsid w:val="00801D96"/>
    <w:rsid w:val="00804FE6"/>
    <w:rsid w:val="00805979"/>
    <w:rsid w:val="00807C6E"/>
    <w:rsid w:val="008123B3"/>
    <w:rsid w:val="0081400F"/>
    <w:rsid w:val="0081510C"/>
    <w:rsid w:val="0081552C"/>
    <w:rsid w:val="00816FBA"/>
    <w:rsid w:val="00817653"/>
    <w:rsid w:val="00817D67"/>
    <w:rsid w:val="008211E2"/>
    <w:rsid w:val="00827087"/>
    <w:rsid w:val="00830946"/>
    <w:rsid w:val="00831239"/>
    <w:rsid w:val="00832D56"/>
    <w:rsid w:val="008416B6"/>
    <w:rsid w:val="00845388"/>
    <w:rsid w:val="00846EFD"/>
    <w:rsid w:val="00847E2A"/>
    <w:rsid w:val="0085227B"/>
    <w:rsid w:val="00856727"/>
    <w:rsid w:val="00856872"/>
    <w:rsid w:val="00862102"/>
    <w:rsid w:val="008656D9"/>
    <w:rsid w:val="008736B5"/>
    <w:rsid w:val="008753EC"/>
    <w:rsid w:val="0088214B"/>
    <w:rsid w:val="008833DF"/>
    <w:rsid w:val="008834E7"/>
    <w:rsid w:val="00887198"/>
    <w:rsid w:val="008917E6"/>
    <w:rsid w:val="00891AD2"/>
    <w:rsid w:val="00894F4D"/>
    <w:rsid w:val="00895A11"/>
    <w:rsid w:val="00897552"/>
    <w:rsid w:val="00897BDD"/>
    <w:rsid w:val="008A00F5"/>
    <w:rsid w:val="008A1274"/>
    <w:rsid w:val="008A12E6"/>
    <w:rsid w:val="008A4DCF"/>
    <w:rsid w:val="008A6B6F"/>
    <w:rsid w:val="008B0202"/>
    <w:rsid w:val="008B06B4"/>
    <w:rsid w:val="008B2C64"/>
    <w:rsid w:val="008B3DCA"/>
    <w:rsid w:val="008B5497"/>
    <w:rsid w:val="008B63F8"/>
    <w:rsid w:val="008B7C7A"/>
    <w:rsid w:val="008C00BC"/>
    <w:rsid w:val="008C20FC"/>
    <w:rsid w:val="008C2B82"/>
    <w:rsid w:val="008C4993"/>
    <w:rsid w:val="008C4B79"/>
    <w:rsid w:val="008D18E1"/>
    <w:rsid w:val="008D3DB7"/>
    <w:rsid w:val="008D5A9B"/>
    <w:rsid w:val="008D6423"/>
    <w:rsid w:val="008D6469"/>
    <w:rsid w:val="008E37AE"/>
    <w:rsid w:val="008E6716"/>
    <w:rsid w:val="008E78C2"/>
    <w:rsid w:val="008F2BD8"/>
    <w:rsid w:val="008F400F"/>
    <w:rsid w:val="008F4824"/>
    <w:rsid w:val="008F5E60"/>
    <w:rsid w:val="008F6A9B"/>
    <w:rsid w:val="0090088A"/>
    <w:rsid w:val="009036A1"/>
    <w:rsid w:val="00904448"/>
    <w:rsid w:val="0090555D"/>
    <w:rsid w:val="0090733F"/>
    <w:rsid w:val="009074E9"/>
    <w:rsid w:val="009151BD"/>
    <w:rsid w:val="00927E52"/>
    <w:rsid w:val="009305A4"/>
    <w:rsid w:val="00930DEB"/>
    <w:rsid w:val="009322CC"/>
    <w:rsid w:val="0093341E"/>
    <w:rsid w:val="00933726"/>
    <w:rsid w:val="00933F7C"/>
    <w:rsid w:val="00934620"/>
    <w:rsid w:val="009375BA"/>
    <w:rsid w:val="00940008"/>
    <w:rsid w:val="00941ED1"/>
    <w:rsid w:val="009430E5"/>
    <w:rsid w:val="009441B4"/>
    <w:rsid w:val="009476E0"/>
    <w:rsid w:val="00957B60"/>
    <w:rsid w:val="00960ED3"/>
    <w:rsid w:val="00967F4A"/>
    <w:rsid w:val="00970F45"/>
    <w:rsid w:val="0097242D"/>
    <w:rsid w:val="00972567"/>
    <w:rsid w:val="00972AE9"/>
    <w:rsid w:val="00975232"/>
    <w:rsid w:val="00977C32"/>
    <w:rsid w:val="00984436"/>
    <w:rsid w:val="00986377"/>
    <w:rsid w:val="009A3AF2"/>
    <w:rsid w:val="009A3D3C"/>
    <w:rsid w:val="009A6CA9"/>
    <w:rsid w:val="009A6D5F"/>
    <w:rsid w:val="009A7FBD"/>
    <w:rsid w:val="009B1A42"/>
    <w:rsid w:val="009B1C8D"/>
    <w:rsid w:val="009B65CB"/>
    <w:rsid w:val="009B6FB0"/>
    <w:rsid w:val="009C019F"/>
    <w:rsid w:val="009C2EED"/>
    <w:rsid w:val="009C4123"/>
    <w:rsid w:val="009C49A3"/>
    <w:rsid w:val="009C51B3"/>
    <w:rsid w:val="009C5D59"/>
    <w:rsid w:val="009D12E7"/>
    <w:rsid w:val="009D2374"/>
    <w:rsid w:val="009D7779"/>
    <w:rsid w:val="009D77FE"/>
    <w:rsid w:val="009E1876"/>
    <w:rsid w:val="009E4540"/>
    <w:rsid w:val="009E5CFD"/>
    <w:rsid w:val="009F09BB"/>
    <w:rsid w:val="009F0C2A"/>
    <w:rsid w:val="009F590D"/>
    <w:rsid w:val="009F764E"/>
    <w:rsid w:val="00A05B91"/>
    <w:rsid w:val="00A071BE"/>
    <w:rsid w:val="00A07748"/>
    <w:rsid w:val="00A10A09"/>
    <w:rsid w:val="00A1197C"/>
    <w:rsid w:val="00A14541"/>
    <w:rsid w:val="00A1474A"/>
    <w:rsid w:val="00A149C4"/>
    <w:rsid w:val="00A14CCE"/>
    <w:rsid w:val="00A15834"/>
    <w:rsid w:val="00A15D83"/>
    <w:rsid w:val="00A21A81"/>
    <w:rsid w:val="00A24E9C"/>
    <w:rsid w:val="00A27381"/>
    <w:rsid w:val="00A31E0F"/>
    <w:rsid w:val="00A3235E"/>
    <w:rsid w:val="00A3589F"/>
    <w:rsid w:val="00A4004F"/>
    <w:rsid w:val="00A404ED"/>
    <w:rsid w:val="00A407BB"/>
    <w:rsid w:val="00A40A86"/>
    <w:rsid w:val="00A45A02"/>
    <w:rsid w:val="00A45E96"/>
    <w:rsid w:val="00A56D3D"/>
    <w:rsid w:val="00A60E6F"/>
    <w:rsid w:val="00A6236E"/>
    <w:rsid w:val="00A666C5"/>
    <w:rsid w:val="00A67223"/>
    <w:rsid w:val="00A75ACA"/>
    <w:rsid w:val="00A77A54"/>
    <w:rsid w:val="00A8048E"/>
    <w:rsid w:val="00A80AD8"/>
    <w:rsid w:val="00A82378"/>
    <w:rsid w:val="00A82C60"/>
    <w:rsid w:val="00A84A8A"/>
    <w:rsid w:val="00A878C7"/>
    <w:rsid w:val="00A87B3C"/>
    <w:rsid w:val="00A93F47"/>
    <w:rsid w:val="00A94F0E"/>
    <w:rsid w:val="00A96077"/>
    <w:rsid w:val="00A96369"/>
    <w:rsid w:val="00AA04D5"/>
    <w:rsid w:val="00AA0ED6"/>
    <w:rsid w:val="00AA5130"/>
    <w:rsid w:val="00AA723D"/>
    <w:rsid w:val="00AB2A2F"/>
    <w:rsid w:val="00AB2CBC"/>
    <w:rsid w:val="00AB4E00"/>
    <w:rsid w:val="00AB507C"/>
    <w:rsid w:val="00AB6E4A"/>
    <w:rsid w:val="00AB781A"/>
    <w:rsid w:val="00AC3819"/>
    <w:rsid w:val="00AC631F"/>
    <w:rsid w:val="00AD34D8"/>
    <w:rsid w:val="00AD5B8B"/>
    <w:rsid w:val="00AD765A"/>
    <w:rsid w:val="00AE039B"/>
    <w:rsid w:val="00AE097A"/>
    <w:rsid w:val="00AE2EB5"/>
    <w:rsid w:val="00AE3CBB"/>
    <w:rsid w:val="00AE429B"/>
    <w:rsid w:val="00AE778B"/>
    <w:rsid w:val="00AF3BBA"/>
    <w:rsid w:val="00AF4335"/>
    <w:rsid w:val="00B016A1"/>
    <w:rsid w:val="00B03137"/>
    <w:rsid w:val="00B032A0"/>
    <w:rsid w:val="00B03BB5"/>
    <w:rsid w:val="00B0568F"/>
    <w:rsid w:val="00B06871"/>
    <w:rsid w:val="00B06B7C"/>
    <w:rsid w:val="00B1118C"/>
    <w:rsid w:val="00B13656"/>
    <w:rsid w:val="00B17211"/>
    <w:rsid w:val="00B20F8A"/>
    <w:rsid w:val="00B21A75"/>
    <w:rsid w:val="00B226E6"/>
    <w:rsid w:val="00B24964"/>
    <w:rsid w:val="00B25019"/>
    <w:rsid w:val="00B253BD"/>
    <w:rsid w:val="00B268B7"/>
    <w:rsid w:val="00B27DCF"/>
    <w:rsid w:val="00B316B9"/>
    <w:rsid w:val="00B33357"/>
    <w:rsid w:val="00B41139"/>
    <w:rsid w:val="00B41646"/>
    <w:rsid w:val="00B418FA"/>
    <w:rsid w:val="00B4271C"/>
    <w:rsid w:val="00B427D3"/>
    <w:rsid w:val="00B4303D"/>
    <w:rsid w:val="00B432E7"/>
    <w:rsid w:val="00B47BEC"/>
    <w:rsid w:val="00B51C5B"/>
    <w:rsid w:val="00B53DE7"/>
    <w:rsid w:val="00B558E7"/>
    <w:rsid w:val="00B565DF"/>
    <w:rsid w:val="00B60477"/>
    <w:rsid w:val="00B633D1"/>
    <w:rsid w:val="00B63F31"/>
    <w:rsid w:val="00B644F6"/>
    <w:rsid w:val="00B72906"/>
    <w:rsid w:val="00B750D5"/>
    <w:rsid w:val="00B755B4"/>
    <w:rsid w:val="00B800AF"/>
    <w:rsid w:val="00B815D7"/>
    <w:rsid w:val="00B82065"/>
    <w:rsid w:val="00B83E08"/>
    <w:rsid w:val="00B930DD"/>
    <w:rsid w:val="00B93BF4"/>
    <w:rsid w:val="00B94EE9"/>
    <w:rsid w:val="00B969C9"/>
    <w:rsid w:val="00BA0BFE"/>
    <w:rsid w:val="00BA308C"/>
    <w:rsid w:val="00BA30A4"/>
    <w:rsid w:val="00BA3857"/>
    <w:rsid w:val="00BA70AD"/>
    <w:rsid w:val="00BA7A91"/>
    <w:rsid w:val="00BB2CF8"/>
    <w:rsid w:val="00BB7DC6"/>
    <w:rsid w:val="00BC1B26"/>
    <w:rsid w:val="00BC428F"/>
    <w:rsid w:val="00BC4533"/>
    <w:rsid w:val="00BC5942"/>
    <w:rsid w:val="00BC717D"/>
    <w:rsid w:val="00BD08DC"/>
    <w:rsid w:val="00BD27A0"/>
    <w:rsid w:val="00BD33A1"/>
    <w:rsid w:val="00BD3DD4"/>
    <w:rsid w:val="00BD76EF"/>
    <w:rsid w:val="00BE0887"/>
    <w:rsid w:val="00BE0BD9"/>
    <w:rsid w:val="00BE34E5"/>
    <w:rsid w:val="00BE4CFF"/>
    <w:rsid w:val="00BE512D"/>
    <w:rsid w:val="00BE54FA"/>
    <w:rsid w:val="00BE5ACE"/>
    <w:rsid w:val="00BE799D"/>
    <w:rsid w:val="00BF1C1F"/>
    <w:rsid w:val="00BF25EA"/>
    <w:rsid w:val="00BF3DCA"/>
    <w:rsid w:val="00BF422B"/>
    <w:rsid w:val="00BF508F"/>
    <w:rsid w:val="00C04F2B"/>
    <w:rsid w:val="00C05D4F"/>
    <w:rsid w:val="00C11F54"/>
    <w:rsid w:val="00C129B5"/>
    <w:rsid w:val="00C173DA"/>
    <w:rsid w:val="00C2115F"/>
    <w:rsid w:val="00C24762"/>
    <w:rsid w:val="00C255BC"/>
    <w:rsid w:val="00C26803"/>
    <w:rsid w:val="00C2730D"/>
    <w:rsid w:val="00C33615"/>
    <w:rsid w:val="00C35242"/>
    <w:rsid w:val="00C371ED"/>
    <w:rsid w:val="00C40FF3"/>
    <w:rsid w:val="00C419F7"/>
    <w:rsid w:val="00C41B9D"/>
    <w:rsid w:val="00C5086E"/>
    <w:rsid w:val="00C51228"/>
    <w:rsid w:val="00C527E5"/>
    <w:rsid w:val="00C54121"/>
    <w:rsid w:val="00C54524"/>
    <w:rsid w:val="00C56F22"/>
    <w:rsid w:val="00C6038C"/>
    <w:rsid w:val="00C62628"/>
    <w:rsid w:val="00C6684C"/>
    <w:rsid w:val="00C70DF2"/>
    <w:rsid w:val="00C7360F"/>
    <w:rsid w:val="00C74205"/>
    <w:rsid w:val="00C76EFA"/>
    <w:rsid w:val="00C77A55"/>
    <w:rsid w:val="00C8065A"/>
    <w:rsid w:val="00C81BA2"/>
    <w:rsid w:val="00C842E0"/>
    <w:rsid w:val="00C900AE"/>
    <w:rsid w:val="00C923C2"/>
    <w:rsid w:val="00C94D78"/>
    <w:rsid w:val="00C96BE1"/>
    <w:rsid w:val="00CA15C1"/>
    <w:rsid w:val="00CA4F44"/>
    <w:rsid w:val="00CA5B0E"/>
    <w:rsid w:val="00CA5DD3"/>
    <w:rsid w:val="00CB19AC"/>
    <w:rsid w:val="00CB30CD"/>
    <w:rsid w:val="00CB3B2C"/>
    <w:rsid w:val="00CB7A74"/>
    <w:rsid w:val="00CB7F6D"/>
    <w:rsid w:val="00CC09A4"/>
    <w:rsid w:val="00CC2706"/>
    <w:rsid w:val="00CC322A"/>
    <w:rsid w:val="00CC5D6E"/>
    <w:rsid w:val="00CC6968"/>
    <w:rsid w:val="00CD00A3"/>
    <w:rsid w:val="00CD1AA9"/>
    <w:rsid w:val="00CD2C69"/>
    <w:rsid w:val="00CD3B03"/>
    <w:rsid w:val="00CD6113"/>
    <w:rsid w:val="00CD6C03"/>
    <w:rsid w:val="00CD70F7"/>
    <w:rsid w:val="00CD711A"/>
    <w:rsid w:val="00CD7FD6"/>
    <w:rsid w:val="00CE40A4"/>
    <w:rsid w:val="00CE4985"/>
    <w:rsid w:val="00CE6AA5"/>
    <w:rsid w:val="00CF6997"/>
    <w:rsid w:val="00CF6A87"/>
    <w:rsid w:val="00CF6F09"/>
    <w:rsid w:val="00D0013A"/>
    <w:rsid w:val="00D011DA"/>
    <w:rsid w:val="00D01B90"/>
    <w:rsid w:val="00D05F38"/>
    <w:rsid w:val="00D159F4"/>
    <w:rsid w:val="00D166D1"/>
    <w:rsid w:val="00D240BB"/>
    <w:rsid w:val="00D24728"/>
    <w:rsid w:val="00D248A8"/>
    <w:rsid w:val="00D25B08"/>
    <w:rsid w:val="00D27120"/>
    <w:rsid w:val="00D305DE"/>
    <w:rsid w:val="00D3731D"/>
    <w:rsid w:val="00D401CC"/>
    <w:rsid w:val="00D41CCD"/>
    <w:rsid w:val="00D430A2"/>
    <w:rsid w:val="00D44068"/>
    <w:rsid w:val="00D44E70"/>
    <w:rsid w:val="00D466B9"/>
    <w:rsid w:val="00D506A4"/>
    <w:rsid w:val="00D50D22"/>
    <w:rsid w:val="00D50D2B"/>
    <w:rsid w:val="00D516C5"/>
    <w:rsid w:val="00D51A6B"/>
    <w:rsid w:val="00D62953"/>
    <w:rsid w:val="00D6469B"/>
    <w:rsid w:val="00D65E12"/>
    <w:rsid w:val="00D66324"/>
    <w:rsid w:val="00D67BA6"/>
    <w:rsid w:val="00D70329"/>
    <w:rsid w:val="00D71F6B"/>
    <w:rsid w:val="00D72792"/>
    <w:rsid w:val="00D7450C"/>
    <w:rsid w:val="00D75868"/>
    <w:rsid w:val="00D77B48"/>
    <w:rsid w:val="00D83E35"/>
    <w:rsid w:val="00D86239"/>
    <w:rsid w:val="00D86BFA"/>
    <w:rsid w:val="00D90458"/>
    <w:rsid w:val="00D91896"/>
    <w:rsid w:val="00D9256B"/>
    <w:rsid w:val="00D927ED"/>
    <w:rsid w:val="00D96C1B"/>
    <w:rsid w:val="00D97655"/>
    <w:rsid w:val="00D97B31"/>
    <w:rsid w:val="00DA4C20"/>
    <w:rsid w:val="00DA50A3"/>
    <w:rsid w:val="00DA51F9"/>
    <w:rsid w:val="00DA57FA"/>
    <w:rsid w:val="00DB17A1"/>
    <w:rsid w:val="00DB3DCF"/>
    <w:rsid w:val="00DC3197"/>
    <w:rsid w:val="00DC3B85"/>
    <w:rsid w:val="00DC413F"/>
    <w:rsid w:val="00DC6056"/>
    <w:rsid w:val="00DC608A"/>
    <w:rsid w:val="00DC648C"/>
    <w:rsid w:val="00DC7382"/>
    <w:rsid w:val="00DD09DC"/>
    <w:rsid w:val="00DD1600"/>
    <w:rsid w:val="00DD3F97"/>
    <w:rsid w:val="00DD6541"/>
    <w:rsid w:val="00DD70F7"/>
    <w:rsid w:val="00DD7522"/>
    <w:rsid w:val="00DE0674"/>
    <w:rsid w:val="00DE0AA2"/>
    <w:rsid w:val="00DE1F42"/>
    <w:rsid w:val="00DE3B77"/>
    <w:rsid w:val="00DF5665"/>
    <w:rsid w:val="00DF567B"/>
    <w:rsid w:val="00E001CE"/>
    <w:rsid w:val="00E0104E"/>
    <w:rsid w:val="00E04CC2"/>
    <w:rsid w:val="00E07C87"/>
    <w:rsid w:val="00E07CD9"/>
    <w:rsid w:val="00E1161E"/>
    <w:rsid w:val="00E11B9D"/>
    <w:rsid w:val="00E143C4"/>
    <w:rsid w:val="00E1495A"/>
    <w:rsid w:val="00E21EC9"/>
    <w:rsid w:val="00E23603"/>
    <w:rsid w:val="00E236EB"/>
    <w:rsid w:val="00E24430"/>
    <w:rsid w:val="00E264FC"/>
    <w:rsid w:val="00E32E0C"/>
    <w:rsid w:val="00E32EA8"/>
    <w:rsid w:val="00E33A2C"/>
    <w:rsid w:val="00E40C8C"/>
    <w:rsid w:val="00E44159"/>
    <w:rsid w:val="00E4643A"/>
    <w:rsid w:val="00E540C5"/>
    <w:rsid w:val="00E5460E"/>
    <w:rsid w:val="00E562AE"/>
    <w:rsid w:val="00E56ACF"/>
    <w:rsid w:val="00E573C4"/>
    <w:rsid w:val="00E6165F"/>
    <w:rsid w:val="00E61696"/>
    <w:rsid w:val="00E63F8F"/>
    <w:rsid w:val="00E655A8"/>
    <w:rsid w:val="00E65CD0"/>
    <w:rsid w:val="00E65D6E"/>
    <w:rsid w:val="00E671A8"/>
    <w:rsid w:val="00E67D5E"/>
    <w:rsid w:val="00E725F4"/>
    <w:rsid w:val="00E812F7"/>
    <w:rsid w:val="00E86E42"/>
    <w:rsid w:val="00E9196A"/>
    <w:rsid w:val="00E939D2"/>
    <w:rsid w:val="00E94ABA"/>
    <w:rsid w:val="00E9677C"/>
    <w:rsid w:val="00EA452D"/>
    <w:rsid w:val="00EA472D"/>
    <w:rsid w:val="00EB2EE1"/>
    <w:rsid w:val="00EB3220"/>
    <w:rsid w:val="00EB51C5"/>
    <w:rsid w:val="00EB52D2"/>
    <w:rsid w:val="00EB68E2"/>
    <w:rsid w:val="00EC132E"/>
    <w:rsid w:val="00EC45B8"/>
    <w:rsid w:val="00ED32CD"/>
    <w:rsid w:val="00ED7B69"/>
    <w:rsid w:val="00EE35C3"/>
    <w:rsid w:val="00EE5616"/>
    <w:rsid w:val="00EE7933"/>
    <w:rsid w:val="00EF7DA7"/>
    <w:rsid w:val="00F03304"/>
    <w:rsid w:val="00F038F7"/>
    <w:rsid w:val="00F11571"/>
    <w:rsid w:val="00F13C95"/>
    <w:rsid w:val="00F17A33"/>
    <w:rsid w:val="00F203FD"/>
    <w:rsid w:val="00F2097E"/>
    <w:rsid w:val="00F22320"/>
    <w:rsid w:val="00F2332A"/>
    <w:rsid w:val="00F2380A"/>
    <w:rsid w:val="00F33F22"/>
    <w:rsid w:val="00F36586"/>
    <w:rsid w:val="00F36993"/>
    <w:rsid w:val="00F43775"/>
    <w:rsid w:val="00F466A5"/>
    <w:rsid w:val="00F47E93"/>
    <w:rsid w:val="00F50840"/>
    <w:rsid w:val="00F50F06"/>
    <w:rsid w:val="00F546A2"/>
    <w:rsid w:val="00F60F8D"/>
    <w:rsid w:val="00F632AD"/>
    <w:rsid w:val="00F6366B"/>
    <w:rsid w:val="00F640A6"/>
    <w:rsid w:val="00F654A3"/>
    <w:rsid w:val="00F74B17"/>
    <w:rsid w:val="00F767E5"/>
    <w:rsid w:val="00F77637"/>
    <w:rsid w:val="00F77D31"/>
    <w:rsid w:val="00F80FFB"/>
    <w:rsid w:val="00F81847"/>
    <w:rsid w:val="00F831DC"/>
    <w:rsid w:val="00F9268F"/>
    <w:rsid w:val="00F9738D"/>
    <w:rsid w:val="00F97D4D"/>
    <w:rsid w:val="00FA1A70"/>
    <w:rsid w:val="00FB0C70"/>
    <w:rsid w:val="00FB64D3"/>
    <w:rsid w:val="00FB67CE"/>
    <w:rsid w:val="00FC0585"/>
    <w:rsid w:val="00FC0D4A"/>
    <w:rsid w:val="00FC0DDB"/>
    <w:rsid w:val="00FC103B"/>
    <w:rsid w:val="00FC1DAA"/>
    <w:rsid w:val="00FC3100"/>
    <w:rsid w:val="00FC336B"/>
    <w:rsid w:val="00FC5928"/>
    <w:rsid w:val="00FC73A8"/>
    <w:rsid w:val="00FC75D5"/>
    <w:rsid w:val="00FC7EC5"/>
    <w:rsid w:val="00FD08CB"/>
    <w:rsid w:val="00FD1B4E"/>
    <w:rsid w:val="00FD1CD8"/>
    <w:rsid w:val="00FD2514"/>
    <w:rsid w:val="00FD41FA"/>
    <w:rsid w:val="00FD481F"/>
    <w:rsid w:val="00FD62FA"/>
    <w:rsid w:val="00FD63AA"/>
    <w:rsid w:val="00FE05AC"/>
    <w:rsid w:val="00FE502D"/>
    <w:rsid w:val="00FE6834"/>
    <w:rsid w:val="00FE6B78"/>
    <w:rsid w:val="00FE73E8"/>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character" w:customStyle="1" w:styleId="apple-converted-space">
    <w:name w:val="apple-converted-space"/>
    <w:rsid w:val="00D305DE"/>
  </w:style>
  <w:style w:type="character" w:customStyle="1" w:styleId="cosearchterm">
    <w:name w:val="co_searchterm"/>
    <w:rsid w:val="00D30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kwa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918</Words>
  <Characters>5314</Characters>
  <Application>Microsoft Office Word</Application>
  <DocSecurity>0</DocSecurity>
  <Lines>104</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6246</CharactersWithSpaces>
  <SharedDoc>false</SharedDoc>
  <HyperlinkBase> </HyperlinkBase>
  <HLinks>
    <vt:vector size="30" baseType="variant">
      <vt:variant>
        <vt:i4>2949189</vt:i4>
      </vt:variant>
      <vt:variant>
        <vt:i4>12</vt:i4>
      </vt:variant>
      <vt:variant>
        <vt:i4>0</vt:i4>
      </vt:variant>
      <vt:variant>
        <vt:i4>5</vt:i4>
      </vt:variant>
      <vt:variant>
        <vt:lpwstr>mailto:sumita.mukhoty@fcc.gov</vt:lpwstr>
      </vt:variant>
      <vt:variant>
        <vt:lpwstr/>
      </vt:variant>
      <vt:variant>
        <vt:i4>6684703</vt:i4>
      </vt:variant>
      <vt:variant>
        <vt:i4>9</vt:i4>
      </vt:variant>
      <vt:variant>
        <vt:i4>0</vt:i4>
      </vt:variant>
      <vt:variant>
        <vt:i4>5</vt:i4>
      </vt:variant>
      <vt:variant>
        <vt:lpwstr>mailto:david.krech@fcc.gov</vt:lpwstr>
      </vt:variant>
      <vt:variant>
        <vt:lpwstr/>
      </vt: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2015-03-12T18:36:00Z</cp:lastPrinted>
  <dcterms:created xsi:type="dcterms:W3CDTF">2017-05-12T15:01:00Z</dcterms:created>
  <dcterms:modified xsi:type="dcterms:W3CDTF">2017-05-12T15:01:00Z</dcterms:modified>
  <cp:category> </cp:category>
  <cp:contentStatus> </cp:contentStatus>
</cp:coreProperties>
</file>