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6A639E" w:rsidRDefault="00C81BA2">
      <w:pPr>
        <w:pStyle w:val="Header"/>
        <w:tabs>
          <w:tab w:val="clear" w:pos="4320"/>
          <w:tab w:val="clear" w:pos="8640"/>
        </w:tabs>
        <w:rPr>
          <w:szCs w:val="22"/>
        </w:rPr>
        <w:sectPr w:rsidR="0046747F" w:rsidRPr="006A639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6A639E">
        <w:rPr>
          <w:szCs w:val="22"/>
        </w:rPr>
        <w:t xml:space="preserve"> </w:t>
      </w:r>
      <w:r w:rsidR="0046747F" w:rsidRPr="006A639E">
        <w:rPr>
          <w:szCs w:val="22"/>
        </w:rPr>
        <w:t xml:space="preserve"> </w:t>
      </w:r>
    </w:p>
    <w:p w:rsidR="00F80FFB" w:rsidRPr="006A639E" w:rsidRDefault="00F80FFB" w:rsidP="00F80FFB">
      <w:pPr>
        <w:jc w:val="right"/>
        <w:rPr>
          <w:b/>
          <w:szCs w:val="22"/>
        </w:rPr>
      </w:pPr>
      <w:r w:rsidRPr="006A639E">
        <w:rPr>
          <w:b/>
          <w:szCs w:val="22"/>
        </w:rPr>
        <w:lastRenderedPageBreak/>
        <w:t>DA 1</w:t>
      </w:r>
      <w:r w:rsidR="00B41646" w:rsidRPr="006A639E">
        <w:rPr>
          <w:b/>
          <w:szCs w:val="22"/>
        </w:rPr>
        <w:t>7</w:t>
      </w:r>
      <w:r w:rsidRPr="006A639E">
        <w:rPr>
          <w:b/>
          <w:szCs w:val="22"/>
        </w:rPr>
        <w:t>-</w:t>
      </w:r>
      <w:r w:rsidR="00C56C62">
        <w:rPr>
          <w:b/>
          <w:szCs w:val="22"/>
        </w:rPr>
        <w:t>500</w:t>
      </w:r>
    </w:p>
    <w:p w:rsidR="00F80FFB" w:rsidRPr="006A639E" w:rsidRDefault="00E227C9" w:rsidP="00F80FFB">
      <w:pPr>
        <w:spacing w:before="60"/>
        <w:jc w:val="right"/>
        <w:rPr>
          <w:b/>
          <w:szCs w:val="22"/>
        </w:rPr>
      </w:pPr>
      <w:r>
        <w:rPr>
          <w:b/>
          <w:szCs w:val="22"/>
        </w:rPr>
        <w:t xml:space="preserve">May </w:t>
      </w:r>
      <w:r w:rsidR="00F06CF2">
        <w:rPr>
          <w:b/>
          <w:szCs w:val="22"/>
        </w:rPr>
        <w:t>23</w:t>
      </w:r>
      <w:r w:rsidR="006F5103">
        <w:rPr>
          <w:b/>
          <w:szCs w:val="22"/>
        </w:rPr>
        <w:t>,</w:t>
      </w:r>
      <w:r w:rsidR="00F80FFB" w:rsidRPr="006A639E">
        <w:rPr>
          <w:b/>
          <w:szCs w:val="22"/>
        </w:rPr>
        <w:t xml:space="preserve"> 201</w:t>
      </w:r>
      <w:r w:rsidR="00B41646" w:rsidRPr="006A639E">
        <w:rPr>
          <w:b/>
          <w:szCs w:val="22"/>
        </w:rPr>
        <w:t>7</w:t>
      </w:r>
    </w:p>
    <w:p w:rsidR="00F80FFB" w:rsidRPr="006A639E" w:rsidRDefault="00F80FFB" w:rsidP="00F80FFB">
      <w:pPr>
        <w:tabs>
          <w:tab w:val="left" w:pos="5900"/>
        </w:tabs>
        <w:rPr>
          <w:szCs w:val="22"/>
        </w:rPr>
      </w:pPr>
      <w:r w:rsidRPr="006A639E">
        <w:rPr>
          <w:szCs w:val="22"/>
        </w:rPr>
        <w:tab/>
      </w:r>
    </w:p>
    <w:p w:rsidR="005D02AF" w:rsidRDefault="2BCB800D" w:rsidP="005A487E">
      <w:pPr>
        <w:jc w:val="center"/>
        <w:rPr>
          <w:b/>
          <w:bCs/>
          <w:szCs w:val="22"/>
        </w:rPr>
      </w:pPr>
      <w:r w:rsidRPr="006A639E">
        <w:rPr>
          <w:b/>
          <w:bCs/>
          <w:szCs w:val="22"/>
        </w:rPr>
        <w:t xml:space="preserve">DOMESTIC SECTION 214 APPLICATION FILED FOR THE </w:t>
      </w:r>
      <w:r w:rsidR="00B41646" w:rsidRPr="006A639E">
        <w:rPr>
          <w:b/>
          <w:bCs/>
          <w:szCs w:val="22"/>
        </w:rPr>
        <w:t>TRANSFER</w:t>
      </w:r>
      <w:r w:rsidR="00527D57">
        <w:rPr>
          <w:b/>
          <w:bCs/>
          <w:szCs w:val="22"/>
        </w:rPr>
        <w:t xml:space="preserve"> OF</w:t>
      </w:r>
      <w:r w:rsidR="00B41646" w:rsidRPr="006A639E">
        <w:rPr>
          <w:b/>
          <w:bCs/>
          <w:szCs w:val="22"/>
        </w:rPr>
        <w:t xml:space="preserve"> </w:t>
      </w:r>
      <w:r w:rsidR="00B717CB">
        <w:rPr>
          <w:b/>
          <w:bCs/>
          <w:szCs w:val="22"/>
        </w:rPr>
        <w:t xml:space="preserve">CONTROL OF </w:t>
      </w:r>
      <w:r w:rsidR="00527D57">
        <w:rPr>
          <w:b/>
          <w:bCs/>
          <w:szCs w:val="22"/>
        </w:rPr>
        <w:t xml:space="preserve">SECURUS TECHNOLOGIES, INC., T-NETIX, INC., </w:t>
      </w:r>
      <w:r w:rsidR="005D02AF">
        <w:rPr>
          <w:b/>
          <w:bCs/>
          <w:szCs w:val="22"/>
        </w:rPr>
        <w:t>AND</w:t>
      </w:r>
    </w:p>
    <w:p w:rsidR="005D02AF" w:rsidRDefault="00527D57" w:rsidP="005A487E">
      <w:pPr>
        <w:jc w:val="center"/>
        <w:rPr>
          <w:b/>
          <w:bCs/>
          <w:szCs w:val="22"/>
        </w:rPr>
      </w:pPr>
      <w:r>
        <w:rPr>
          <w:b/>
          <w:bCs/>
          <w:szCs w:val="22"/>
        </w:rPr>
        <w:t xml:space="preserve">T-NETIX TELECOMMUNICATIONS SERVICES, INC. </w:t>
      </w:r>
    </w:p>
    <w:p w:rsidR="00B41646" w:rsidRDefault="006540C6" w:rsidP="005A487E">
      <w:pPr>
        <w:jc w:val="center"/>
        <w:rPr>
          <w:b/>
          <w:bCs/>
          <w:szCs w:val="22"/>
        </w:rPr>
      </w:pPr>
      <w:r>
        <w:rPr>
          <w:b/>
          <w:bCs/>
          <w:szCs w:val="22"/>
        </w:rPr>
        <w:t xml:space="preserve"> </w:t>
      </w:r>
      <w:r w:rsidR="00527D57">
        <w:rPr>
          <w:b/>
          <w:bCs/>
          <w:szCs w:val="22"/>
        </w:rPr>
        <w:t xml:space="preserve">TO SCRS ACQUISITION CORPORATION </w:t>
      </w:r>
    </w:p>
    <w:p w:rsidR="00527D57" w:rsidRPr="006A639E" w:rsidRDefault="00527D57" w:rsidP="005A487E">
      <w:pPr>
        <w:jc w:val="center"/>
        <w:rPr>
          <w:b/>
          <w:bCs/>
          <w:szCs w:val="22"/>
        </w:rPr>
      </w:pPr>
    </w:p>
    <w:p w:rsidR="004363ED" w:rsidRPr="006A639E" w:rsidRDefault="004363ED" w:rsidP="005A487E">
      <w:pPr>
        <w:jc w:val="center"/>
        <w:rPr>
          <w:b/>
          <w:szCs w:val="22"/>
        </w:rPr>
      </w:pPr>
      <w:r w:rsidRPr="006A639E">
        <w:rPr>
          <w:b/>
          <w:szCs w:val="22"/>
        </w:rPr>
        <w:t>STREAMLINED PLEADING CYCLE ESTABLISHED</w:t>
      </w:r>
    </w:p>
    <w:p w:rsidR="005A487E" w:rsidRPr="006A639E" w:rsidRDefault="005A487E" w:rsidP="005A487E">
      <w:pPr>
        <w:jc w:val="center"/>
        <w:rPr>
          <w:b/>
          <w:szCs w:val="22"/>
        </w:rPr>
      </w:pPr>
    </w:p>
    <w:p w:rsidR="004363ED" w:rsidRPr="006A639E" w:rsidRDefault="00EB52D2" w:rsidP="004363ED">
      <w:pPr>
        <w:jc w:val="center"/>
        <w:rPr>
          <w:b/>
          <w:szCs w:val="22"/>
        </w:rPr>
      </w:pPr>
      <w:r w:rsidRPr="006A639E">
        <w:rPr>
          <w:b/>
          <w:szCs w:val="22"/>
        </w:rPr>
        <w:t>WC Docket No. 1</w:t>
      </w:r>
      <w:r w:rsidR="00226A73" w:rsidRPr="006A639E">
        <w:rPr>
          <w:b/>
          <w:szCs w:val="22"/>
        </w:rPr>
        <w:t>7</w:t>
      </w:r>
      <w:r w:rsidR="0062123A" w:rsidRPr="006A639E">
        <w:rPr>
          <w:b/>
          <w:szCs w:val="22"/>
        </w:rPr>
        <w:t>-</w:t>
      </w:r>
      <w:r w:rsidR="00F50C43">
        <w:rPr>
          <w:b/>
          <w:szCs w:val="22"/>
        </w:rPr>
        <w:t>126</w:t>
      </w:r>
    </w:p>
    <w:p w:rsidR="004363ED" w:rsidRPr="006A639E" w:rsidRDefault="004363ED" w:rsidP="004363ED">
      <w:pPr>
        <w:jc w:val="center"/>
        <w:rPr>
          <w:szCs w:val="22"/>
        </w:rPr>
      </w:pPr>
    </w:p>
    <w:p w:rsidR="004363ED" w:rsidRPr="006A639E" w:rsidRDefault="004363ED" w:rsidP="004363ED">
      <w:pPr>
        <w:pStyle w:val="NoSpacing"/>
        <w:rPr>
          <w:b/>
          <w:szCs w:val="22"/>
        </w:rPr>
      </w:pPr>
      <w:r w:rsidRPr="006A639E">
        <w:rPr>
          <w:b/>
          <w:szCs w:val="22"/>
        </w:rPr>
        <w:t xml:space="preserve">Comments Due:  </w:t>
      </w:r>
      <w:r w:rsidR="00F50C43">
        <w:rPr>
          <w:b/>
          <w:szCs w:val="22"/>
        </w:rPr>
        <w:t xml:space="preserve">June </w:t>
      </w:r>
      <w:r w:rsidR="00F06CF2">
        <w:rPr>
          <w:b/>
          <w:szCs w:val="22"/>
        </w:rPr>
        <w:t>6</w:t>
      </w:r>
      <w:r w:rsidRPr="006A639E">
        <w:rPr>
          <w:b/>
          <w:szCs w:val="22"/>
        </w:rPr>
        <w:t>, 201</w:t>
      </w:r>
      <w:r w:rsidR="001A48B0" w:rsidRPr="006A639E">
        <w:rPr>
          <w:b/>
          <w:szCs w:val="22"/>
        </w:rPr>
        <w:t>7</w:t>
      </w:r>
    </w:p>
    <w:p w:rsidR="00B717CB" w:rsidRDefault="004363ED" w:rsidP="004363ED">
      <w:pPr>
        <w:pStyle w:val="NoSpacing"/>
        <w:rPr>
          <w:b/>
          <w:szCs w:val="22"/>
        </w:rPr>
      </w:pPr>
      <w:r w:rsidRPr="006A639E">
        <w:rPr>
          <w:b/>
          <w:szCs w:val="22"/>
        </w:rPr>
        <w:t xml:space="preserve">Reply Comments Due:  </w:t>
      </w:r>
      <w:r w:rsidR="00F50C43">
        <w:rPr>
          <w:b/>
          <w:szCs w:val="22"/>
        </w:rPr>
        <w:t>June</w:t>
      </w:r>
      <w:r w:rsidR="00B03137" w:rsidRPr="006A639E">
        <w:rPr>
          <w:b/>
          <w:szCs w:val="22"/>
        </w:rPr>
        <w:t xml:space="preserve"> </w:t>
      </w:r>
      <w:r w:rsidR="00F06CF2">
        <w:rPr>
          <w:b/>
          <w:szCs w:val="22"/>
        </w:rPr>
        <w:t>13</w:t>
      </w:r>
      <w:r w:rsidR="002D2E92" w:rsidRPr="006A639E">
        <w:rPr>
          <w:b/>
          <w:szCs w:val="22"/>
        </w:rPr>
        <w:t>,</w:t>
      </w:r>
      <w:r w:rsidRPr="006A639E">
        <w:rPr>
          <w:b/>
          <w:szCs w:val="22"/>
        </w:rPr>
        <w:t xml:space="preserve"> 201</w:t>
      </w:r>
      <w:r w:rsidR="001A48B0" w:rsidRPr="006A639E">
        <w:rPr>
          <w:b/>
          <w:szCs w:val="22"/>
        </w:rPr>
        <w:t>7</w:t>
      </w:r>
    </w:p>
    <w:p w:rsidR="00B717CB" w:rsidRPr="006A639E" w:rsidRDefault="00B717CB" w:rsidP="004363ED">
      <w:pPr>
        <w:pStyle w:val="NoSpacing"/>
        <w:rPr>
          <w:b/>
          <w:szCs w:val="22"/>
        </w:rPr>
      </w:pPr>
    </w:p>
    <w:p w:rsidR="00F56495" w:rsidRDefault="007500A7" w:rsidP="00B717CB">
      <w:pPr>
        <w:autoSpaceDE w:val="0"/>
        <w:autoSpaceDN w:val="0"/>
        <w:adjustRightInd w:val="0"/>
        <w:ind w:firstLine="720"/>
        <w:rPr>
          <w:szCs w:val="22"/>
        </w:rPr>
      </w:pPr>
      <w:r w:rsidRPr="006A639E">
        <w:rPr>
          <w:szCs w:val="22"/>
        </w:rPr>
        <w:t xml:space="preserve">By this Public Notice, the Wireline Competition Bureau seeks comment from interested parties on an application filed by </w:t>
      </w:r>
      <w:r w:rsidR="00B717CB">
        <w:rPr>
          <w:szCs w:val="22"/>
        </w:rPr>
        <w:t>Securus Investment Holdings, LLC</w:t>
      </w:r>
      <w:r w:rsidR="00724819">
        <w:rPr>
          <w:szCs w:val="22"/>
        </w:rPr>
        <w:t xml:space="preserve"> (Securus Holdings)</w:t>
      </w:r>
      <w:r w:rsidR="00B717CB">
        <w:rPr>
          <w:szCs w:val="22"/>
        </w:rPr>
        <w:t>, Se</w:t>
      </w:r>
      <w:r w:rsidR="00527D57">
        <w:rPr>
          <w:szCs w:val="22"/>
        </w:rPr>
        <w:t>c</w:t>
      </w:r>
      <w:r w:rsidR="00B717CB">
        <w:rPr>
          <w:szCs w:val="22"/>
        </w:rPr>
        <w:t>urus Technologies, Inc. (Securus), T-NETIX, Inc. (TNI), T-NETIX Telecommunications Services, Inc. (TNTS, and together with Securus and TN</w:t>
      </w:r>
      <w:r w:rsidR="0067705D">
        <w:rPr>
          <w:szCs w:val="22"/>
        </w:rPr>
        <w:t>I</w:t>
      </w:r>
      <w:r w:rsidR="00B717CB">
        <w:rPr>
          <w:szCs w:val="22"/>
        </w:rPr>
        <w:t xml:space="preserve">, Licensees), and SCRS Acquisition Corporation </w:t>
      </w:r>
      <w:r w:rsidR="00724819">
        <w:rPr>
          <w:szCs w:val="22"/>
        </w:rPr>
        <w:t xml:space="preserve">(SCRS) </w:t>
      </w:r>
      <w:r w:rsidR="00226A73" w:rsidRPr="006A639E">
        <w:rPr>
          <w:szCs w:val="22"/>
        </w:rPr>
        <w:t>(collectively</w:t>
      </w:r>
      <w:r w:rsidR="00284137">
        <w:rPr>
          <w:szCs w:val="22"/>
        </w:rPr>
        <w:t xml:space="preserve"> </w:t>
      </w:r>
      <w:r w:rsidR="00BF25EA" w:rsidRPr="006A639E">
        <w:rPr>
          <w:szCs w:val="22"/>
        </w:rPr>
        <w:t xml:space="preserve">Applicants), </w:t>
      </w:r>
      <w:r w:rsidR="003027DD" w:rsidRPr="006A639E">
        <w:rPr>
          <w:szCs w:val="22"/>
        </w:rPr>
        <w:t>pursuant to S</w:t>
      </w:r>
      <w:r w:rsidR="00226A73" w:rsidRPr="006A639E">
        <w:rPr>
          <w:szCs w:val="22"/>
        </w:rPr>
        <w:t>ection 214 of the Communication</w:t>
      </w:r>
      <w:r w:rsidR="003027DD" w:rsidRPr="006A639E">
        <w:rPr>
          <w:szCs w:val="22"/>
        </w:rPr>
        <w:t>s Act of 1934, as amended, and S</w:t>
      </w:r>
      <w:r w:rsidR="00226A73" w:rsidRPr="006A639E">
        <w:rPr>
          <w:szCs w:val="22"/>
        </w:rPr>
        <w:t>ection 63.03 of the Commission</w:t>
      </w:r>
      <w:r w:rsidR="000133D2" w:rsidRPr="006A639E">
        <w:rPr>
          <w:szCs w:val="22"/>
        </w:rPr>
        <w:t>’s r</w:t>
      </w:r>
      <w:r w:rsidR="00F632AD" w:rsidRPr="006A639E">
        <w:rPr>
          <w:szCs w:val="22"/>
        </w:rPr>
        <w:t xml:space="preserve">ules, requesting approval </w:t>
      </w:r>
      <w:r w:rsidR="00B717CB">
        <w:rPr>
          <w:szCs w:val="22"/>
        </w:rPr>
        <w:t>to</w:t>
      </w:r>
      <w:r w:rsidR="007F7AD3" w:rsidRPr="006A639E">
        <w:rPr>
          <w:szCs w:val="22"/>
        </w:rPr>
        <w:t xml:space="preserve"> </w:t>
      </w:r>
      <w:r w:rsidR="009279BF" w:rsidRPr="006A639E">
        <w:rPr>
          <w:szCs w:val="22"/>
        </w:rPr>
        <w:t xml:space="preserve">transfer </w:t>
      </w:r>
      <w:r w:rsidR="00B717CB">
        <w:rPr>
          <w:szCs w:val="22"/>
        </w:rPr>
        <w:t xml:space="preserve">indirect ownership and control of Licensees to </w:t>
      </w:r>
      <w:r w:rsidR="00724819">
        <w:rPr>
          <w:szCs w:val="22"/>
        </w:rPr>
        <w:t>SCRS</w:t>
      </w:r>
      <w:r w:rsidR="00B717CB">
        <w:rPr>
          <w:szCs w:val="22"/>
        </w:rPr>
        <w:t>.</w:t>
      </w:r>
      <w:r w:rsidR="00226A73" w:rsidRPr="006A639E">
        <w:rPr>
          <w:szCs w:val="22"/>
          <w:vertAlign w:val="superscript"/>
        </w:rPr>
        <w:footnoteReference w:id="2"/>
      </w:r>
    </w:p>
    <w:p w:rsidR="00AF6749" w:rsidRDefault="00AF6749" w:rsidP="00662BB9">
      <w:pPr>
        <w:autoSpaceDE w:val="0"/>
        <w:autoSpaceDN w:val="0"/>
        <w:adjustRightInd w:val="0"/>
        <w:rPr>
          <w:szCs w:val="22"/>
        </w:rPr>
      </w:pPr>
    </w:p>
    <w:p w:rsidR="008616A8" w:rsidRDefault="00577EB7" w:rsidP="00D92F63">
      <w:pPr>
        <w:tabs>
          <w:tab w:val="left" w:pos="5580"/>
        </w:tabs>
        <w:ind w:firstLine="720"/>
        <w:rPr>
          <w:szCs w:val="22"/>
        </w:rPr>
      </w:pPr>
      <w:r>
        <w:rPr>
          <w:szCs w:val="22"/>
        </w:rPr>
        <w:t xml:space="preserve">Securus </w:t>
      </w:r>
      <w:r w:rsidR="00724819">
        <w:rPr>
          <w:szCs w:val="22"/>
        </w:rPr>
        <w:t xml:space="preserve">Holdings is a Delaware holding company that does not itself provide telecommunication services and </w:t>
      </w:r>
      <w:r w:rsidR="00524FC2">
        <w:rPr>
          <w:szCs w:val="22"/>
        </w:rPr>
        <w:t xml:space="preserve">indirectly </w:t>
      </w:r>
      <w:r w:rsidR="00724819">
        <w:rPr>
          <w:szCs w:val="22"/>
        </w:rPr>
        <w:t xml:space="preserve">owns Licensees.  Securus provides </w:t>
      </w:r>
      <w:r w:rsidR="00B3319C">
        <w:rPr>
          <w:szCs w:val="22"/>
        </w:rPr>
        <w:t xml:space="preserve">intrastate and </w:t>
      </w:r>
      <w:r w:rsidR="00724819">
        <w:rPr>
          <w:szCs w:val="22"/>
        </w:rPr>
        <w:t xml:space="preserve">interstate services </w:t>
      </w:r>
      <w:r w:rsidR="00B3319C">
        <w:rPr>
          <w:szCs w:val="22"/>
        </w:rPr>
        <w:t xml:space="preserve">in connection with </w:t>
      </w:r>
      <w:r w:rsidR="00724819">
        <w:rPr>
          <w:szCs w:val="22"/>
        </w:rPr>
        <w:t xml:space="preserve">the inmate calling services and public payphone services </w:t>
      </w:r>
      <w:r w:rsidR="00B3319C">
        <w:rPr>
          <w:szCs w:val="22"/>
        </w:rPr>
        <w:t xml:space="preserve">that </w:t>
      </w:r>
      <w:r w:rsidR="00724819">
        <w:rPr>
          <w:szCs w:val="22"/>
        </w:rPr>
        <w:t xml:space="preserve">it provides to confinement facilities in the </w:t>
      </w:r>
      <w:r w:rsidR="00662BB9">
        <w:rPr>
          <w:szCs w:val="22"/>
        </w:rPr>
        <w:t>District of Columbia and every state except Delaware, Hawaii, Rhode Island</w:t>
      </w:r>
      <w:r w:rsidR="00724819">
        <w:rPr>
          <w:szCs w:val="22"/>
        </w:rPr>
        <w:t>,</w:t>
      </w:r>
      <w:r w:rsidR="00662BB9">
        <w:rPr>
          <w:szCs w:val="22"/>
        </w:rPr>
        <w:t xml:space="preserve"> and Vermont. </w:t>
      </w:r>
      <w:r w:rsidR="00524FC2">
        <w:rPr>
          <w:szCs w:val="22"/>
        </w:rPr>
        <w:t xml:space="preserve"> </w:t>
      </w:r>
      <w:r w:rsidR="00724819">
        <w:rPr>
          <w:szCs w:val="22"/>
        </w:rPr>
        <w:t>TNI, a Del</w:t>
      </w:r>
      <w:r w:rsidR="007F3120">
        <w:rPr>
          <w:szCs w:val="22"/>
        </w:rPr>
        <w:t>a</w:t>
      </w:r>
      <w:r w:rsidR="00724819">
        <w:rPr>
          <w:szCs w:val="22"/>
        </w:rPr>
        <w:t>ware holding company</w:t>
      </w:r>
      <w:r w:rsidR="00524FC2">
        <w:rPr>
          <w:szCs w:val="22"/>
        </w:rPr>
        <w:t>,</w:t>
      </w:r>
      <w:r w:rsidR="00724819">
        <w:rPr>
          <w:szCs w:val="22"/>
        </w:rPr>
        <w:t xml:space="preserve"> does not itself provide te</w:t>
      </w:r>
      <w:r w:rsidR="007F3120">
        <w:rPr>
          <w:szCs w:val="22"/>
        </w:rPr>
        <w:t>le</w:t>
      </w:r>
      <w:r w:rsidR="00724819">
        <w:rPr>
          <w:szCs w:val="22"/>
        </w:rPr>
        <w:t>commun</w:t>
      </w:r>
      <w:r w:rsidR="007F3120">
        <w:rPr>
          <w:szCs w:val="22"/>
        </w:rPr>
        <w:t>i</w:t>
      </w:r>
      <w:r w:rsidR="00724819">
        <w:rPr>
          <w:szCs w:val="22"/>
        </w:rPr>
        <w:t>cations services</w:t>
      </w:r>
      <w:r w:rsidR="007F3120">
        <w:rPr>
          <w:szCs w:val="22"/>
        </w:rPr>
        <w:t>, and its wholly owned subsidiary, TNTS, a</w:t>
      </w:r>
      <w:r w:rsidR="00724819">
        <w:rPr>
          <w:szCs w:val="22"/>
        </w:rPr>
        <w:t xml:space="preserve"> Texas corporation</w:t>
      </w:r>
      <w:r w:rsidR="007F3120">
        <w:rPr>
          <w:szCs w:val="22"/>
        </w:rPr>
        <w:t>,</w:t>
      </w:r>
      <w:r w:rsidR="00724819">
        <w:rPr>
          <w:szCs w:val="22"/>
        </w:rPr>
        <w:t xml:space="preserve"> provides interstate services </w:t>
      </w:r>
      <w:r w:rsidR="00B3319C">
        <w:rPr>
          <w:szCs w:val="22"/>
        </w:rPr>
        <w:t>in connection with the</w:t>
      </w:r>
      <w:r w:rsidR="00724819">
        <w:rPr>
          <w:szCs w:val="22"/>
        </w:rPr>
        <w:t xml:space="preserve"> inmate calling services and public payphone services that it provides</w:t>
      </w:r>
      <w:r w:rsidR="007F3120">
        <w:rPr>
          <w:szCs w:val="22"/>
        </w:rPr>
        <w:t xml:space="preserve"> in Florida.  Licensees are wholly owned indirect subsidiaries of Connection Acquisition Corp., a Delaware corporation, and wholly owned direct subsidiary of Securus Holdings.  </w:t>
      </w:r>
      <w:r w:rsidR="00724819">
        <w:rPr>
          <w:szCs w:val="22"/>
        </w:rPr>
        <w:t xml:space="preserve"> </w:t>
      </w:r>
    </w:p>
    <w:p w:rsidR="00577EB7" w:rsidRDefault="00577EB7" w:rsidP="00577EB7">
      <w:pPr>
        <w:tabs>
          <w:tab w:val="left" w:pos="5580"/>
        </w:tabs>
        <w:rPr>
          <w:szCs w:val="22"/>
        </w:rPr>
      </w:pPr>
    </w:p>
    <w:p w:rsidR="007F3120" w:rsidRDefault="007F3120" w:rsidP="007C48B0">
      <w:pPr>
        <w:tabs>
          <w:tab w:val="left" w:pos="5580"/>
        </w:tabs>
        <w:ind w:firstLine="720"/>
        <w:rPr>
          <w:szCs w:val="22"/>
        </w:rPr>
      </w:pPr>
      <w:r>
        <w:rPr>
          <w:szCs w:val="22"/>
        </w:rPr>
        <w:t xml:space="preserve">SCRS, a Delaware corporation, is a holding company created for purposes of the proposed transaction and is ultimately wholly owned by SCRS Holding Corporation (SCRS Parent), a Delaware corporation.  SCRS Parent is a holding company in which certain private equity investment vehicles </w:t>
      </w:r>
      <w:r>
        <w:rPr>
          <w:szCs w:val="22"/>
        </w:rPr>
        <w:lastRenderedPageBreak/>
        <w:t xml:space="preserve">sponsored by Platinum Equity, LLC (together with its affiliates, Platinum Equity) will contribute their equity investments in connection with the proposed </w:t>
      </w:r>
      <w:r w:rsidR="00524FC2">
        <w:rPr>
          <w:szCs w:val="22"/>
        </w:rPr>
        <w:t>t</w:t>
      </w:r>
      <w:r>
        <w:rPr>
          <w:szCs w:val="22"/>
        </w:rPr>
        <w:t>ransaction.  Platinum Equity Capital Partners IV, L.P., a Delaware limited partnership, will be the majority owner of SCRS Parent.</w:t>
      </w:r>
      <w:r w:rsidR="00C53A93">
        <w:rPr>
          <w:szCs w:val="22"/>
        </w:rPr>
        <w:t xml:space="preserve">  The membership interests of Platinum Equity are ultimately held in trust by the Gores Trust, with Tom Gores and Holly Gores, both U.S. citizens, as trustees.  Applicants state that no other person, directly or indirectly, owns or controls a 10 percent or greater interest in SCRS.  </w:t>
      </w:r>
      <w:r w:rsidR="0067705D">
        <w:rPr>
          <w:szCs w:val="22"/>
        </w:rPr>
        <w:t xml:space="preserve">All entities are U.S.-based.  Applicants further state that Platinum Equity does not have any telecommunications carriers in its current investment portfolio. </w:t>
      </w:r>
    </w:p>
    <w:p w:rsidR="007F3120" w:rsidRDefault="007F3120" w:rsidP="007C48B0">
      <w:pPr>
        <w:tabs>
          <w:tab w:val="left" w:pos="5580"/>
        </w:tabs>
        <w:ind w:firstLine="720"/>
        <w:rPr>
          <w:szCs w:val="22"/>
        </w:rPr>
      </w:pPr>
    </w:p>
    <w:p w:rsidR="006D1D93" w:rsidRPr="004F0E77" w:rsidRDefault="00F56495" w:rsidP="00F56495">
      <w:pPr>
        <w:autoSpaceDE w:val="0"/>
        <w:autoSpaceDN w:val="0"/>
        <w:adjustRightInd w:val="0"/>
        <w:ind w:firstLine="720"/>
        <w:rPr>
          <w:szCs w:val="22"/>
        </w:rPr>
      </w:pPr>
      <w:r>
        <w:rPr>
          <w:szCs w:val="22"/>
        </w:rPr>
        <w:t>Pursu</w:t>
      </w:r>
      <w:r w:rsidR="00533C62">
        <w:rPr>
          <w:szCs w:val="22"/>
        </w:rPr>
        <w:t xml:space="preserve">ant to the terms of </w:t>
      </w:r>
      <w:r w:rsidR="0067705D">
        <w:rPr>
          <w:szCs w:val="22"/>
        </w:rPr>
        <w:t xml:space="preserve">stock purchase agreement between Securus Holdings, Connect, and SCRS, SCRS will acquire all of the stock of Connect from Securus Holdings.  As a result, </w:t>
      </w:r>
      <w:r w:rsidR="00533C62">
        <w:rPr>
          <w:szCs w:val="22"/>
        </w:rPr>
        <w:t xml:space="preserve">Connect will become a wholly owned, direct subsidiary of </w:t>
      </w:r>
      <w:r w:rsidR="0067705D">
        <w:rPr>
          <w:szCs w:val="22"/>
        </w:rPr>
        <w:t>SCRS,</w:t>
      </w:r>
      <w:r w:rsidR="00533C62">
        <w:rPr>
          <w:szCs w:val="22"/>
        </w:rPr>
        <w:t xml:space="preserve"> and Licensees will become wholly owned, indirect subsidiaries of </w:t>
      </w:r>
      <w:r w:rsidR="0067705D">
        <w:rPr>
          <w:szCs w:val="22"/>
        </w:rPr>
        <w:t>SCRS</w:t>
      </w:r>
      <w:r w:rsidR="00533C62">
        <w:rPr>
          <w:szCs w:val="22"/>
        </w:rPr>
        <w:t xml:space="preserve"> (and its parent companies).  </w:t>
      </w:r>
      <w:r w:rsidR="00761B6A" w:rsidRPr="00A1474A">
        <w:rPr>
          <w:color w:val="020100"/>
          <w:szCs w:val="22"/>
        </w:rPr>
        <w:t>Appl</w:t>
      </w:r>
      <w:r w:rsidR="005366F9">
        <w:rPr>
          <w:color w:val="020100"/>
          <w:szCs w:val="22"/>
        </w:rPr>
        <w:t xml:space="preserve">icants assert that the </w:t>
      </w:r>
      <w:r w:rsidR="00217F1D">
        <w:rPr>
          <w:color w:val="020100"/>
          <w:szCs w:val="22"/>
        </w:rPr>
        <w:t xml:space="preserve">proposed </w:t>
      </w:r>
      <w:r w:rsidR="00761B6A" w:rsidRPr="00A1474A">
        <w:rPr>
          <w:color w:val="020100"/>
          <w:szCs w:val="22"/>
        </w:rPr>
        <w:t>transaction is entitled to presumpti</w:t>
      </w:r>
      <w:r w:rsidR="00761B6A">
        <w:rPr>
          <w:color w:val="020100"/>
          <w:szCs w:val="22"/>
        </w:rPr>
        <w:t>ve stre</w:t>
      </w:r>
      <w:r w:rsidR="00B33357">
        <w:rPr>
          <w:color w:val="020100"/>
          <w:szCs w:val="22"/>
        </w:rPr>
        <w:t>amlined treatm</w:t>
      </w:r>
      <w:r w:rsidR="003027DD">
        <w:rPr>
          <w:color w:val="020100"/>
          <w:szCs w:val="22"/>
        </w:rPr>
        <w:t>ent under S</w:t>
      </w:r>
      <w:r w:rsidR="00FD481F">
        <w:rPr>
          <w:color w:val="020100"/>
          <w:szCs w:val="22"/>
        </w:rPr>
        <w:t xml:space="preserve">ection </w:t>
      </w:r>
      <w:r w:rsidR="00FD481F" w:rsidRPr="00FE73E8">
        <w:rPr>
          <w:color w:val="020100"/>
          <w:szCs w:val="22"/>
        </w:rPr>
        <w:t>63.03(b)(</w:t>
      </w:r>
      <w:r w:rsidR="00577EB7">
        <w:rPr>
          <w:color w:val="020100"/>
          <w:szCs w:val="22"/>
        </w:rPr>
        <w:t>2</w:t>
      </w:r>
      <w:r w:rsidR="00FD481F" w:rsidRPr="00FE73E8">
        <w:rPr>
          <w:color w:val="020100"/>
          <w:szCs w:val="22"/>
        </w:rPr>
        <w:t>)(</w:t>
      </w:r>
      <w:r w:rsidR="00761B6A" w:rsidRPr="00FE73E8">
        <w:rPr>
          <w:color w:val="020100"/>
          <w:szCs w:val="22"/>
        </w:rPr>
        <w:t>i)</w:t>
      </w:r>
      <w:r w:rsidR="00B13656">
        <w:rPr>
          <w:color w:val="020100"/>
          <w:szCs w:val="22"/>
        </w:rPr>
        <w:t xml:space="preserve"> </w:t>
      </w:r>
      <w:r w:rsidR="00761B6A" w:rsidRPr="00A1474A">
        <w:rPr>
          <w:color w:val="020100"/>
          <w:szCs w:val="22"/>
        </w:rPr>
        <w:t>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3"/>
      </w:r>
    </w:p>
    <w:p w:rsidR="0023415C" w:rsidRPr="007B54C3" w:rsidRDefault="00BE799D" w:rsidP="00BE799D">
      <w:pPr>
        <w:tabs>
          <w:tab w:val="left" w:pos="5580"/>
        </w:tabs>
        <w:rPr>
          <w:szCs w:val="22"/>
        </w:rPr>
      </w:pPr>
      <w:r>
        <w:rPr>
          <w:szCs w:val="22"/>
        </w:rPr>
        <w:tab/>
      </w:r>
    </w:p>
    <w:p w:rsidR="00F06CF2" w:rsidRDefault="00BF1C1F" w:rsidP="005443CD">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p>
    <w:p w:rsidR="00DB3DCF" w:rsidRDefault="00D12EB7" w:rsidP="005443CD">
      <w:pPr>
        <w:autoSpaceDE w:val="0"/>
        <w:autoSpaceDN w:val="0"/>
        <w:adjustRightInd w:val="0"/>
        <w:ind w:left="720" w:right="144"/>
        <w:rPr>
          <w:szCs w:val="22"/>
        </w:rPr>
      </w:pPr>
      <w:r>
        <w:rPr>
          <w:szCs w:val="22"/>
        </w:rPr>
        <w:t>Securus Technologies, Inc., T-NETIX, Inc., T-NETIX Telecommunications Services, Inc. to SCRS Acquisition Corporation</w:t>
      </w:r>
      <w:r w:rsidR="00B717CB">
        <w:rPr>
          <w:szCs w:val="22"/>
        </w:rPr>
        <w:t xml:space="preserve">, </w:t>
      </w:r>
      <w:r w:rsidR="0067705D">
        <w:rPr>
          <w:szCs w:val="22"/>
        </w:rPr>
        <w:t>WC Docket No. 17-126 (filed May</w:t>
      </w:r>
      <w:r w:rsidR="00B717CB">
        <w:rPr>
          <w:szCs w:val="22"/>
        </w:rPr>
        <w:t xml:space="preserve"> 12</w:t>
      </w:r>
      <w:r w:rsidR="008834E7">
        <w:rPr>
          <w:szCs w:val="22"/>
        </w:rPr>
        <w:t>, 2017</w:t>
      </w:r>
      <w:r w:rsidR="00BF1C1F" w:rsidRPr="00456680">
        <w:rPr>
          <w:szCs w:val="22"/>
        </w:rPr>
        <w:t>).</w:t>
      </w:r>
    </w:p>
    <w:p w:rsidR="00F80FFB" w:rsidRPr="006F6A1D" w:rsidRDefault="00F80FFB" w:rsidP="004A6E49">
      <w:pPr>
        <w:autoSpaceDE w:val="0"/>
        <w:autoSpaceDN w:val="0"/>
        <w:adjustRightInd w:val="0"/>
        <w:rPr>
          <w:szCs w:val="22"/>
        </w:rPr>
      </w:pPr>
    </w:p>
    <w:p w:rsidR="00F80FFB" w:rsidRDefault="00F80FFB" w:rsidP="00F80FFB">
      <w:pPr>
        <w:ind w:right="720"/>
        <w:rPr>
          <w:b/>
          <w:szCs w:val="22"/>
          <w:u w:val="single"/>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942560">
        <w:rPr>
          <w:b/>
          <w:szCs w:val="22"/>
        </w:rPr>
        <w:t xml:space="preserve">June </w:t>
      </w:r>
      <w:r w:rsidR="00F06CF2">
        <w:rPr>
          <w:b/>
          <w:szCs w:val="22"/>
        </w:rPr>
        <w:t>6,</w:t>
      </w:r>
      <w:r w:rsidR="00F80FFB" w:rsidRPr="006F6A1D">
        <w:rPr>
          <w:b/>
          <w:szCs w:val="22"/>
        </w:rPr>
        <w:t xml:space="preserve"> 201</w:t>
      </w:r>
      <w:r w:rsidR="00761B6A">
        <w:rPr>
          <w:b/>
          <w:szCs w:val="22"/>
        </w:rPr>
        <w:t>7</w:t>
      </w:r>
      <w:r w:rsidR="00F80FFB" w:rsidRPr="006F6A1D">
        <w:rPr>
          <w:szCs w:val="22"/>
        </w:rPr>
        <w:t xml:space="preserve">, and reply comments </w:t>
      </w:r>
      <w:r w:rsidR="00F80FFB" w:rsidRPr="006F6A1D">
        <w:rPr>
          <w:b/>
          <w:szCs w:val="22"/>
        </w:rPr>
        <w:t xml:space="preserve">on or before </w:t>
      </w:r>
      <w:r w:rsidR="00942560">
        <w:rPr>
          <w:b/>
          <w:szCs w:val="22"/>
        </w:rPr>
        <w:t xml:space="preserve">June </w:t>
      </w:r>
      <w:r w:rsidR="00F06CF2">
        <w:rPr>
          <w:b/>
          <w:szCs w:val="22"/>
        </w:rPr>
        <w:t>13</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must serve a copy of comments on the Applicants no later than the above comment filing date.  Unless otherwise notified by the Commission, the Applicants may transfer </w:t>
      </w:r>
      <w:r>
        <w:rPr>
          <w:szCs w:val="22"/>
        </w:rPr>
        <w:t>control</w:t>
      </w:r>
      <w:r w:rsidR="00F6366B">
        <w:rPr>
          <w:szCs w:val="22"/>
        </w:rPr>
        <w:t xml:space="preserve">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FC74E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2746BB">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Default="00F06CF2" w:rsidP="002E5521">
      <w:pPr>
        <w:numPr>
          <w:ilvl w:val="0"/>
          <w:numId w:val="18"/>
        </w:numPr>
        <w:rPr>
          <w:szCs w:val="22"/>
        </w:rPr>
      </w:pPr>
      <w:r>
        <w:rPr>
          <w:szCs w:val="22"/>
        </w:rPr>
        <w:t>Jodie May</w:t>
      </w:r>
      <w:r w:rsidR="00F80FFB" w:rsidRPr="00B15322">
        <w:rPr>
          <w:szCs w:val="22"/>
        </w:rPr>
        <w:t xml:space="preserve">, Competition Policy Division, Wireline Competition Bureau, </w:t>
      </w:r>
      <w:r>
        <w:rPr>
          <w:szCs w:val="22"/>
        </w:rPr>
        <w:t>jodie.may</w:t>
      </w:r>
      <w:hyperlink r:id="rId15" w:history="1">
        <w:r w:rsidR="00B15322" w:rsidRPr="00774EBC">
          <w:rPr>
            <w:rStyle w:val="Hyperlink"/>
            <w:szCs w:val="22"/>
          </w:rPr>
          <w:t>@fcc.gov</w:t>
        </w:r>
      </w:hyperlink>
      <w:r w:rsidR="00B15322">
        <w:rPr>
          <w:szCs w:val="22"/>
        </w:rPr>
        <w:t>;</w:t>
      </w:r>
    </w:p>
    <w:p w:rsidR="00B15322" w:rsidRDefault="00B15322" w:rsidP="00B15322">
      <w:pPr>
        <w:pStyle w:val="ListParagraph"/>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15322" w:rsidRPr="00774EBC">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FC74E8">
        <w:rPr>
          <w:szCs w:val="22"/>
        </w:rPr>
        <w:t>Tracey Wilson</w:t>
      </w:r>
      <w:r w:rsidR="002A2D50">
        <w:rPr>
          <w:szCs w:val="22"/>
        </w:rPr>
        <w:t xml:space="preserve"> </w:t>
      </w:r>
      <w:r w:rsidR="00664E23">
        <w:rPr>
          <w:szCs w:val="22"/>
        </w:rPr>
        <w:t>at (202) 418-1</w:t>
      </w:r>
      <w:r w:rsidR="00FC74E8">
        <w:rPr>
          <w:szCs w:val="22"/>
        </w:rPr>
        <w:t>394</w:t>
      </w:r>
      <w:r w:rsidR="006C38F8">
        <w:rPr>
          <w:szCs w:val="22"/>
        </w:rPr>
        <w:t xml:space="preserve"> or </w:t>
      </w:r>
      <w:r w:rsidR="00F06CF2">
        <w:rPr>
          <w:szCs w:val="22"/>
        </w:rPr>
        <w:t>Jodie May</w:t>
      </w:r>
      <w:r w:rsidR="00B15322">
        <w:rPr>
          <w:szCs w:val="22"/>
        </w:rPr>
        <w:t xml:space="preserve"> </w:t>
      </w:r>
      <w:r w:rsidR="00664E23">
        <w:rPr>
          <w:szCs w:val="22"/>
        </w:rPr>
        <w:t>at (202) 418-</w:t>
      </w:r>
      <w:r w:rsidR="00F06CF2">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9F" w:rsidRDefault="0030369F">
      <w:r>
        <w:separator/>
      </w:r>
    </w:p>
  </w:endnote>
  <w:endnote w:type="continuationSeparator" w:id="0">
    <w:p w:rsidR="0030369F" w:rsidRDefault="0030369F">
      <w:r>
        <w:continuationSeparator/>
      </w:r>
    </w:p>
  </w:endnote>
  <w:endnote w:type="continuationNotice" w:id="1">
    <w:p w:rsidR="0030369F" w:rsidRDefault="0030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7B" w:rsidRDefault="003A6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CA7409">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9F" w:rsidRDefault="0030369F">
      <w:r>
        <w:separator/>
      </w:r>
    </w:p>
  </w:footnote>
  <w:footnote w:type="continuationSeparator" w:id="0">
    <w:p w:rsidR="0030369F" w:rsidRDefault="0030369F">
      <w:r>
        <w:continuationSeparator/>
      </w:r>
    </w:p>
  </w:footnote>
  <w:footnote w:type="continuationNotice" w:id="1">
    <w:p w:rsidR="0030369F" w:rsidRDefault="0030369F"/>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1C3867">
        <w:rPr>
          <w:sz w:val="20"/>
        </w:rPr>
        <w:t>state that they are also filing</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A6683D">
        <w:rPr>
          <w:sz w:val="20"/>
        </w:rPr>
        <w:t xml:space="preserve"> associated with international</w:t>
      </w:r>
      <w:r w:rsidR="00213C01">
        <w:rPr>
          <w:sz w:val="20"/>
        </w:rPr>
        <w:t xml:space="preserve"> </w:t>
      </w:r>
      <w:r w:rsidR="00F06CF2">
        <w:rPr>
          <w:sz w:val="20"/>
        </w:rPr>
        <w:t xml:space="preserve">and wireless </w:t>
      </w:r>
      <w:r w:rsidR="00D44E70">
        <w:rPr>
          <w:sz w:val="20"/>
        </w:rPr>
        <w:t>services</w:t>
      </w:r>
      <w:r w:rsidR="002D2E92">
        <w:rPr>
          <w:sz w:val="20"/>
        </w:rPr>
        <w:t xml:space="preserve">.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B15322">
        <w:rPr>
          <w:sz w:val="20"/>
        </w:rPr>
        <w:t xml:space="preserve"> </w:t>
      </w:r>
      <w:r w:rsidR="00D44E70">
        <w:rPr>
          <w:sz w:val="20"/>
        </w:rPr>
        <w:t xml:space="preserve"> </w:t>
      </w:r>
    </w:p>
  </w:footnote>
  <w:footnote w:id="3">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9812B8">
        <w:rPr>
          <w:color w:val="020100"/>
          <w:sz w:val="20"/>
        </w:rPr>
        <w:t>47 CFR § 63.03(b)(</w:t>
      </w:r>
      <w:r w:rsidR="00577EB7">
        <w:rPr>
          <w:color w:val="020100"/>
          <w:sz w:val="20"/>
        </w:rPr>
        <w:t>2)(</w:t>
      </w:r>
      <w:r w:rsidR="00FB24CB">
        <w:rPr>
          <w:color w:val="020100"/>
          <w:sz w:val="20"/>
        </w:rPr>
        <w:t>i</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7B" w:rsidRDefault="003A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7B" w:rsidRDefault="003A6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A740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CA7409">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A740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CA7409">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0527"/>
    <w:rsid w:val="000114B5"/>
    <w:rsid w:val="000133D2"/>
    <w:rsid w:val="0001380E"/>
    <w:rsid w:val="00020E3E"/>
    <w:rsid w:val="0002290F"/>
    <w:rsid w:val="0002448D"/>
    <w:rsid w:val="000264E1"/>
    <w:rsid w:val="000319E4"/>
    <w:rsid w:val="00033791"/>
    <w:rsid w:val="00034463"/>
    <w:rsid w:val="00035595"/>
    <w:rsid w:val="000359CA"/>
    <w:rsid w:val="00037963"/>
    <w:rsid w:val="00037CA6"/>
    <w:rsid w:val="000401F2"/>
    <w:rsid w:val="000403C2"/>
    <w:rsid w:val="00041CF4"/>
    <w:rsid w:val="00042229"/>
    <w:rsid w:val="00044ACA"/>
    <w:rsid w:val="00047EBE"/>
    <w:rsid w:val="0005025C"/>
    <w:rsid w:val="00051FB2"/>
    <w:rsid w:val="0005535C"/>
    <w:rsid w:val="00057198"/>
    <w:rsid w:val="000627D1"/>
    <w:rsid w:val="000629A1"/>
    <w:rsid w:val="00062C91"/>
    <w:rsid w:val="00064E36"/>
    <w:rsid w:val="000669CD"/>
    <w:rsid w:val="0007252B"/>
    <w:rsid w:val="00074DD9"/>
    <w:rsid w:val="00076713"/>
    <w:rsid w:val="00077355"/>
    <w:rsid w:val="0009126E"/>
    <w:rsid w:val="000925AB"/>
    <w:rsid w:val="00092C1C"/>
    <w:rsid w:val="00094CB0"/>
    <w:rsid w:val="000A2578"/>
    <w:rsid w:val="000A2C47"/>
    <w:rsid w:val="000A4055"/>
    <w:rsid w:val="000A418D"/>
    <w:rsid w:val="000A4520"/>
    <w:rsid w:val="000A6DA3"/>
    <w:rsid w:val="000A7685"/>
    <w:rsid w:val="000B1D3A"/>
    <w:rsid w:val="000B2374"/>
    <w:rsid w:val="000B5D16"/>
    <w:rsid w:val="000B7246"/>
    <w:rsid w:val="000C0811"/>
    <w:rsid w:val="000C0952"/>
    <w:rsid w:val="000C28B5"/>
    <w:rsid w:val="000C42A9"/>
    <w:rsid w:val="000C4780"/>
    <w:rsid w:val="000C4C46"/>
    <w:rsid w:val="000D4FE5"/>
    <w:rsid w:val="000E157B"/>
    <w:rsid w:val="000E3155"/>
    <w:rsid w:val="000E5315"/>
    <w:rsid w:val="000E5DCE"/>
    <w:rsid w:val="000E760D"/>
    <w:rsid w:val="000F1E6D"/>
    <w:rsid w:val="000F5241"/>
    <w:rsid w:val="000F6B18"/>
    <w:rsid w:val="001026C6"/>
    <w:rsid w:val="0010489C"/>
    <w:rsid w:val="001049DB"/>
    <w:rsid w:val="00110942"/>
    <w:rsid w:val="00112A9B"/>
    <w:rsid w:val="00113666"/>
    <w:rsid w:val="0012463B"/>
    <w:rsid w:val="001247C1"/>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1F7A"/>
    <w:rsid w:val="001927FC"/>
    <w:rsid w:val="00192F32"/>
    <w:rsid w:val="001A207D"/>
    <w:rsid w:val="001A269E"/>
    <w:rsid w:val="001A310C"/>
    <w:rsid w:val="001A3986"/>
    <w:rsid w:val="001A48B0"/>
    <w:rsid w:val="001A6B9B"/>
    <w:rsid w:val="001B2E39"/>
    <w:rsid w:val="001B314E"/>
    <w:rsid w:val="001B6FE3"/>
    <w:rsid w:val="001B7E4B"/>
    <w:rsid w:val="001C02E9"/>
    <w:rsid w:val="001C3867"/>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434"/>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061B"/>
    <w:rsid w:val="00224281"/>
    <w:rsid w:val="00226A73"/>
    <w:rsid w:val="002270A6"/>
    <w:rsid w:val="002277E1"/>
    <w:rsid w:val="00227CC7"/>
    <w:rsid w:val="00233CDF"/>
    <w:rsid w:val="0023415C"/>
    <w:rsid w:val="00234FF8"/>
    <w:rsid w:val="00236F6A"/>
    <w:rsid w:val="002440D5"/>
    <w:rsid w:val="002458B5"/>
    <w:rsid w:val="002479BC"/>
    <w:rsid w:val="00247BC5"/>
    <w:rsid w:val="002507AC"/>
    <w:rsid w:val="00252681"/>
    <w:rsid w:val="00254EAD"/>
    <w:rsid w:val="00261E94"/>
    <w:rsid w:val="00264B89"/>
    <w:rsid w:val="00266585"/>
    <w:rsid w:val="002701A3"/>
    <w:rsid w:val="002713A6"/>
    <w:rsid w:val="0027291C"/>
    <w:rsid w:val="00272E9B"/>
    <w:rsid w:val="00274C2B"/>
    <w:rsid w:val="00274D38"/>
    <w:rsid w:val="00275F86"/>
    <w:rsid w:val="00284137"/>
    <w:rsid w:val="00295114"/>
    <w:rsid w:val="002A0D31"/>
    <w:rsid w:val="002A2546"/>
    <w:rsid w:val="002A2D50"/>
    <w:rsid w:val="002A45CC"/>
    <w:rsid w:val="002B110B"/>
    <w:rsid w:val="002B1C38"/>
    <w:rsid w:val="002B21FB"/>
    <w:rsid w:val="002B3987"/>
    <w:rsid w:val="002C013D"/>
    <w:rsid w:val="002C2AD8"/>
    <w:rsid w:val="002D152E"/>
    <w:rsid w:val="002D16B9"/>
    <w:rsid w:val="002D2E92"/>
    <w:rsid w:val="002D3C39"/>
    <w:rsid w:val="002D5A79"/>
    <w:rsid w:val="002D7782"/>
    <w:rsid w:val="002E0322"/>
    <w:rsid w:val="002E177F"/>
    <w:rsid w:val="002E1D64"/>
    <w:rsid w:val="002E2641"/>
    <w:rsid w:val="002E44C1"/>
    <w:rsid w:val="002E673C"/>
    <w:rsid w:val="002E7F1A"/>
    <w:rsid w:val="002F2AB4"/>
    <w:rsid w:val="003007C4"/>
    <w:rsid w:val="003026B0"/>
    <w:rsid w:val="003027DD"/>
    <w:rsid w:val="0030369F"/>
    <w:rsid w:val="00304122"/>
    <w:rsid w:val="00305EAF"/>
    <w:rsid w:val="00313386"/>
    <w:rsid w:val="00316DF5"/>
    <w:rsid w:val="00321B06"/>
    <w:rsid w:val="00321E54"/>
    <w:rsid w:val="0032475C"/>
    <w:rsid w:val="00324ED8"/>
    <w:rsid w:val="00331394"/>
    <w:rsid w:val="00332E46"/>
    <w:rsid w:val="00333620"/>
    <w:rsid w:val="00336B43"/>
    <w:rsid w:val="00336F30"/>
    <w:rsid w:val="00337D23"/>
    <w:rsid w:val="003423A7"/>
    <w:rsid w:val="00342638"/>
    <w:rsid w:val="00345819"/>
    <w:rsid w:val="0035065E"/>
    <w:rsid w:val="00350D8A"/>
    <w:rsid w:val="00352555"/>
    <w:rsid w:val="00353160"/>
    <w:rsid w:val="003558D9"/>
    <w:rsid w:val="00356B0F"/>
    <w:rsid w:val="0036142F"/>
    <w:rsid w:val="00362BC7"/>
    <w:rsid w:val="003664C7"/>
    <w:rsid w:val="003664FF"/>
    <w:rsid w:val="00367CFE"/>
    <w:rsid w:val="00371BB5"/>
    <w:rsid w:val="00372CF6"/>
    <w:rsid w:val="003834F3"/>
    <w:rsid w:val="00383537"/>
    <w:rsid w:val="00384993"/>
    <w:rsid w:val="00384FBB"/>
    <w:rsid w:val="003904F1"/>
    <w:rsid w:val="00393BD4"/>
    <w:rsid w:val="003943C6"/>
    <w:rsid w:val="00395E7C"/>
    <w:rsid w:val="003A1C84"/>
    <w:rsid w:val="003A47DB"/>
    <w:rsid w:val="003A667B"/>
    <w:rsid w:val="003B0D5B"/>
    <w:rsid w:val="003B3262"/>
    <w:rsid w:val="003B332E"/>
    <w:rsid w:val="003B3621"/>
    <w:rsid w:val="003B582A"/>
    <w:rsid w:val="003C0651"/>
    <w:rsid w:val="003C124D"/>
    <w:rsid w:val="003C3C08"/>
    <w:rsid w:val="003C408B"/>
    <w:rsid w:val="003C57EE"/>
    <w:rsid w:val="003C74FF"/>
    <w:rsid w:val="003D3D0B"/>
    <w:rsid w:val="003D5023"/>
    <w:rsid w:val="003D5E4D"/>
    <w:rsid w:val="003D62AA"/>
    <w:rsid w:val="003E08E9"/>
    <w:rsid w:val="003E13D5"/>
    <w:rsid w:val="003E31EF"/>
    <w:rsid w:val="003E65E9"/>
    <w:rsid w:val="003F08DD"/>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67C9"/>
    <w:rsid w:val="004471D4"/>
    <w:rsid w:val="0045255F"/>
    <w:rsid w:val="00453F16"/>
    <w:rsid w:val="004565DE"/>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85D0A"/>
    <w:rsid w:val="004908CF"/>
    <w:rsid w:val="004A06AD"/>
    <w:rsid w:val="004A23A4"/>
    <w:rsid w:val="004A52B7"/>
    <w:rsid w:val="004A6E49"/>
    <w:rsid w:val="004A767A"/>
    <w:rsid w:val="004B147E"/>
    <w:rsid w:val="004B2C3B"/>
    <w:rsid w:val="004B3080"/>
    <w:rsid w:val="004B4508"/>
    <w:rsid w:val="004B6EA1"/>
    <w:rsid w:val="004C462A"/>
    <w:rsid w:val="004C5F29"/>
    <w:rsid w:val="004D396B"/>
    <w:rsid w:val="004D6475"/>
    <w:rsid w:val="004D67C3"/>
    <w:rsid w:val="004D74B9"/>
    <w:rsid w:val="004D75F8"/>
    <w:rsid w:val="004E32BF"/>
    <w:rsid w:val="004E7711"/>
    <w:rsid w:val="004F0BF1"/>
    <w:rsid w:val="004F0E77"/>
    <w:rsid w:val="004F75CD"/>
    <w:rsid w:val="005007B4"/>
    <w:rsid w:val="00501861"/>
    <w:rsid w:val="00501A8E"/>
    <w:rsid w:val="00507C24"/>
    <w:rsid w:val="00510DCE"/>
    <w:rsid w:val="00513228"/>
    <w:rsid w:val="00514D74"/>
    <w:rsid w:val="00515F14"/>
    <w:rsid w:val="00515FB3"/>
    <w:rsid w:val="0051750D"/>
    <w:rsid w:val="0051799E"/>
    <w:rsid w:val="0052021D"/>
    <w:rsid w:val="00524FC2"/>
    <w:rsid w:val="00525252"/>
    <w:rsid w:val="00525CA0"/>
    <w:rsid w:val="00527D57"/>
    <w:rsid w:val="005307EC"/>
    <w:rsid w:val="0053319C"/>
    <w:rsid w:val="00533C62"/>
    <w:rsid w:val="00534C5C"/>
    <w:rsid w:val="005366F9"/>
    <w:rsid w:val="00536E8B"/>
    <w:rsid w:val="00537386"/>
    <w:rsid w:val="00540276"/>
    <w:rsid w:val="00541525"/>
    <w:rsid w:val="00542653"/>
    <w:rsid w:val="005437C5"/>
    <w:rsid w:val="005443CD"/>
    <w:rsid w:val="00546040"/>
    <w:rsid w:val="00546786"/>
    <w:rsid w:val="005472BF"/>
    <w:rsid w:val="00551579"/>
    <w:rsid w:val="00551D15"/>
    <w:rsid w:val="00553445"/>
    <w:rsid w:val="0055473C"/>
    <w:rsid w:val="00556AC5"/>
    <w:rsid w:val="00556EA7"/>
    <w:rsid w:val="005641B5"/>
    <w:rsid w:val="0056465E"/>
    <w:rsid w:val="00565FBE"/>
    <w:rsid w:val="0056768B"/>
    <w:rsid w:val="005741D7"/>
    <w:rsid w:val="00575E76"/>
    <w:rsid w:val="00577EB7"/>
    <w:rsid w:val="0058289C"/>
    <w:rsid w:val="00587F5D"/>
    <w:rsid w:val="0059279E"/>
    <w:rsid w:val="00592FE0"/>
    <w:rsid w:val="00593D6B"/>
    <w:rsid w:val="005A06DF"/>
    <w:rsid w:val="005A08A4"/>
    <w:rsid w:val="005A24EC"/>
    <w:rsid w:val="005A403F"/>
    <w:rsid w:val="005A487E"/>
    <w:rsid w:val="005A5CC8"/>
    <w:rsid w:val="005B1E67"/>
    <w:rsid w:val="005C2131"/>
    <w:rsid w:val="005C26CE"/>
    <w:rsid w:val="005C3288"/>
    <w:rsid w:val="005C3917"/>
    <w:rsid w:val="005D02AF"/>
    <w:rsid w:val="005D1BCB"/>
    <w:rsid w:val="005D5EB3"/>
    <w:rsid w:val="005E47DF"/>
    <w:rsid w:val="005E6A88"/>
    <w:rsid w:val="005E6D01"/>
    <w:rsid w:val="005F154C"/>
    <w:rsid w:val="005F1B83"/>
    <w:rsid w:val="005F4C38"/>
    <w:rsid w:val="005F7789"/>
    <w:rsid w:val="005F7D3E"/>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0C6"/>
    <w:rsid w:val="00654B02"/>
    <w:rsid w:val="0065506B"/>
    <w:rsid w:val="00655B3B"/>
    <w:rsid w:val="0066236F"/>
    <w:rsid w:val="00662BB9"/>
    <w:rsid w:val="00663A4E"/>
    <w:rsid w:val="00664E23"/>
    <w:rsid w:val="00666BE8"/>
    <w:rsid w:val="006704F9"/>
    <w:rsid w:val="00675394"/>
    <w:rsid w:val="0067705D"/>
    <w:rsid w:val="00677248"/>
    <w:rsid w:val="006800B9"/>
    <w:rsid w:val="00680976"/>
    <w:rsid w:val="00684186"/>
    <w:rsid w:val="00686E81"/>
    <w:rsid w:val="0068743C"/>
    <w:rsid w:val="00687A88"/>
    <w:rsid w:val="006919FF"/>
    <w:rsid w:val="0069220A"/>
    <w:rsid w:val="00694E3C"/>
    <w:rsid w:val="00695357"/>
    <w:rsid w:val="0069541E"/>
    <w:rsid w:val="006A38EE"/>
    <w:rsid w:val="006A554C"/>
    <w:rsid w:val="006A55EB"/>
    <w:rsid w:val="006A639E"/>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103"/>
    <w:rsid w:val="006F5A57"/>
    <w:rsid w:val="006F6A1D"/>
    <w:rsid w:val="007020ED"/>
    <w:rsid w:val="00703138"/>
    <w:rsid w:val="00703EC6"/>
    <w:rsid w:val="00706AC9"/>
    <w:rsid w:val="0071025C"/>
    <w:rsid w:val="00714819"/>
    <w:rsid w:val="0071651B"/>
    <w:rsid w:val="00716D2D"/>
    <w:rsid w:val="00717C73"/>
    <w:rsid w:val="00720509"/>
    <w:rsid w:val="007217B1"/>
    <w:rsid w:val="00724554"/>
    <w:rsid w:val="00724819"/>
    <w:rsid w:val="00727EC7"/>
    <w:rsid w:val="0073032F"/>
    <w:rsid w:val="007320EB"/>
    <w:rsid w:val="00732551"/>
    <w:rsid w:val="00732C10"/>
    <w:rsid w:val="00732E9F"/>
    <w:rsid w:val="007420BA"/>
    <w:rsid w:val="00742377"/>
    <w:rsid w:val="007459C6"/>
    <w:rsid w:val="007500A7"/>
    <w:rsid w:val="007507F6"/>
    <w:rsid w:val="0075287B"/>
    <w:rsid w:val="00752CE6"/>
    <w:rsid w:val="00754350"/>
    <w:rsid w:val="00755072"/>
    <w:rsid w:val="00755E16"/>
    <w:rsid w:val="00756B80"/>
    <w:rsid w:val="00756B88"/>
    <w:rsid w:val="00761B6A"/>
    <w:rsid w:val="00762773"/>
    <w:rsid w:val="0076728F"/>
    <w:rsid w:val="00770670"/>
    <w:rsid w:val="00771305"/>
    <w:rsid w:val="00773AA6"/>
    <w:rsid w:val="0077636A"/>
    <w:rsid w:val="007828FE"/>
    <w:rsid w:val="007838D6"/>
    <w:rsid w:val="007857C7"/>
    <w:rsid w:val="007905E4"/>
    <w:rsid w:val="00790BD3"/>
    <w:rsid w:val="00792794"/>
    <w:rsid w:val="0079745F"/>
    <w:rsid w:val="007A319B"/>
    <w:rsid w:val="007A3844"/>
    <w:rsid w:val="007A52C0"/>
    <w:rsid w:val="007A63DD"/>
    <w:rsid w:val="007A7CA2"/>
    <w:rsid w:val="007B0E00"/>
    <w:rsid w:val="007B5F78"/>
    <w:rsid w:val="007C0877"/>
    <w:rsid w:val="007C0FD1"/>
    <w:rsid w:val="007C12B6"/>
    <w:rsid w:val="007C2B50"/>
    <w:rsid w:val="007C3156"/>
    <w:rsid w:val="007C3A5F"/>
    <w:rsid w:val="007C3BD7"/>
    <w:rsid w:val="007C465B"/>
    <w:rsid w:val="007C48B0"/>
    <w:rsid w:val="007C585E"/>
    <w:rsid w:val="007C6DF4"/>
    <w:rsid w:val="007D2C85"/>
    <w:rsid w:val="007D5DC4"/>
    <w:rsid w:val="007E0595"/>
    <w:rsid w:val="007E0815"/>
    <w:rsid w:val="007F3120"/>
    <w:rsid w:val="007F3CD7"/>
    <w:rsid w:val="007F7AD3"/>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33E2E"/>
    <w:rsid w:val="008416B6"/>
    <w:rsid w:val="00845388"/>
    <w:rsid w:val="00847E2A"/>
    <w:rsid w:val="0085227B"/>
    <w:rsid w:val="00856727"/>
    <w:rsid w:val="00856872"/>
    <w:rsid w:val="008616A8"/>
    <w:rsid w:val="00862102"/>
    <w:rsid w:val="008656D9"/>
    <w:rsid w:val="00870EC0"/>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51C8"/>
    <w:rsid w:val="008D6423"/>
    <w:rsid w:val="008D6469"/>
    <w:rsid w:val="008E2A3A"/>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9BF"/>
    <w:rsid w:val="00927E52"/>
    <w:rsid w:val="009305A4"/>
    <w:rsid w:val="00930DEB"/>
    <w:rsid w:val="009322CC"/>
    <w:rsid w:val="0093341E"/>
    <w:rsid w:val="00933726"/>
    <w:rsid w:val="00933F7C"/>
    <w:rsid w:val="00934620"/>
    <w:rsid w:val="009375BA"/>
    <w:rsid w:val="00940008"/>
    <w:rsid w:val="00941ED1"/>
    <w:rsid w:val="00942560"/>
    <w:rsid w:val="009430E5"/>
    <w:rsid w:val="009441B4"/>
    <w:rsid w:val="009476E0"/>
    <w:rsid w:val="00957B60"/>
    <w:rsid w:val="00960ED3"/>
    <w:rsid w:val="00967F4A"/>
    <w:rsid w:val="00970F45"/>
    <w:rsid w:val="00971978"/>
    <w:rsid w:val="0097242D"/>
    <w:rsid w:val="00972567"/>
    <w:rsid w:val="00972AE9"/>
    <w:rsid w:val="00973E74"/>
    <w:rsid w:val="00975232"/>
    <w:rsid w:val="00977C32"/>
    <w:rsid w:val="009812B8"/>
    <w:rsid w:val="00986377"/>
    <w:rsid w:val="009A3AF2"/>
    <w:rsid w:val="009A3D3C"/>
    <w:rsid w:val="009A6CA9"/>
    <w:rsid w:val="009A6D5F"/>
    <w:rsid w:val="009A7FBD"/>
    <w:rsid w:val="009B1A42"/>
    <w:rsid w:val="009B1C8D"/>
    <w:rsid w:val="009B65CB"/>
    <w:rsid w:val="009B6FB0"/>
    <w:rsid w:val="009C019F"/>
    <w:rsid w:val="009C2EED"/>
    <w:rsid w:val="009C4123"/>
    <w:rsid w:val="009C41B6"/>
    <w:rsid w:val="009C49A3"/>
    <w:rsid w:val="009C51B3"/>
    <w:rsid w:val="009C5D59"/>
    <w:rsid w:val="009D12E7"/>
    <w:rsid w:val="009D2374"/>
    <w:rsid w:val="009D7779"/>
    <w:rsid w:val="009D77FE"/>
    <w:rsid w:val="009E1876"/>
    <w:rsid w:val="009E4540"/>
    <w:rsid w:val="009E5CFD"/>
    <w:rsid w:val="009F09BB"/>
    <w:rsid w:val="009F590D"/>
    <w:rsid w:val="009F5B72"/>
    <w:rsid w:val="009F764E"/>
    <w:rsid w:val="00A031CC"/>
    <w:rsid w:val="00A05B91"/>
    <w:rsid w:val="00A071BE"/>
    <w:rsid w:val="00A07748"/>
    <w:rsid w:val="00A10A09"/>
    <w:rsid w:val="00A1197C"/>
    <w:rsid w:val="00A14541"/>
    <w:rsid w:val="00A1474A"/>
    <w:rsid w:val="00A149C4"/>
    <w:rsid w:val="00A14CCE"/>
    <w:rsid w:val="00A15834"/>
    <w:rsid w:val="00A15D83"/>
    <w:rsid w:val="00A269E3"/>
    <w:rsid w:val="00A27381"/>
    <w:rsid w:val="00A31E0F"/>
    <w:rsid w:val="00A3235E"/>
    <w:rsid w:val="00A3589F"/>
    <w:rsid w:val="00A4004F"/>
    <w:rsid w:val="00A404ED"/>
    <w:rsid w:val="00A40A86"/>
    <w:rsid w:val="00A45A02"/>
    <w:rsid w:val="00A45E96"/>
    <w:rsid w:val="00A56D3D"/>
    <w:rsid w:val="00A60E6F"/>
    <w:rsid w:val="00A6236E"/>
    <w:rsid w:val="00A6683D"/>
    <w:rsid w:val="00A7325C"/>
    <w:rsid w:val="00A75ACA"/>
    <w:rsid w:val="00A77A54"/>
    <w:rsid w:val="00A8048E"/>
    <w:rsid w:val="00A80AD8"/>
    <w:rsid w:val="00A82378"/>
    <w:rsid w:val="00A82C60"/>
    <w:rsid w:val="00A84A8A"/>
    <w:rsid w:val="00A878C7"/>
    <w:rsid w:val="00A87B3C"/>
    <w:rsid w:val="00A93F47"/>
    <w:rsid w:val="00A94F0E"/>
    <w:rsid w:val="00A96077"/>
    <w:rsid w:val="00A96369"/>
    <w:rsid w:val="00A97086"/>
    <w:rsid w:val="00AA04D5"/>
    <w:rsid w:val="00AA0ED6"/>
    <w:rsid w:val="00AA5130"/>
    <w:rsid w:val="00AA723D"/>
    <w:rsid w:val="00AB2A2F"/>
    <w:rsid w:val="00AB2CBC"/>
    <w:rsid w:val="00AB4E00"/>
    <w:rsid w:val="00AB507C"/>
    <w:rsid w:val="00AB5E29"/>
    <w:rsid w:val="00AB6E4A"/>
    <w:rsid w:val="00AB781A"/>
    <w:rsid w:val="00AC3819"/>
    <w:rsid w:val="00AC631F"/>
    <w:rsid w:val="00AD34D8"/>
    <w:rsid w:val="00AD5B8B"/>
    <w:rsid w:val="00AD765A"/>
    <w:rsid w:val="00AE039B"/>
    <w:rsid w:val="00AE097A"/>
    <w:rsid w:val="00AE2EB5"/>
    <w:rsid w:val="00AE3CBB"/>
    <w:rsid w:val="00AE429B"/>
    <w:rsid w:val="00AE778B"/>
    <w:rsid w:val="00AF3BBA"/>
    <w:rsid w:val="00AF4335"/>
    <w:rsid w:val="00AF6749"/>
    <w:rsid w:val="00B016A1"/>
    <w:rsid w:val="00B03137"/>
    <w:rsid w:val="00B032A0"/>
    <w:rsid w:val="00B03BB5"/>
    <w:rsid w:val="00B0568F"/>
    <w:rsid w:val="00B06871"/>
    <w:rsid w:val="00B06B7C"/>
    <w:rsid w:val="00B1118C"/>
    <w:rsid w:val="00B13656"/>
    <w:rsid w:val="00B15322"/>
    <w:rsid w:val="00B17211"/>
    <w:rsid w:val="00B20F8A"/>
    <w:rsid w:val="00B21A75"/>
    <w:rsid w:val="00B226E6"/>
    <w:rsid w:val="00B24964"/>
    <w:rsid w:val="00B25019"/>
    <w:rsid w:val="00B253BD"/>
    <w:rsid w:val="00B27DCF"/>
    <w:rsid w:val="00B316B9"/>
    <w:rsid w:val="00B3319C"/>
    <w:rsid w:val="00B33357"/>
    <w:rsid w:val="00B338BD"/>
    <w:rsid w:val="00B41139"/>
    <w:rsid w:val="00B41646"/>
    <w:rsid w:val="00B418FA"/>
    <w:rsid w:val="00B4271C"/>
    <w:rsid w:val="00B427D3"/>
    <w:rsid w:val="00B4303D"/>
    <w:rsid w:val="00B432E7"/>
    <w:rsid w:val="00B47BEC"/>
    <w:rsid w:val="00B51C5B"/>
    <w:rsid w:val="00B5342A"/>
    <w:rsid w:val="00B53DE7"/>
    <w:rsid w:val="00B558E7"/>
    <w:rsid w:val="00B60477"/>
    <w:rsid w:val="00B60CF3"/>
    <w:rsid w:val="00B633D1"/>
    <w:rsid w:val="00B63F31"/>
    <w:rsid w:val="00B644F6"/>
    <w:rsid w:val="00B717CB"/>
    <w:rsid w:val="00B72906"/>
    <w:rsid w:val="00B750D5"/>
    <w:rsid w:val="00B755B4"/>
    <w:rsid w:val="00B800AF"/>
    <w:rsid w:val="00B815D7"/>
    <w:rsid w:val="00B82065"/>
    <w:rsid w:val="00B83E08"/>
    <w:rsid w:val="00B9319F"/>
    <w:rsid w:val="00B969C9"/>
    <w:rsid w:val="00BA0BFE"/>
    <w:rsid w:val="00BA1E79"/>
    <w:rsid w:val="00BA308C"/>
    <w:rsid w:val="00BA30A4"/>
    <w:rsid w:val="00BA3857"/>
    <w:rsid w:val="00BA70AD"/>
    <w:rsid w:val="00BA7A91"/>
    <w:rsid w:val="00BB2CF8"/>
    <w:rsid w:val="00BB7DC6"/>
    <w:rsid w:val="00BC0F81"/>
    <w:rsid w:val="00BC4533"/>
    <w:rsid w:val="00BC5942"/>
    <w:rsid w:val="00BC717D"/>
    <w:rsid w:val="00BD27A0"/>
    <w:rsid w:val="00BD33A1"/>
    <w:rsid w:val="00BD3DD4"/>
    <w:rsid w:val="00BD53C4"/>
    <w:rsid w:val="00BE0887"/>
    <w:rsid w:val="00BE0BD9"/>
    <w:rsid w:val="00BE1E8B"/>
    <w:rsid w:val="00BE34E5"/>
    <w:rsid w:val="00BE4CFF"/>
    <w:rsid w:val="00BE512D"/>
    <w:rsid w:val="00BE54FA"/>
    <w:rsid w:val="00BE5ACE"/>
    <w:rsid w:val="00BE799D"/>
    <w:rsid w:val="00BF1C1F"/>
    <w:rsid w:val="00BF25EA"/>
    <w:rsid w:val="00BF3DCA"/>
    <w:rsid w:val="00BF422B"/>
    <w:rsid w:val="00BF508F"/>
    <w:rsid w:val="00C04F2B"/>
    <w:rsid w:val="00C05D4F"/>
    <w:rsid w:val="00C11F54"/>
    <w:rsid w:val="00C125F8"/>
    <w:rsid w:val="00C129B5"/>
    <w:rsid w:val="00C173DA"/>
    <w:rsid w:val="00C2115F"/>
    <w:rsid w:val="00C24762"/>
    <w:rsid w:val="00C255BC"/>
    <w:rsid w:val="00C2730D"/>
    <w:rsid w:val="00C33615"/>
    <w:rsid w:val="00C35242"/>
    <w:rsid w:val="00C371ED"/>
    <w:rsid w:val="00C40FF3"/>
    <w:rsid w:val="00C419F7"/>
    <w:rsid w:val="00C41B9D"/>
    <w:rsid w:val="00C5086E"/>
    <w:rsid w:val="00C51228"/>
    <w:rsid w:val="00C527E5"/>
    <w:rsid w:val="00C53A93"/>
    <w:rsid w:val="00C54121"/>
    <w:rsid w:val="00C54524"/>
    <w:rsid w:val="00C56C62"/>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A7409"/>
    <w:rsid w:val="00CB19AC"/>
    <w:rsid w:val="00CB30CD"/>
    <w:rsid w:val="00CB3B2C"/>
    <w:rsid w:val="00CB7F6D"/>
    <w:rsid w:val="00CC09A4"/>
    <w:rsid w:val="00CC2706"/>
    <w:rsid w:val="00CC322A"/>
    <w:rsid w:val="00CC5D6E"/>
    <w:rsid w:val="00CC6968"/>
    <w:rsid w:val="00CD00A3"/>
    <w:rsid w:val="00CD1AA9"/>
    <w:rsid w:val="00CD27DA"/>
    <w:rsid w:val="00CD2C69"/>
    <w:rsid w:val="00CD3B03"/>
    <w:rsid w:val="00CD6113"/>
    <w:rsid w:val="00CD6C03"/>
    <w:rsid w:val="00CD7FD6"/>
    <w:rsid w:val="00CE40A4"/>
    <w:rsid w:val="00CE4985"/>
    <w:rsid w:val="00CE6AA5"/>
    <w:rsid w:val="00CF6997"/>
    <w:rsid w:val="00CF69CD"/>
    <w:rsid w:val="00CF6A87"/>
    <w:rsid w:val="00CF6F09"/>
    <w:rsid w:val="00D0013A"/>
    <w:rsid w:val="00D011DA"/>
    <w:rsid w:val="00D05F38"/>
    <w:rsid w:val="00D12EB7"/>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5E5"/>
    <w:rsid w:val="00D6469B"/>
    <w:rsid w:val="00D65E12"/>
    <w:rsid w:val="00D67BA6"/>
    <w:rsid w:val="00D70329"/>
    <w:rsid w:val="00D71F6B"/>
    <w:rsid w:val="00D72792"/>
    <w:rsid w:val="00D7450C"/>
    <w:rsid w:val="00D83E35"/>
    <w:rsid w:val="00D86239"/>
    <w:rsid w:val="00D86BFA"/>
    <w:rsid w:val="00D90458"/>
    <w:rsid w:val="00D91896"/>
    <w:rsid w:val="00D9256B"/>
    <w:rsid w:val="00D927ED"/>
    <w:rsid w:val="00D92C36"/>
    <w:rsid w:val="00D92F63"/>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27C9"/>
    <w:rsid w:val="00E23603"/>
    <w:rsid w:val="00E236EB"/>
    <w:rsid w:val="00E24430"/>
    <w:rsid w:val="00E264FC"/>
    <w:rsid w:val="00E32E0C"/>
    <w:rsid w:val="00E32EA8"/>
    <w:rsid w:val="00E33A2C"/>
    <w:rsid w:val="00E40C8C"/>
    <w:rsid w:val="00E44159"/>
    <w:rsid w:val="00E4643A"/>
    <w:rsid w:val="00E50F7D"/>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C4E98"/>
    <w:rsid w:val="00ED32CD"/>
    <w:rsid w:val="00ED38CD"/>
    <w:rsid w:val="00ED7B69"/>
    <w:rsid w:val="00EE5616"/>
    <w:rsid w:val="00EE7933"/>
    <w:rsid w:val="00EF7DA7"/>
    <w:rsid w:val="00F03304"/>
    <w:rsid w:val="00F038F7"/>
    <w:rsid w:val="00F06CF2"/>
    <w:rsid w:val="00F11571"/>
    <w:rsid w:val="00F13C95"/>
    <w:rsid w:val="00F17A33"/>
    <w:rsid w:val="00F17B7D"/>
    <w:rsid w:val="00F203FD"/>
    <w:rsid w:val="00F2097E"/>
    <w:rsid w:val="00F22320"/>
    <w:rsid w:val="00F2332A"/>
    <w:rsid w:val="00F2380A"/>
    <w:rsid w:val="00F273FC"/>
    <w:rsid w:val="00F33F22"/>
    <w:rsid w:val="00F353EB"/>
    <w:rsid w:val="00F36586"/>
    <w:rsid w:val="00F36993"/>
    <w:rsid w:val="00F43775"/>
    <w:rsid w:val="00F466A5"/>
    <w:rsid w:val="00F47E93"/>
    <w:rsid w:val="00F50840"/>
    <w:rsid w:val="00F50C43"/>
    <w:rsid w:val="00F50F06"/>
    <w:rsid w:val="00F546A2"/>
    <w:rsid w:val="00F56495"/>
    <w:rsid w:val="00F603E7"/>
    <w:rsid w:val="00F60F8D"/>
    <w:rsid w:val="00F632AD"/>
    <w:rsid w:val="00F6366B"/>
    <w:rsid w:val="00F640A6"/>
    <w:rsid w:val="00F654A3"/>
    <w:rsid w:val="00F74B17"/>
    <w:rsid w:val="00F767E5"/>
    <w:rsid w:val="00F77D31"/>
    <w:rsid w:val="00F80FFB"/>
    <w:rsid w:val="00F81847"/>
    <w:rsid w:val="00F831DC"/>
    <w:rsid w:val="00F9268F"/>
    <w:rsid w:val="00F9738D"/>
    <w:rsid w:val="00F97D4D"/>
    <w:rsid w:val="00FB0C70"/>
    <w:rsid w:val="00FB1AB7"/>
    <w:rsid w:val="00FB24CB"/>
    <w:rsid w:val="00FB64D3"/>
    <w:rsid w:val="00FB67CE"/>
    <w:rsid w:val="00FC0585"/>
    <w:rsid w:val="00FC0D4A"/>
    <w:rsid w:val="00FC0DDB"/>
    <w:rsid w:val="00FC103B"/>
    <w:rsid w:val="00FC1DAA"/>
    <w:rsid w:val="00FC3100"/>
    <w:rsid w:val="00FC336B"/>
    <w:rsid w:val="00FC5928"/>
    <w:rsid w:val="00FC73A8"/>
    <w:rsid w:val="00FC74E8"/>
    <w:rsid w:val="00FC75D5"/>
    <w:rsid w:val="00FC7EC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e.may@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1010</Words>
  <Characters>5931</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6955</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2017-05-23T18:33:00Z</dcterms:created>
  <dcterms:modified xsi:type="dcterms:W3CDTF">2017-05-23T18:33:00Z</dcterms:modified>
  <cp:category> </cp:category>
  <cp:contentStatus> </cp:contentStatus>
</cp:coreProperties>
</file>