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786479" w:rsidRPr="004659D6" w:rsidRDefault="00786479" w:rsidP="00786479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>DA 17-508</w:t>
      </w:r>
    </w:p>
    <w:p w:rsidR="00786479" w:rsidRPr="004659D6" w:rsidRDefault="00786479" w:rsidP="00786479">
      <w:pPr>
        <w:spacing w:before="60"/>
        <w:jc w:val="right"/>
        <w:rPr>
          <w:b/>
          <w:szCs w:val="22"/>
        </w:rPr>
      </w:pPr>
      <w:r w:rsidRPr="004659D6">
        <w:rPr>
          <w:b/>
          <w:szCs w:val="22"/>
        </w:rPr>
        <w:t xml:space="preserve">Released:  </w:t>
      </w:r>
      <w:r>
        <w:rPr>
          <w:b/>
          <w:szCs w:val="22"/>
        </w:rPr>
        <w:t>May</w:t>
      </w:r>
      <w:r w:rsidRPr="00D60B9D">
        <w:rPr>
          <w:b/>
          <w:szCs w:val="22"/>
        </w:rPr>
        <w:t xml:space="preserve"> </w:t>
      </w:r>
      <w:r>
        <w:rPr>
          <w:b/>
          <w:szCs w:val="22"/>
        </w:rPr>
        <w:t>24, 2017</w:t>
      </w:r>
    </w:p>
    <w:p w:rsidR="00786479" w:rsidRDefault="00786479" w:rsidP="00786479">
      <w:pPr>
        <w:jc w:val="right"/>
        <w:rPr>
          <w:sz w:val="24"/>
        </w:rPr>
      </w:pPr>
    </w:p>
    <w:p w:rsidR="00786479" w:rsidRPr="004659D6" w:rsidRDefault="00786479" w:rsidP="00786479">
      <w:pPr>
        <w:jc w:val="right"/>
        <w:rPr>
          <w:szCs w:val="22"/>
        </w:rPr>
      </w:pPr>
    </w:p>
    <w:p w:rsidR="00786479" w:rsidRPr="004659D6" w:rsidRDefault="00786479" w:rsidP="00786479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>WIRELINE COMPETITION BUREAU INFORMS PROVIDERS OF INMATE CALLING SERVICES THAT THEY MAY FILE THEIR ANNUAL REPORTS PURSUANT TO EXISTING PROTECTIVE ORDER</w:t>
      </w:r>
    </w:p>
    <w:p w:rsidR="00786479" w:rsidRPr="004659D6" w:rsidRDefault="00786479" w:rsidP="00786479">
      <w:pPr>
        <w:jc w:val="center"/>
        <w:rPr>
          <w:b/>
          <w:szCs w:val="22"/>
        </w:rPr>
      </w:pPr>
      <w:r w:rsidRPr="004659D6">
        <w:rPr>
          <w:b/>
          <w:szCs w:val="22"/>
        </w:rPr>
        <w:t xml:space="preserve">WC Docket No. </w:t>
      </w:r>
      <w:r>
        <w:rPr>
          <w:b/>
          <w:szCs w:val="22"/>
        </w:rPr>
        <w:t>12-375</w:t>
      </w:r>
    </w:p>
    <w:p w:rsidR="00786479" w:rsidRDefault="00786479" w:rsidP="00786479">
      <w:pPr>
        <w:rPr>
          <w:szCs w:val="22"/>
        </w:rPr>
      </w:pPr>
    </w:p>
    <w:p w:rsidR="00786479" w:rsidRDefault="00786479" w:rsidP="00786479">
      <w:pPr>
        <w:ind w:firstLine="720"/>
        <w:rPr>
          <w:szCs w:val="22"/>
        </w:rPr>
      </w:pPr>
      <w:r>
        <w:rPr>
          <w:szCs w:val="22"/>
        </w:rPr>
        <w:t xml:space="preserve">By this Public Notice, the </w:t>
      </w:r>
      <w:r w:rsidRPr="00005D73">
        <w:rPr>
          <w:szCs w:val="22"/>
        </w:rPr>
        <w:t>Wireline Competition Bureau (Bureau)</w:t>
      </w:r>
      <w:r>
        <w:rPr>
          <w:szCs w:val="22"/>
        </w:rPr>
        <w:t xml:space="preserve"> announces that providers of inmate calling services (ICS) providers complying with the Commission’s annual reporting requirement</w:t>
      </w:r>
      <w:r>
        <w:rPr>
          <w:rStyle w:val="FootnoteReference"/>
          <w:szCs w:val="22"/>
        </w:rPr>
        <w:footnoteReference w:id="1"/>
      </w:r>
      <w:r>
        <w:rPr>
          <w:szCs w:val="22"/>
        </w:rPr>
        <w:t xml:space="preserve"> may file confidential information pursuant to the </w:t>
      </w:r>
      <w:r w:rsidRPr="00A92BE8">
        <w:rPr>
          <w:i/>
          <w:szCs w:val="22"/>
        </w:rPr>
        <w:t>Protective Order</w:t>
      </w:r>
      <w:r>
        <w:rPr>
          <w:szCs w:val="22"/>
        </w:rPr>
        <w:t xml:space="preserve"> previously adopted in this proceeding.</w:t>
      </w:r>
      <w:r>
        <w:rPr>
          <w:rStyle w:val="FootnoteReference"/>
          <w:szCs w:val="22"/>
        </w:rPr>
        <w:footnoteReference w:id="2"/>
      </w:r>
      <w:r>
        <w:rPr>
          <w:szCs w:val="22"/>
        </w:rPr>
        <w:t xml:space="preserve"> </w:t>
      </w:r>
      <w:r w:rsidRPr="00005D73">
        <w:rPr>
          <w:szCs w:val="22"/>
        </w:rPr>
        <w:t xml:space="preserve"> </w:t>
      </w:r>
      <w:r>
        <w:rPr>
          <w:szCs w:val="22"/>
        </w:rPr>
        <w:t xml:space="preserve"> </w:t>
      </w:r>
      <w:r w:rsidRPr="00005D73">
        <w:rPr>
          <w:szCs w:val="22"/>
        </w:rPr>
        <w:t xml:space="preserve">A copy of the </w:t>
      </w:r>
      <w:r w:rsidRPr="000F41FE">
        <w:rPr>
          <w:i/>
          <w:szCs w:val="22"/>
        </w:rPr>
        <w:t>Protective Order</w:t>
      </w:r>
      <w:r w:rsidRPr="00005D73">
        <w:rPr>
          <w:szCs w:val="22"/>
        </w:rPr>
        <w:t xml:space="preserve"> may be found at</w:t>
      </w:r>
      <w:r>
        <w:rPr>
          <w:szCs w:val="22"/>
        </w:rPr>
        <w:t xml:space="preserve"> </w:t>
      </w:r>
      <w:hyperlink r:id="rId14" w:history="1">
        <w:r w:rsidRPr="00510B0D">
          <w:rPr>
            <w:rStyle w:val="Hyperlink"/>
            <w:szCs w:val="22"/>
          </w:rPr>
          <w:t>http://hraunfoss.fcc.gov/</w:t>
        </w:r>
        <w:r>
          <w:rPr>
            <w:rStyle w:val="Hyperlink"/>
            <w:szCs w:val="22"/>
          </w:rPr>
          <w:t>‌</w:t>
        </w:r>
        <w:r w:rsidRPr="00510B0D">
          <w:rPr>
            <w:rStyle w:val="Hyperlink"/>
            <w:szCs w:val="22"/>
          </w:rPr>
          <w:t>edocs_public/</w:t>
        </w:r>
        <w:r w:rsidRPr="00005D73">
          <w:rPr>
            <w:rStyle w:val="Hyperlink"/>
            <w:szCs w:val="22"/>
          </w:rPr>
          <w:t>‌</w:t>
        </w:r>
        <w:r w:rsidRPr="00510B0D">
          <w:rPr>
            <w:rStyle w:val="Hyperlink"/>
            <w:szCs w:val="22"/>
          </w:rPr>
          <w:t>attachmatch/</w:t>
        </w:r>
        <w:r w:rsidRPr="00005D73">
          <w:rPr>
            <w:rStyle w:val="Hyperlink"/>
            <w:szCs w:val="22"/>
          </w:rPr>
          <w:t>‌</w:t>
        </w:r>
        <w:r w:rsidRPr="00510B0D">
          <w:rPr>
            <w:rStyle w:val="Hyperlink"/>
            <w:szCs w:val="22"/>
          </w:rPr>
          <w:t>DA-13-2434A1.pdf</w:t>
        </w:r>
      </w:hyperlink>
      <w:r w:rsidRPr="00005D73">
        <w:rPr>
          <w:szCs w:val="22"/>
        </w:rPr>
        <w:t>.</w:t>
      </w:r>
      <w:r>
        <w:rPr>
          <w:szCs w:val="22"/>
        </w:rPr>
        <w:t xml:space="preserve">  </w:t>
      </w:r>
    </w:p>
    <w:p w:rsidR="00786479" w:rsidRDefault="00786479" w:rsidP="00786479">
      <w:pPr>
        <w:rPr>
          <w:szCs w:val="22"/>
        </w:rPr>
      </w:pPr>
    </w:p>
    <w:p w:rsidR="00786479" w:rsidRPr="004F5B71" w:rsidRDefault="00786479" w:rsidP="00786479">
      <w:pPr>
        <w:ind w:firstLine="720"/>
        <w:rPr>
          <w:szCs w:val="22"/>
        </w:rPr>
      </w:pPr>
      <w:r>
        <w:rPr>
          <w:szCs w:val="22"/>
        </w:rPr>
        <w:t>An ICS provider seeking confidential treatment of any part of its annual report must file both confidential and redacted copies of the annual report.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</w:t>
      </w:r>
      <w:r w:rsidRPr="00005D73">
        <w:rPr>
          <w:szCs w:val="22"/>
        </w:rPr>
        <w:t xml:space="preserve">The </w:t>
      </w:r>
      <w:r w:rsidRPr="004F5B71">
        <w:rPr>
          <w:i/>
          <w:szCs w:val="22"/>
        </w:rPr>
        <w:t>Protective Order</w:t>
      </w:r>
      <w:r w:rsidRPr="00005D73">
        <w:rPr>
          <w:szCs w:val="22"/>
        </w:rPr>
        <w:t xml:space="preserve"> specifies that “[a] Submitting Party shall submit to the</w:t>
      </w:r>
      <w:r>
        <w:rPr>
          <w:szCs w:val="22"/>
        </w:rPr>
        <w:t xml:space="preserve"> </w:t>
      </w:r>
      <w:r w:rsidRPr="00005D73">
        <w:rPr>
          <w:szCs w:val="22"/>
        </w:rPr>
        <w:t>Secretary’s Office one copy of each Stamped Confidential Document it wishes to file and an</w:t>
      </w:r>
      <w:r>
        <w:rPr>
          <w:szCs w:val="22"/>
        </w:rPr>
        <w:t xml:space="preserve"> </w:t>
      </w:r>
      <w:r w:rsidRPr="00005D73">
        <w:rPr>
          <w:szCs w:val="22"/>
        </w:rPr>
        <w:t>accompanying cover letter” and that “with respect to each Stamped Confidential Document submitted,</w:t>
      </w:r>
      <w:r>
        <w:rPr>
          <w:szCs w:val="22"/>
        </w:rPr>
        <w:t xml:space="preserve"> </w:t>
      </w:r>
      <w:r w:rsidRPr="00005D73">
        <w:rPr>
          <w:szCs w:val="22"/>
        </w:rPr>
        <w:t>each Submitting Party shall also file through the Commission’s Electronic Comment Filing System</w:t>
      </w:r>
      <w:r>
        <w:rPr>
          <w:szCs w:val="22"/>
        </w:rPr>
        <w:t xml:space="preserve"> </w:t>
      </w:r>
      <w:r w:rsidRPr="00005D73">
        <w:rPr>
          <w:szCs w:val="22"/>
        </w:rPr>
        <w:t xml:space="preserve">(‘ECFS’) a copy of the respective Redacted Confidential Document and </w:t>
      </w:r>
      <w:r>
        <w:rPr>
          <w:szCs w:val="22"/>
        </w:rPr>
        <w:t xml:space="preserve">an accompanying cover letter.”  Accordingly, </w:t>
      </w:r>
      <w:r>
        <w:rPr>
          <w:rFonts w:eastAsia="Calibri"/>
          <w:szCs w:val="22"/>
        </w:rPr>
        <w:t xml:space="preserve">ICS providers </w:t>
      </w:r>
      <w:r>
        <w:rPr>
          <w:szCs w:val="22"/>
        </w:rPr>
        <w:t xml:space="preserve">are instructed to file </w:t>
      </w:r>
      <w:r>
        <w:rPr>
          <w:rFonts w:eastAsia="Calibri"/>
          <w:color w:val="000000"/>
          <w:szCs w:val="22"/>
        </w:rPr>
        <w:t xml:space="preserve">redacted copies of their </w:t>
      </w:r>
      <w:r>
        <w:rPr>
          <w:szCs w:val="22"/>
        </w:rPr>
        <w:t xml:space="preserve">annual </w:t>
      </w:r>
      <w:r>
        <w:rPr>
          <w:rFonts w:eastAsia="Calibri"/>
          <w:color w:val="000000"/>
          <w:szCs w:val="22"/>
        </w:rPr>
        <w:t xml:space="preserve">reports </w:t>
      </w:r>
      <w:r w:rsidRPr="00443249">
        <w:rPr>
          <w:rFonts w:eastAsia="Calibri"/>
          <w:color w:val="000000"/>
          <w:szCs w:val="22"/>
        </w:rPr>
        <w:t xml:space="preserve">using </w:t>
      </w:r>
      <w:r>
        <w:rPr>
          <w:rFonts w:eastAsia="Calibri"/>
          <w:color w:val="000000"/>
          <w:szCs w:val="22"/>
        </w:rPr>
        <w:t>ECFS</w:t>
      </w:r>
      <w:r w:rsidRPr="00443249">
        <w:rPr>
          <w:rFonts w:eastAsia="Calibri"/>
          <w:color w:val="000000"/>
          <w:szCs w:val="22"/>
        </w:rPr>
        <w:t xml:space="preserve">.  </w:t>
      </w:r>
      <w:r>
        <w:rPr>
          <w:rFonts w:eastAsia="Calibri"/>
          <w:color w:val="000000"/>
          <w:szCs w:val="22"/>
        </w:rPr>
        <w:t>The Bureau emphasizes, however, that confidential</w:t>
      </w:r>
      <w:r w:rsidRPr="00A92BE8">
        <w:rPr>
          <w:szCs w:val="22"/>
        </w:rPr>
        <w:t xml:space="preserve"> </w:t>
      </w:r>
      <w:r>
        <w:rPr>
          <w:szCs w:val="22"/>
        </w:rPr>
        <w:t xml:space="preserve">versions of filings </w:t>
      </w:r>
      <w:r>
        <w:rPr>
          <w:rFonts w:eastAsia="Calibri"/>
          <w:color w:val="000000"/>
          <w:szCs w:val="22"/>
        </w:rPr>
        <w:t>should only be submitted in hard copy.</w:t>
      </w:r>
      <w:r>
        <w:rPr>
          <w:rStyle w:val="FootnoteReference"/>
          <w:rFonts w:eastAsia="Calibri"/>
          <w:color w:val="000000"/>
          <w:szCs w:val="22"/>
        </w:rPr>
        <w:footnoteReference w:id="4"/>
      </w:r>
    </w:p>
    <w:p w:rsidR="00786479" w:rsidRPr="00443249" w:rsidRDefault="00786479" w:rsidP="00786479">
      <w:pPr>
        <w:contextualSpacing/>
        <w:rPr>
          <w:rFonts w:eastAsia="Calibri"/>
          <w:szCs w:val="22"/>
        </w:rPr>
      </w:pPr>
    </w:p>
    <w:p w:rsidR="00786479" w:rsidRPr="00443249" w:rsidRDefault="00786479" w:rsidP="00786479">
      <w:pPr>
        <w:numPr>
          <w:ilvl w:val="0"/>
          <w:numId w:val="13"/>
        </w:numPr>
        <w:contextualSpacing/>
        <w:rPr>
          <w:rFonts w:eastAsia="Calibri"/>
          <w:szCs w:val="22"/>
        </w:rPr>
      </w:pPr>
      <w:r w:rsidRPr="00443249">
        <w:rPr>
          <w:rFonts w:eastAsia="Calibri"/>
          <w:szCs w:val="22"/>
        </w:rPr>
        <w:t xml:space="preserve">Paper Filers:  </w:t>
      </w:r>
      <w:r>
        <w:rPr>
          <w:rFonts w:eastAsia="Calibri"/>
          <w:szCs w:val="22"/>
        </w:rPr>
        <w:t>ICS providers that</w:t>
      </w:r>
      <w:r w:rsidRPr="00443249">
        <w:rPr>
          <w:rFonts w:eastAsia="Calibri"/>
          <w:szCs w:val="22"/>
        </w:rPr>
        <w:t xml:space="preserve"> choose to file by paper must file an original and one copy of each filing.  Filings can be sent by hand or messenger delivery, by commercial overnight courier, </w:t>
      </w:r>
      <w:r w:rsidRPr="00443249">
        <w:rPr>
          <w:rFonts w:eastAsia="Calibri"/>
          <w:szCs w:val="22"/>
        </w:rPr>
        <w:lastRenderedPageBreak/>
        <w:t>or by first-class or overnight U.S. Postal Service mail.  All filings must be addressed to the Commission’s Secretary, Office of the Secretary, Federal Communications Commission.</w:t>
      </w:r>
    </w:p>
    <w:p w:rsidR="00786479" w:rsidRPr="00443249" w:rsidRDefault="00786479" w:rsidP="00786479">
      <w:pPr>
        <w:contextualSpacing/>
        <w:rPr>
          <w:rFonts w:eastAsia="Calibri"/>
          <w:szCs w:val="22"/>
        </w:rPr>
      </w:pPr>
    </w:p>
    <w:p w:rsidR="00786479" w:rsidRPr="00443249" w:rsidRDefault="00786479" w:rsidP="00786479">
      <w:pPr>
        <w:numPr>
          <w:ilvl w:val="0"/>
          <w:numId w:val="14"/>
        </w:numPr>
        <w:ind w:left="1080"/>
        <w:contextualSpacing/>
        <w:rPr>
          <w:rFonts w:eastAsia="Calibri"/>
          <w:szCs w:val="22"/>
        </w:rPr>
      </w:pPr>
      <w:r w:rsidRPr="00443249">
        <w:rPr>
          <w:rFonts w:eastAsia="Calibri"/>
          <w:szCs w:val="22"/>
        </w:rPr>
        <w:t xml:space="preserve">All hand-delivered or messenger-delivered paper filings for the Commission’s Secretary must be delivered to FCC Headquarters at 445 12th Street, SW, Room TW-A325, Washington, DC 20554.  The filing hours are 8:00 a.m. to 7:00 p.m.  All hand deliveries must be held together with rubber bands or fasteners.  Any envelopes and boxes must be disposed of </w:t>
      </w:r>
      <w:r w:rsidRPr="00443249">
        <w:rPr>
          <w:rFonts w:eastAsia="Calibri"/>
          <w:szCs w:val="22"/>
          <w:u w:val="single"/>
        </w:rPr>
        <w:t>before</w:t>
      </w:r>
      <w:r w:rsidRPr="00443249">
        <w:rPr>
          <w:rFonts w:eastAsia="Calibri"/>
          <w:szCs w:val="22"/>
        </w:rPr>
        <w:t xml:space="preserve"> entering the building.</w:t>
      </w:r>
    </w:p>
    <w:p w:rsidR="00786479" w:rsidRPr="00443249" w:rsidRDefault="00786479" w:rsidP="00786479">
      <w:pPr>
        <w:ind w:left="1080"/>
        <w:contextualSpacing/>
        <w:rPr>
          <w:rFonts w:eastAsia="Calibri"/>
          <w:szCs w:val="22"/>
        </w:rPr>
      </w:pPr>
    </w:p>
    <w:p w:rsidR="00786479" w:rsidRPr="00443249" w:rsidRDefault="00786479" w:rsidP="00786479">
      <w:pPr>
        <w:numPr>
          <w:ilvl w:val="0"/>
          <w:numId w:val="14"/>
        </w:numPr>
        <w:ind w:left="1080"/>
        <w:contextualSpacing/>
        <w:rPr>
          <w:rFonts w:eastAsia="Calibri"/>
          <w:szCs w:val="22"/>
        </w:rPr>
      </w:pPr>
      <w:r w:rsidRPr="00443249">
        <w:rPr>
          <w:rFonts w:eastAsia="Calibri"/>
          <w:szCs w:val="22"/>
        </w:rPr>
        <w:t>Commercial overnight mail (other than U.S. Postal Service Express Mail and Priority Mail) must be sent to 9300 East Hampton Drive, Capitol Heights, MD 20743.</w:t>
      </w:r>
    </w:p>
    <w:p w:rsidR="00786479" w:rsidRPr="00443249" w:rsidRDefault="00786479" w:rsidP="00786479">
      <w:pPr>
        <w:ind w:left="1080"/>
        <w:contextualSpacing/>
        <w:rPr>
          <w:rFonts w:eastAsia="Calibri"/>
          <w:szCs w:val="22"/>
        </w:rPr>
      </w:pPr>
    </w:p>
    <w:p w:rsidR="00786479" w:rsidRPr="00443249" w:rsidRDefault="00786479" w:rsidP="00786479">
      <w:pPr>
        <w:numPr>
          <w:ilvl w:val="0"/>
          <w:numId w:val="14"/>
        </w:numPr>
        <w:ind w:left="1080"/>
        <w:contextualSpacing/>
        <w:rPr>
          <w:rFonts w:eastAsia="Calibri"/>
          <w:szCs w:val="22"/>
        </w:rPr>
      </w:pPr>
      <w:r w:rsidRPr="00443249">
        <w:rPr>
          <w:rFonts w:eastAsia="Calibri"/>
          <w:szCs w:val="22"/>
        </w:rPr>
        <w:t>U.S. Postal Service first-class, Express, and Priority mail must be addressed to 445 12th Street, SW, Washington DC 20554.</w:t>
      </w:r>
    </w:p>
    <w:p w:rsidR="00786479" w:rsidRDefault="00786479" w:rsidP="00786479">
      <w:pPr>
        <w:ind w:firstLine="720"/>
        <w:contextualSpacing/>
        <w:rPr>
          <w:rFonts w:eastAsia="Calibri"/>
          <w:szCs w:val="22"/>
        </w:rPr>
      </w:pPr>
    </w:p>
    <w:p w:rsidR="00786479" w:rsidRPr="00443249" w:rsidRDefault="00786479" w:rsidP="00786479">
      <w:pPr>
        <w:numPr>
          <w:ilvl w:val="0"/>
          <w:numId w:val="13"/>
        </w:numPr>
        <w:contextualSpacing/>
        <w:rPr>
          <w:rFonts w:eastAsia="Calibri"/>
          <w:szCs w:val="22"/>
        </w:rPr>
      </w:pPr>
      <w:r w:rsidRPr="00443249">
        <w:rPr>
          <w:rFonts w:eastAsia="Calibri"/>
          <w:szCs w:val="22"/>
        </w:rPr>
        <w:t xml:space="preserve">Electronic Filers:  </w:t>
      </w:r>
      <w:r>
        <w:rPr>
          <w:rFonts w:eastAsia="Calibri"/>
          <w:szCs w:val="22"/>
        </w:rPr>
        <w:t xml:space="preserve">Public versions of the annual reports </w:t>
      </w:r>
      <w:r w:rsidRPr="00443249">
        <w:rPr>
          <w:rFonts w:eastAsia="Calibri"/>
          <w:szCs w:val="22"/>
        </w:rPr>
        <w:t xml:space="preserve">may be filed electronically using the Internet by accessing the ECFS:  </w:t>
      </w:r>
      <w:r w:rsidRPr="00443249">
        <w:rPr>
          <w:rFonts w:eastAsia="Calibri"/>
          <w:szCs w:val="22"/>
          <w:u w:val="single"/>
        </w:rPr>
        <w:t>http://fjallfoss.fcc.gov/ecfs2/</w:t>
      </w:r>
      <w:r w:rsidRPr="00443249">
        <w:rPr>
          <w:rFonts w:eastAsia="Calibri"/>
          <w:szCs w:val="22"/>
        </w:rPr>
        <w:t>.</w:t>
      </w:r>
    </w:p>
    <w:p w:rsidR="00786479" w:rsidRDefault="00786479" w:rsidP="00786479">
      <w:pPr>
        <w:ind w:firstLine="720"/>
        <w:contextualSpacing/>
        <w:rPr>
          <w:rFonts w:eastAsia="Calibri"/>
          <w:szCs w:val="22"/>
        </w:rPr>
      </w:pPr>
    </w:p>
    <w:p w:rsidR="00786479" w:rsidRPr="00443249" w:rsidRDefault="00786479" w:rsidP="00786479">
      <w:pPr>
        <w:ind w:firstLine="720"/>
        <w:contextualSpacing/>
        <w:rPr>
          <w:rFonts w:eastAsia="Calibri"/>
          <w:szCs w:val="22"/>
        </w:rPr>
      </w:pPr>
      <w:r w:rsidRPr="00443249">
        <w:rPr>
          <w:rFonts w:eastAsia="Calibri"/>
          <w:szCs w:val="22"/>
        </w:rPr>
        <w:t xml:space="preserve">For further </w:t>
      </w:r>
      <w:r w:rsidRPr="00872B78">
        <w:rPr>
          <w:rFonts w:eastAsia="Calibri"/>
          <w:szCs w:val="22"/>
        </w:rPr>
        <w:t xml:space="preserve">information, please contact Gregory Capobianco, Pricing Policy Division, Wireline Competition Bureau, at (202) 418-0808 or via e-mail at </w:t>
      </w:r>
      <w:r>
        <w:rPr>
          <w:rFonts w:eastAsia="Calibri"/>
          <w:szCs w:val="22"/>
        </w:rPr>
        <w:t>gregory.capobi</w:t>
      </w:r>
      <w:r w:rsidRPr="00872B78">
        <w:rPr>
          <w:rFonts w:eastAsia="Calibri"/>
          <w:szCs w:val="22"/>
        </w:rPr>
        <w:t>a</w:t>
      </w:r>
      <w:r>
        <w:rPr>
          <w:rFonts w:eastAsia="Calibri"/>
          <w:szCs w:val="22"/>
        </w:rPr>
        <w:t>n</w:t>
      </w:r>
      <w:r w:rsidRPr="00872B78">
        <w:rPr>
          <w:rFonts w:eastAsia="Calibri"/>
          <w:szCs w:val="22"/>
        </w:rPr>
        <w:t>co@fcc.gov.</w:t>
      </w:r>
    </w:p>
    <w:p w:rsidR="00786479" w:rsidRPr="00443249" w:rsidRDefault="00786479" w:rsidP="00786479">
      <w:pPr>
        <w:contextualSpacing/>
        <w:rPr>
          <w:rFonts w:eastAsia="Calibri"/>
          <w:szCs w:val="22"/>
        </w:rPr>
      </w:pPr>
    </w:p>
    <w:p w:rsidR="00786479" w:rsidRPr="004659D6" w:rsidRDefault="00786479" w:rsidP="00786479">
      <w:pPr>
        <w:contextualSpacing/>
        <w:jc w:val="center"/>
        <w:rPr>
          <w:szCs w:val="22"/>
        </w:rPr>
      </w:pPr>
      <w:r w:rsidRPr="00443249">
        <w:rPr>
          <w:rFonts w:eastAsia="Calibri"/>
          <w:b/>
          <w:szCs w:val="22"/>
        </w:rPr>
        <w:t>- FCC -</w:t>
      </w:r>
    </w:p>
    <w:p w:rsidR="00786479" w:rsidRDefault="00786479" w:rsidP="00786479">
      <w:pPr>
        <w:spacing w:before="120" w:after="240"/>
        <w:rPr>
          <w:sz w:val="24"/>
        </w:rPr>
      </w:pPr>
    </w:p>
    <w:p w:rsidR="00602577" w:rsidRDefault="00602577">
      <w:pPr>
        <w:spacing w:before="120" w:after="240"/>
        <w:rPr>
          <w:sz w:val="24"/>
        </w:rPr>
      </w:pPr>
    </w:p>
    <w:sectPr w:rsidR="00602577">
      <w:headerReference w:type="first" r:id="rId15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D5" w:rsidRDefault="00F971D5">
      <w:r>
        <w:separator/>
      </w:r>
    </w:p>
  </w:endnote>
  <w:endnote w:type="continuationSeparator" w:id="0">
    <w:p w:rsidR="00F971D5" w:rsidRDefault="00F9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87" w:rsidRDefault="004A5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87" w:rsidRDefault="004A5C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87" w:rsidRDefault="004A5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D5" w:rsidRDefault="00F971D5">
      <w:r>
        <w:separator/>
      </w:r>
    </w:p>
  </w:footnote>
  <w:footnote w:type="continuationSeparator" w:id="0">
    <w:p w:rsidR="00F971D5" w:rsidRDefault="00F971D5">
      <w:r>
        <w:continuationSeparator/>
      </w:r>
    </w:p>
  </w:footnote>
  <w:footnote w:id="1">
    <w:p w:rsidR="00786479" w:rsidRPr="00E21CA3" w:rsidRDefault="00786479" w:rsidP="00786479">
      <w:pPr>
        <w:pStyle w:val="FootnoteText"/>
        <w:rPr>
          <w:i/>
          <w:sz w:val="20"/>
        </w:rPr>
      </w:pPr>
      <w:r w:rsidRPr="00E21CA3">
        <w:rPr>
          <w:rStyle w:val="FootnoteReference"/>
          <w:sz w:val="20"/>
        </w:rPr>
        <w:footnoteRef/>
      </w:r>
      <w:r w:rsidRPr="00E21CA3">
        <w:rPr>
          <w:sz w:val="20"/>
        </w:rPr>
        <w:t xml:space="preserve"> 47 CFR § 64.6060; </w:t>
      </w:r>
      <w:r w:rsidRPr="00E21CA3">
        <w:rPr>
          <w:i/>
          <w:sz w:val="20"/>
        </w:rPr>
        <w:t xml:space="preserve">see also </w:t>
      </w:r>
      <w:r w:rsidRPr="00E21CA3">
        <w:rPr>
          <w:sz w:val="20"/>
        </w:rPr>
        <w:t xml:space="preserve">Wireline Competition Bureau Announces Due Dates for Inmate Calling Services Information Collections and Consumer Disclosure Requirements, WC Docket No. 12-375, Public Notice, DA 17-209 (WCB Mar. 2, 2017); </w:t>
      </w:r>
      <w:hyperlink r:id="rId1" w:history="1">
        <w:r w:rsidRPr="00E21CA3">
          <w:rPr>
            <w:rStyle w:val="Hyperlink"/>
            <w:sz w:val="20"/>
          </w:rPr>
          <w:t>https://www.fcc.gov/general/ics-data-collections</w:t>
        </w:r>
      </w:hyperlink>
      <w:r w:rsidRPr="00E21CA3">
        <w:rPr>
          <w:sz w:val="20"/>
        </w:rPr>
        <w:t xml:space="preserve"> (providing links to the annual reporting and certification forms and accompanying instructions).</w:t>
      </w:r>
      <w:r>
        <w:rPr>
          <w:sz w:val="20"/>
        </w:rPr>
        <w:t xml:space="preserve">  </w:t>
      </w:r>
    </w:p>
  </w:footnote>
  <w:footnote w:id="2">
    <w:p w:rsidR="00786479" w:rsidRPr="00E21CA3" w:rsidRDefault="00786479" w:rsidP="00786479">
      <w:pPr>
        <w:pStyle w:val="FootnoteText"/>
        <w:rPr>
          <w:sz w:val="20"/>
        </w:rPr>
      </w:pPr>
      <w:r w:rsidRPr="00E21CA3">
        <w:rPr>
          <w:rStyle w:val="FootnoteReference"/>
          <w:sz w:val="20"/>
        </w:rPr>
        <w:footnoteRef/>
      </w:r>
      <w:r w:rsidRPr="00E21CA3">
        <w:rPr>
          <w:sz w:val="20"/>
        </w:rPr>
        <w:t xml:space="preserve"> </w:t>
      </w:r>
      <w:r w:rsidRPr="00E21CA3">
        <w:rPr>
          <w:i/>
          <w:sz w:val="20"/>
        </w:rPr>
        <w:t>Rates for Interstate Inmate Calling Services</w:t>
      </w:r>
      <w:r w:rsidRPr="00E21CA3">
        <w:rPr>
          <w:sz w:val="20"/>
        </w:rPr>
        <w:t>, WC Docket No. 12-375, Protective Order, 28 FCC Rcd 16954, 16954, para. 1 (WCB 2013) (</w:t>
      </w:r>
      <w:r w:rsidRPr="00E21CA3">
        <w:rPr>
          <w:i/>
          <w:sz w:val="20"/>
        </w:rPr>
        <w:t>Protective Order</w:t>
      </w:r>
      <w:r w:rsidRPr="00E21CA3">
        <w:rPr>
          <w:sz w:val="20"/>
        </w:rPr>
        <w:t>).</w:t>
      </w:r>
    </w:p>
  </w:footnote>
  <w:footnote w:id="3">
    <w:p w:rsidR="00786479" w:rsidRPr="00201ECD" w:rsidRDefault="00786479" w:rsidP="00786479">
      <w:pPr>
        <w:pStyle w:val="FootnoteText"/>
        <w:rPr>
          <w:sz w:val="20"/>
        </w:rPr>
      </w:pPr>
      <w:r w:rsidRPr="00201ECD">
        <w:rPr>
          <w:rStyle w:val="FootnoteReference"/>
          <w:sz w:val="20"/>
        </w:rPr>
        <w:footnoteRef/>
      </w:r>
      <w:r w:rsidRPr="00201ECD">
        <w:rPr>
          <w:sz w:val="20"/>
        </w:rPr>
        <w:t xml:space="preserve"> Providers are reminded that only those specific aspects of their reports that are confidential should be redacted from the public version of the filing.</w:t>
      </w:r>
    </w:p>
  </w:footnote>
  <w:footnote w:id="4">
    <w:p w:rsidR="00786479" w:rsidRPr="00E21CA3" w:rsidRDefault="00786479" w:rsidP="00786479">
      <w:pPr>
        <w:pStyle w:val="FootnoteText"/>
        <w:rPr>
          <w:sz w:val="20"/>
        </w:rPr>
      </w:pPr>
      <w:r w:rsidRPr="00E21CA3">
        <w:rPr>
          <w:rStyle w:val="FootnoteReference"/>
          <w:sz w:val="20"/>
        </w:rPr>
        <w:footnoteRef/>
      </w:r>
      <w:r w:rsidRPr="00E21CA3">
        <w:rPr>
          <w:sz w:val="20"/>
        </w:rPr>
        <w:t xml:space="preserve"> </w:t>
      </w:r>
      <w:r w:rsidRPr="00E21CA3">
        <w:rPr>
          <w:i/>
          <w:sz w:val="20"/>
        </w:rPr>
        <w:t>Cf.</w:t>
      </w:r>
      <w:r w:rsidRPr="00E21CA3">
        <w:rPr>
          <w:sz w:val="20"/>
        </w:rPr>
        <w:t xml:space="preserve"> Rates for Interstate Inmate Calling Services, WC Docket No. 12-375, Order, DA 15-1052 (WCB Sept. 21, 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87" w:rsidRDefault="004A5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87" w:rsidRDefault="004A5C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0061A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7216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0061A5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5168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4144" o:allowincell="f" stroked="f">
          <v:textbox style="mso-next-textbox:#_x0000_s2050">
            <w:txbxContent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01.5pt;margin-top:10.25pt;width:207.95pt;height:43.2pt;z-index:251656192" o:allowincell="f" stroked="f">
          <v:textbox style="mso-next-textbox:#_x0000_s2053" inset=",0,,0">
            <w:txbxContent>
              <w:p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:rsidRDefault="00602577">
                <w:pPr>
                  <w:jc w:val="right"/>
                </w:pPr>
              </w:p>
            </w:txbxContent>
          </v:textbox>
        </v:shape>
      </w:pic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0061A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8" type="#_x0000_t75" alt="fcc_logo" style="position:absolute;left:0;text-align:left;margin-left:34.95pt;margin-top:8.5pt;width:41.75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0061A5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w:pict>
        <v:line id="Line 4" o:spid="_x0000_s205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left:0;text-align:left;margin-left:30pt;margin-top:.4pt;width:244.8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oNhQ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" o:allowincell="f" stroked="f">
          <v:textbox>
            <w:txbxContent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noProof/>
      </w:rPr>
      <w:pict>
        <v:shape id="Text Box 5" o:spid="_x0000_s2055" type="#_x0000_t202" style="position:absolute;left:0;text-align:left;margin-left:301.5pt;margin-top:10.25pt;width:207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" o:allowincell="f" stroked="f">
          <v:textbox inset=",0,,0">
            <w:txbxContent>
              <w:p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>Internet: http://www.fcc.gov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:rsidRDefault="00602577">
                <w:pPr>
                  <w:jc w:val="right"/>
                </w:pPr>
              </w:p>
            </w:txbxContent>
          </v:textbox>
        </v:shape>
      </w:pic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A28"/>
    <w:multiLevelType w:val="hybridMultilevel"/>
    <w:tmpl w:val="30C2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7">
    <w:nsid w:val="6CCE5AC5"/>
    <w:multiLevelType w:val="hybridMultilevel"/>
    <w:tmpl w:val="E9CA8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activeWritingStyle w:appName="MSWord" w:lang="en-US" w:vendorID="8" w:dllVersion="513" w:checkStyle="1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479"/>
    <w:rsid w:val="000061A5"/>
    <w:rsid w:val="000265AE"/>
    <w:rsid w:val="004A5C87"/>
    <w:rsid w:val="00602577"/>
    <w:rsid w:val="00786479"/>
    <w:rsid w:val="00D17DC0"/>
    <w:rsid w:val="00D60EFF"/>
    <w:rsid w:val="00F9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79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aliases w:val="Style 13,Style 12,(NECG) Footnote Reference,Appel note de bas de p,Style 124,fr,o,Style 3,FR,Style 17,Style 6,Footnote Reference/,Style 7"/>
    <w:rPr>
      <w:vertAlign w:val="superscript"/>
    </w:rPr>
  </w:style>
  <w:style w:type="paragraph" w:styleId="FootnoteText">
    <w:name w:val="footnote text"/>
    <w:aliases w:val="ALTS FOOTNOTE,Footnote Text Char2,Footnote Text Char5 Char,Footnote Text Char3 Char1 Char2,Footnote Text Char2 Char1 Char1 Char,Footnote Text Char3 Char1 Char2 Char Char,Footnote Text Char2 Char1 Char1 Char Char Char,fn,f"/>
    <w:basedOn w:val="Normal"/>
    <w:link w:val="FootnoteTextChar"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aliases w:val="ALTS FOOTNOTE Char,Footnote Text Char2 Char,Footnote Text Char5 Char Char,Footnote Text Char3 Char1 Char2 Char,Footnote Text Char2 Char1 Char1 Char Char,Footnote Text Char3 Char1 Char2 Char Char Char,fn Char,f Char"/>
    <w:link w:val="FootnoteText"/>
    <w:rsid w:val="0078647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raunfoss.fcc.gov/edocs_public/attachmatch/DA-13-2434A1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cc.gov/general/ics-data-collection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411</Words>
  <Characters>2418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2833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2017-05-24T17:52:00Z</dcterms:created>
  <dcterms:modified xsi:type="dcterms:W3CDTF">2017-05-24T17:52:00Z</dcterms:modified>
  <cp:category> </cp:category>
  <cp:contentStatus> </cp:contentStatus>
</cp:coreProperties>
</file>