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05" w:rsidRDefault="00D47505" w:rsidP="00DE66B6">
      <w:pPr>
        <w:rPr>
          <w:sz w:val="24"/>
        </w:rPr>
      </w:pPr>
      <w:bookmarkStart w:id="0" w:name="_GoBack"/>
      <w:bookmarkEnd w:id="0"/>
    </w:p>
    <w:p w:rsidR="00DE66B6" w:rsidRDefault="00DE66B6" w:rsidP="00DE66B6">
      <w:pPr>
        <w:ind w:left="6480" w:firstLine="720"/>
        <w:jc w:val="right"/>
        <w:rPr>
          <w:b/>
          <w:szCs w:val="22"/>
        </w:rPr>
      </w:pPr>
      <w:r>
        <w:rPr>
          <w:b/>
          <w:szCs w:val="22"/>
        </w:rPr>
        <w:t xml:space="preserve">    DA 17-539</w:t>
      </w:r>
    </w:p>
    <w:p w:rsidR="00DE66B6" w:rsidRPr="008F2C8D" w:rsidRDefault="00DE66B6" w:rsidP="00DE66B6">
      <w:pPr>
        <w:ind w:left="6480" w:firstLine="720"/>
        <w:jc w:val="right"/>
        <w:rPr>
          <w:b/>
          <w:szCs w:val="22"/>
        </w:rPr>
      </w:pPr>
      <w:r>
        <w:rPr>
          <w:b/>
          <w:szCs w:val="22"/>
        </w:rPr>
        <w:t xml:space="preserve">    June 2, 2017</w:t>
      </w:r>
      <w:r w:rsidRPr="008F2C8D">
        <w:rPr>
          <w:b/>
          <w:szCs w:val="22"/>
        </w:rPr>
        <w:t xml:space="preserve"> </w:t>
      </w:r>
    </w:p>
    <w:p w:rsidR="00DE66B6" w:rsidRPr="00B134F6" w:rsidRDefault="00DE66B6" w:rsidP="00DE66B6">
      <w:pPr>
        <w:jc w:val="right"/>
        <w:rPr>
          <w:b/>
          <w:szCs w:val="22"/>
        </w:rPr>
      </w:pPr>
    </w:p>
    <w:p w:rsidR="00DE66B6" w:rsidRDefault="00DE66B6" w:rsidP="00DE66B6">
      <w:pPr>
        <w:jc w:val="center"/>
        <w:rPr>
          <w:b/>
          <w:szCs w:val="22"/>
        </w:rPr>
      </w:pPr>
      <w:r>
        <w:rPr>
          <w:b/>
          <w:szCs w:val="22"/>
        </w:rPr>
        <w:t>Media Bureau and Office of Engineering and Technology Establish</w:t>
      </w:r>
      <w:r w:rsidRPr="00C43AFF">
        <w:rPr>
          <w:b/>
          <w:szCs w:val="22"/>
        </w:rPr>
        <w:t xml:space="preserve"> </w:t>
      </w:r>
      <w:r>
        <w:rPr>
          <w:b/>
          <w:szCs w:val="22"/>
        </w:rPr>
        <w:t>S</w:t>
      </w:r>
      <w:r w:rsidRPr="00C43AFF">
        <w:rPr>
          <w:b/>
          <w:szCs w:val="22"/>
        </w:rPr>
        <w:t xml:space="preserve">chedule </w:t>
      </w:r>
    </w:p>
    <w:p w:rsidR="00DE66B6" w:rsidRPr="00B134F6" w:rsidRDefault="00DE66B6" w:rsidP="00DE66B6">
      <w:pPr>
        <w:jc w:val="center"/>
        <w:rPr>
          <w:b/>
          <w:szCs w:val="22"/>
        </w:rPr>
      </w:pPr>
      <w:r w:rsidRPr="00C43AFF">
        <w:rPr>
          <w:b/>
          <w:szCs w:val="22"/>
        </w:rPr>
        <w:t>for</w:t>
      </w:r>
      <w:r>
        <w:rPr>
          <w:b/>
          <w:szCs w:val="22"/>
        </w:rPr>
        <w:t xml:space="preserve"> </w:t>
      </w:r>
      <w:r>
        <w:rPr>
          <w:b/>
          <w:i/>
          <w:szCs w:val="22"/>
        </w:rPr>
        <w:t>E</w:t>
      </w:r>
      <w:r w:rsidRPr="00C43AFF">
        <w:rPr>
          <w:b/>
          <w:i/>
          <w:szCs w:val="22"/>
        </w:rPr>
        <w:t xml:space="preserve">x </w:t>
      </w:r>
      <w:r>
        <w:rPr>
          <w:b/>
          <w:i/>
          <w:szCs w:val="22"/>
        </w:rPr>
        <w:t>P</w:t>
      </w:r>
      <w:r w:rsidRPr="00C43AFF">
        <w:rPr>
          <w:b/>
          <w:i/>
          <w:szCs w:val="22"/>
        </w:rPr>
        <w:t>arte</w:t>
      </w:r>
      <w:r w:rsidRPr="00C43AFF">
        <w:rPr>
          <w:b/>
          <w:szCs w:val="22"/>
        </w:rPr>
        <w:t xml:space="preserve"> </w:t>
      </w:r>
      <w:r>
        <w:rPr>
          <w:b/>
          <w:szCs w:val="22"/>
        </w:rPr>
        <w:t>M</w:t>
      </w:r>
      <w:r w:rsidRPr="00C43AFF">
        <w:rPr>
          <w:b/>
          <w:szCs w:val="22"/>
        </w:rPr>
        <w:t>eetings</w:t>
      </w:r>
      <w:r>
        <w:rPr>
          <w:b/>
          <w:szCs w:val="22"/>
        </w:rPr>
        <w:t xml:space="preserve"> in Next Gen TV</w:t>
      </w:r>
      <w:r w:rsidRPr="00C43AFF">
        <w:rPr>
          <w:b/>
          <w:szCs w:val="22"/>
        </w:rPr>
        <w:t xml:space="preserve"> </w:t>
      </w:r>
      <w:r>
        <w:rPr>
          <w:b/>
          <w:szCs w:val="22"/>
        </w:rPr>
        <w:t>Proceeding</w:t>
      </w:r>
    </w:p>
    <w:p w:rsidR="00DE66B6" w:rsidRPr="00B134F6" w:rsidRDefault="00DE66B6" w:rsidP="00DE66B6">
      <w:pPr>
        <w:spacing w:before="120"/>
        <w:jc w:val="center"/>
        <w:rPr>
          <w:b/>
          <w:szCs w:val="22"/>
        </w:rPr>
      </w:pPr>
      <w:r>
        <w:rPr>
          <w:b/>
          <w:szCs w:val="22"/>
        </w:rPr>
        <w:t>June 27-30</w:t>
      </w:r>
      <w:r w:rsidRPr="00C43AFF">
        <w:rPr>
          <w:b/>
          <w:szCs w:val="22"/>
        </w:rPr>
        <w:t>, 201</w:t>
      </w:r>
      <w:r>
        <w:rPr>
          <w:b/>
          <w:szCs w:val="22"/>
        </w:rPr>
        <w:t xml:space="preserve">7 </w:t>
      </w:r>
      <w:r w:rsidRPr="00C43AFF">
        <w:rPr>
          <w:b/>
          <w:szCs w:val="22"/>
        </w:rPr>
        <w:t xml:space="preserve">Set Aside for </w:t>
      </w:r>
      <w:r>
        <w:rPr>
          <w:b/>
          <w:szCs w:val="22"/>
        </w:rPr>
        <w:t>Meetings with Staff</w:t>
      </w:r>
    </w:p>
    <w:p w:rsidR="00DE66B6" w:rsidRPr="00B134F6" w:rsidRDefault="00DE66B6" w:rsidP="00DE66B6">
      <w:pPr>
        <w:spacing w:before="120"/>
        <w:jc w:val="center"/>
        <w:rPr>
          <w:b/>
          <w:szCs w:val="22"/>
        </w:rPr>
      </w:pPr>
      <w:r>
        <w:rPr>
          <w:b/>
          <w:szCs w:val="22"/>
        </w:rPr>
        <w:t>GN</w:t>
      </w:r>
      <w:r w:rsidRPr="00B134F6">
        <w:rPr>
          <w:b/>
          <w:szCs w:val="22"/>
        </w:rPr>
        <w:t xml:space="preserve"> Docket No. 16-</w:t>
      </w:r>
      <w:r>
        <w:rPr>
          <w:b/>
          <w:szCs w:val="22"/>
        </w:rPr>
        <w:t>1</w:t>
      </w:r>
      <w:r w:rsidRPr="00B134F6">
        <w:rPr>
          <w:b/>
          <w:szCs w:val="22"/>
        </w:rPr>
        <w:t>4</w:t>
      </w:r>
      <w:r>
        <w:rPr>
          <w:b/>
          <w:szCs w:val="22"/>
        </w:rPr>
        <w:t>2</w:t>
      </w:r>
    </w:p>
    <w:p w:rsidR="00DE66B6" w:rsidRPr="00B134F6" w:rsidRDefault="00DE66B6" w:rsidP="00DE66B6">
      <w:pPr>
        <w:rPr>
          <w:b/>
          <w:szCs w:val="22"/>
        </w:rPr>
      </w:pPr>
    </w:p>
    <w:p w:rsidR="00DE66B6" w:rsidRPr="00B134F6" w:rsidRDefault="00DE66B6" w:rsidP="00DE66B6">
      <w:pPr>
        <w:ind w:firstLine="720"/>
        <w:rPr>
          <w:b/>
          <w:szCs w:val="22"/>
        </w:rPr>
      </w:pPr>
      <w:r w:rsidRPr="008F2C8D">
        <w:rPr>
          <w:szCs w:val="22"/>
        </w:rPr>
        <w:t xml:space="preserve">On February </w:t>
      </w:r>
      <w:r>
        <w:rPr>
          <w:szCs w:val="22"/>
        </w:rPr>
        <w:t>24</w:t>
      </w:r>
      <w:r w:rsidRPr="008F2C8D">
        <w:rPr>
          <w:szCs w:val="22"/>
        </w:rPr>
        <w:t>, 201</w:t>
      </w:r>
      <w:r>
        <w:rPr>
          <w:szCs w:val="22"/>
        </w:rPr>
        <w:t>7</w:t>
      </w:r>
      <w:r w:rsidRPr="008F2C8D">
        <w:rPr>
          <w:szCs w:val="22"/>
        </w:rPr>
        <w:t xml:space="preserve">, the Commission released a </w:t>
      </w:r>
      <w:r w:rsidRPr="008F2C8D">
        <w:rPr>
          <w:i/>
          <w:szCs w:val="22"/>
        </w:rPr>
        <w:t xml:space="preserve">Notice of </w:t>
      </w:r>
      <w:r>
        <w:rPr>
          <w:i/>
          <w:szCs w:val="22"/>
        </w:rPr>
        <w:t xml:space="preserve">Proposed Rulemaking </w:t>
      </w:r>
      <w:r>
        <w:rPr>
          <w:szCs w:val="22"/>
        </w:rPr>
        <w:t>(</w:t>
      </w:r>
      <w:r w:rsidRPr="001D7464">
        <w:rPr>
          <w:i/>
          <w:szCs w:val="22"/>
        </w:rPr>
        <w:t>NPRM</w:t>
      </w:r>
      <w:r w:rsidRPr="008F2C8D">
        <w:rPr>
          <w:szCs w:val="22"/>
        </w:rPr>
        <w:t xml:space="preserve">) in </w:t>
      </w:r>
      <w:r>
        <w:rPr>
          <w:szCs w:val="22"/>
        </w:rPr>
        <w:t>GN</w:t>
      </w:r>
      <w:r w:rsidRPr="008F2C8D">
        <w:rPr>
          <w:szCs w:val="22"/>
        </w:rPr>
        <w:t xml:space="preserve"> Docket No. 16-</w:t>
      </w:r>
      <w:r>
        <w:rPr>
          <w:szCs w:val="22"/>
        </w:rPr>
        <w:t>1</w:t>
      </w:r>
      <w:r w:rsidRPr="008F2C8D">
        <w:rPr>
          <w:szCs w:val="22"/>
        </w:rPr>
        <w:t>4</w:t>
      </w:r>
      <w:r>
        <w:rPr>
          <w:szCs w:val="22"/>
        </w:rPr>
        <w:t>2</w:t>
      </w:r>
      <w:r w:rsidRPr="00B134F6">
        <w:rPr>
          <w:szCs w:val="22"/>
        </w:rPr>
        <w:t xml:space="preserve"> </w:t>
      </w:r>
      <w:r w:rsidRPr="00797443">
        <w:rPr>
          <w:szCs w:val="22"/>
        </w:rPr>
        <w:t>(</w:t>
      </w:r>
      <w:r w:rsidRPr="00023836">
        <w:rPr>
          <w:i/>
          <w:szCs w:val="22"/>
        </w:rPr>
        <w:t>Next Gen TV NPRM</w:t>
      </w:r>
      <w:r w:rsidRPr="00797443">
        <w:rPr>
          <w:szCs w:val="22"/>
        </w:rPr>
        <w:t>)</w:t>
      </w:r>
      <w:r>
        <w:rPr>
          <w:szCs w:val="22"/>
        </w:rPr>
        <w:t xml:space="preserve"> </w:t>
      </w:r>
      <w:r>
        <w:t>that seeks comment on a proposal to authorize television broadcasters to use the “Next Generation” broadcast television transmission standard</w:t>
      </w:r>
      <w:r w:rsidRPr="00B134F6">
        <w:rPr>
          <w:szCs w:val="22"/>
        </w:rPr>
        <w:t>.</w:t>
      </w:r>
      <w:r w:rsidRPr="008F2C8D">
        <w:rPr>
          <w:rStyle w:val="FootnoteReference"/>
          <w:szCs w:val="22"/>
        </w:rPr>
        <w:footnoteReference w:id="2"/>
      </w:r>
      <w:r w:rsidRPr="008F2C8D">
        <w:rPr>
          <w:szCs w:val="22"/>
        </w:rPr>
        <w:t xml:space="preserve">  </w:t>
      </w:r>
      <w:r>
        <w:rPr>
          <w:szCs w:val="22"/>
        </w:rPr>
        <w:t xml:space="preserve">Comments in response to the </w:t>
      </w:r>
      <w:r w:rsidRPr="00023836">
        <w:rPr>
          <w:i/>
          <w:szCs w:val="22"/>
        </w:rPr>
        <w:t>Next Gen TV</w:t>
      </w:r>
      <w:r w:rsidRPr="00797443">
        <w:rPr>
          <w:szCs w:val="22"/>
        </w:rPr>
        <w:t xml:space="preserve"> </w:t>
      </w:r>
      <w:r w:rsidRPr="00920684">
        <w:rPr>
          <w:i/>
          <w:szCs w:val="22"/>
        </w:rPr>
        <w:t>NPRM</w:t>
      </w:r>
      <w:r>
        <w:rPr>
          <w:szCs w:val="22"/>
        </w:rPr>
        <w:t xml:space="preserve"> were due on May 9, 2017, and reply comments are due June 8, 2017.</w:t>
      </w:r>
      <w:r w:rsidRPr="008F2C8D">
        <w:rPr>
          <w:rStyle w:val="FootnoteReference"/>
          <w:szCs w:val="22"/>
        </w:rPr>
        <w:footnoteReference w:id="3"/>
      </w:r>
    </w:p>
    <w:p w:rsidR="00DE66B6" w:rsidRDefault="00DE66B6" w:rsidP="00DE66B6">
      <w:pPr>
        <w:ind w:firstLine="720"/>
        <w:rPr>
          <w:szCs w:val="22"/>
        </w:rPr>
      </w:pPr>
    </w:p>
    <w:p w:rsidR="00DE66B6" w:rsidRDefault="00DE66B6" w:rsidP="00DE66B6">
      <w:pPr>
        <w:ind w:firstLine="720"/>
      </w:pPr>
      <w:r>
        <w:t xml:space="preserve">As described in the </w:t>
      </w:r>
      <w:r w:rsidRPr="00015B83">
        <w:rPr>
          <w:i/>
          <w:szCs w:val="22"/>
        </w:rPr>
        <w:t>Next Gen TV</w:t>
      </w:r>
      <w:r w:rsidRPr="00797443">
        <w:rPr>
          <w:szCs w:val="22"/>
        </w:rPr>
        <w:t xml:space="preserve"> </w:t>
      </w:r>
      <w:r w:rsidRPr="00C43AFF">
        <w:rPr>
          <w:i/>
        </w:rPr>
        <w:t>NPRM</w:t>
      </w:r>
      <w:r>
        <w:t xml:space="preserve">, this matter shall be treated as a “permit-but-disclose” proceeding in accordance with the Commission’s </w:t>
      </w:r>
      <w:r w:rsidRPr="00023836">
        <w:rPr>
          <w:i/>
        </w:rPr>
        <w:t>ex parte</w:t>
      </w:r>
      <w:r>
        <w:t xml:space="preserve"> rules.</w:t>
      </w:r>
      <w:r>
        <w:rPr>
          <w:rStyle w:val="FootnoteReference"/>
        </w:rPr>
        <w:footnoteReference w:id="4"/>
      </w:r>
      <w:r>
        <w:t xml:space="preserve">  Given the interest in this proceeding, we have determined that it would be efficient for Commission staff to set aside a specific period for </w:t>
      </w:r>
      <w:r w:rsidRPr="00023836">
        <w:rPr>
          <w:i/>
        </w:rPr>
        <w:t>ex parte</w:t>
      </w:r>
      <w:r>
        <w:t xml:space="preserve"> meetings. Staff will be available for meetings with interested parties to discuss issues raised in comments and replies on Tuesday, June 27 through Friday, June 30, 2017, between 9:00 AM and 5:00 PM each day.  To the extent interested parties have an unavoidable conflict such that they cannot meet on any of these dates, they may contact Bureau staff to discuss alternate arrangements.  To schedule meetings pursuant to this Notice, please contact Evan Baranoff, </w:t>
      </w:r>
      <w:hyperlink r:id="rId8" w:history="1">
        <w:r w:rsidRPr="00614358">
          <w:rPr>
            <w:rStyle w:val="Hyperlink"/>
          </w:rPr>
          <w:t>Evan.Baranoff@fcc.gov</w:t>
        </w:r>
      </w:hyperlink>
      <w:r>
        <w:t xml:space="preserve">, (202) 418-7142, or Brendan Murray, </w:t>
      </w:r>
      <w:hyperlink r:id="rId9" w:history="1">
        <w:r w:rsidRPr="00614358">
          <w:rPr>
            <w:rStyle w:val="Hyperlink"/>
          </w:rPr>
          <w:t>Brendan.Murray@fcc.gov</w:t>
        </w:r>
      </w:hyperlink>
      <w:r>
        <w:t xml:space="preserve">, (202) 418-1573, of the Media Bureau, Policy Division.  </w:t>
      </w:r>
    </w:p>
    <w:p w:rsidR="00DE66B6" w:rsidRPr="008F2C8D" w:rsidRDefault="00DE66B6" w:rsidP="00DE66B6">
      <w:pPr>
        <w:ind w:firstLine="720"/>
        <w:rPr>
          <w:szCs w:val="22"/>
        </w:rPr>
      </w:pPr>
    </w:p>
    <w:p w:rsidR="00DE66B6" w:rsidRPr="00B134F6" w:rsidRDefault="00DE66B6" w:rsidP="00DE66B6">
      <w:pPr>
        <w:ind w:firstLine="720"/>
        <w:rPr>
          <w:szCs w:val="22"/>
        </w:rPr>
      </w:pPr>
      <w:r w:rsidRPr="00B134F6">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DE66B6" w:rsidRPr="00B134F6" w:rsidRDefault="00DE66B6" w:rsidP="00DE66B6">
      <w:pPr>
        <w:rPr>
          <w:szCs w:val="22"/>
        </w:rPr>
      </w:pPr>
    </w:p>
    <w:p w:rsidR="00DE66B6" w:rsidRPr="00B134F6" w:rsidRDefault="00DE66B6" w:rsidP="00DE66B6">
      <w:pPr>
        <w:spacing w:before="60"/>
        <w:jc w:val="center"/>
        <w:rPr>
          <w:szCs w:val="22"/>
        </w:rPr>
      </w:pPr>
      <w:r w:rsidRPr="00B134F6">
        <w:rPr>
          <w:szCs w:val="22"/>
        </w:rPr>
        <w:t>-FCC-</w:t>
      </w:r>
    </w:p>
    <w:p w:rsidR="00DE66B6" w:rsidRDefault="00DE66B6" w:rsidP="00DE66B6">
      <w:pPr>
        <w:rPr>
          <w:sz w:val="24"/>
        </w:rPr>
      </w:pPr>
    </w:p>
    <w:p w:rsidR="006A1F49" w:rsidRDefault="006A1F49" w:rsidP="00D47505">
      <w:pPr>
        <w:spacing w:before="120" w:after="240"/>
        <w:rPr>
          <w:sz w:val="24"/>
        </w:rPr>
      </w:pPr>
    </w:p>
    <w:sectPr w:rsidR="006A1F49"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6B6" w:rsidRDefault="00DE66B6">
      <w:pPr>
        <w:spacing w:line="20" w:lineRule="exact"/>
      </w:pPr>
    </w:p>
  </w:endnote>
  <w:endnote w:type="continuationSeparator" w:id="0">
    <w:p w:rsidR="00DE66B6" w:rsidRDefault="00DE66B6">
      <w:r>
        <w:t xml:space="preserve"> </w:t>
      </w:r>
    </w:p>
  </w:endnote>
  <w:endnote w:type="continuationNotice" w:id="1">
    <w:p w:rsidR="00DE66B6" w:rsidRDefault="00DE66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A1F49">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6B6" w:rsidRDefault="00DE66B6">
      <w:r>
        <w:separator/>
      </w:r>
    </w:p>
  </w:footnote>
  <w:footnote w:type="continuationSeparator" w:id="0">
    <w:p w:rsidR="00DE66B6" w:rsidRDefault="00DE66B6" w:rsidP="00C721AC">
      <w:pPr>
        <w:spacing w:before="120"/>
        <w:rPr>
          <w:sz w:val="20"/>
        </w:rPr>
      </w:pPr>
      <w:r>
        <w:rPr>
          <w:sz w:val="20"/>
        </w:rPr>
        <w:t xml:space="preserve">(Continued from previous page)  </w:t>
      </w:r>
      <w:r>
        <w:rPr>
          <w:sz w:val="20"/>
        </w:rPr>
        <w:separator/>
      </w:r>
    </w:p>
  </w:footnote>
  <w:footnote w:type="continuationNotice" w:id="1">
    <w:p w:rsidR="00DE66B6" w:rsidRDefault="00DE66B6" w:rsidP="00C721AC">
      <w:pPr>
        <w:jc w:val="right"/>
        <w:rPr>
          <w:sz w:val="20"/>
        </w:rPr>
      </w:pPr>
      <w:r>
        <w:rPr>
          <w:sz w:val="20"/>
        </w:rPr>
        <w:t>(continued….)</w:t>
      </w:r>
    </w:p>
  </w:footnote>
  <w:footnote w:id="2">
    <w:p w:rsidR="00DE66B6" w:rsidRPr="00F4013D" w:rsidRDefault="00DE66B6" w:rsidP="00DE66B6">
      <w:pPr>
        <w:pStyle w:val="FootnoteText"/>
      </w:pPr>
      <w:r w:rsidRPr="00F4013D">
        <w:rPr>
          <w:rStyle w:val="FootnoteReference"/>
        </w:rPr>
        <w:footnoteRef/>
      </w:r>
      <w:r w:rsidRPr="00F4013D">
        <w:t xml:space="preserve"> </w:t>
      </w:r>
      <w:r w:rsidRPr="00F4013D">
        <w:rPr>
          <w:i/>
        </w:rPr>
        <w:t>See Authorizing Permissive Use of the “Next Generation” Broadcast Television Standard</w:t>
      </w:r>
      <w:r w:rsidRPr="00F4013D">
        <w:t>, GN Docket No. 16-142, Notice of Proposed Rulemaking,</w:t>
      </w:r>
      <w:r w:rsidRPr="00F4013D">
        <w:rPr>
          <w:i/>
        </w:rPr>
        <w:t xml:space="preserve"> </w:t>
      </w:r>
      <w:r w:rsidRPr="00F4013D">
        <w:t>32 FCC Rcd 1670 (2017).</w:t>
      </w:r>
    </w:p>
  </w:footnote>
  <w:footnote w:id="3">
    <w:p w:rsidR="00DE66B6" w:rsidRPr="00F4013D" w:rsidRDefault="00DE66B6" w:rsidP="00DE66B6">
      <w:pPr>
        <w:pStyle w:val="FootnoteText"/>
      </w:pPr>
      <w:r w:rsidRPr="00F4013D">
        <w:rPr>
          <w:rStyle w:val="FootnoteReference"/>
        </w:rPr>
        <w:footnoteRef/>
      </w:r>
      <w:r w:rsidRPr="00F4013D">
        <w:t xml:space="preserve"> </w:t>
      </w:r>
      <w:r w:rsidRPr="00F4013D">
        <w:rPr>
          <w:i/>
        </w:rPr>
        <w:t>See Comment Deadlines Set for Notice of Proposed Rulemaking on Next Generation Broadcast Television Transmission Standard</w:t>
      </w:r>
      <w:r w:rsidRPr="00F4013D">
        <w:t>, GN Docket No. 16-142, Public Notice,</w:t>
      </w:r>
      <w:r w:rsidRPr="00F4013D">
        <w:rPr>
          <w:i/>
        </w:rPr>
        <w:t xml:space="preserve"> </w:t>
      </w:r>
      <w:r w:rsidRPr="00F4013D">
        <w:t>32 FCC Rcd 1851 (MB 2017).</w:t>
      </w:r>
    </w:p>
  </w:footnote>
  <w:footnote w:id="4">
    <w:p w:rsidR="00DE66B6" w:rsidRPr="00F4013D" w:rsidRDefault="00DE66B6" w:rsidP="00DE66B6">
      <w:pPr>
        <w:pStyle w:val="FootnoteText"/>
      </w:pPr>
      <w:r w:rsidRPr="00F4013D">
        <w:rPr>
          <w:rStyle w:val="FootnoteReference"/>
        </w:rPr>
        <w:footnoteRef/>
      </w:r>
      <w:r w:rsidRPr="00F4013D">
        <w:t xml:space="preserve"> </w:t>
      </w:r>
      <w:r w:rsidRPr="00F4013D">
        <w:rPr>
          <w:i/>
        </w:rPr>
        <w:t>See</w:t>
      </w:r>
      <w:r w:rsidRPr="00F4013D">
        <w:t xml:space="preserve"> 47 C.F.R. §§ 1.1200 </w:t>
      </w:r>
      <w:r w:rsidRPr="00F4013D">
        <w:rPr>
          <w:i/>
        </w:rPr>
        <w:t>et seq</w:t>
      </w:r>
      <w:r w:rsidRPr="00F4013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61E" w:rsidRDefault="006D46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61E" w:rsidRDefault="006D46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C21DB4" w:rsidP="00B338A9">
    <w:pPr>
      <w:pStyle w:val="Header"/>
    </w:pPr>
    <w:r>
      <w:rPr>
        <w:noProof/>
      </w:rPr>
      <w:pict>
        <v:shapetype id="_x0000_t202" coordsize="21600,21600" o:spt="202" path="m,l,21600r21600,l21600,xe">
          <v:stroke joinstyle="miter"/>
          <v:path gradientshapeok="t" o:connecttype="rect"/>
        </v:shapetype>
        <v:shape id="Text Box 3" o:spid="_x0000_s2052"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1" type="#_x0000_t75" alt="fcc_logo" style="position:absolute;margin-left:-51.25pt;margin-top:10.75pt;width:41.75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D47505" w:rsidRPr="00B338A9">
      <w:t>PUBLIC NOTICE</w:t>
    </w:r>
  </w:p>
  <w:p w:rsidR="00D47505" w:rsidRDefault="00C21DB4" w:rsidP="00B338A9">
    <w:pPr>
      <w:pStyle w:val="Header"/>
    </w:pPr>
    <w:r>
      <w:rPr>
        <w:noProof/>
      </w:rPr>
      <w:pict>
        <v:line id="Line 4" o:spid="_x0000_s2050"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250.4pt,56.7pt" to="1718.4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w:r>
    <w:r>
      <w:rPr>
        <w:noProof/>
      </w:rPr>
      <w:pict>
        <v:shape id="Text Box 5" o:spid="_x0000_s2049"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C21DB4">
                  <w:rPr>
                    <w:rFonts w:ascii="Arial" w:hAnsi="Arial"/>
                    <w:b/>
                    <w:sz w:val="16"/>
                  </w:rPr>
                  <w:instrText>HYPERLINK "https://www.fcc.gov/"</w:instrText>
                </w:r>
                <w:r w:rsidR="00C21DB4">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6B6"/>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1F49"/>
    <w:rsid w:val="006A6A81"/>
    <w:rsid w:val="006B1456"/>
    <w:rsid w:val="006D461E"/>
    <w:rsid w:val="006F7393"/>
    <w:rsid w:val="0070224F"/>
    <w:rsid w:val="007115F7"/>
    <w:rsid w:val="00785689"/>
    <w:rsid w:val="0079754B"/>
    <w:rsid w:val="007A1E6D"/>
    <w:rsid w:val="007B0EB2"/>
    <w:rsid w:val="007F413A"/>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21DB4"/>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E66B6"/>
    <w:rsid w:val="00DF0810"/>
    <w:rsid w:val="00DF62B6"/>
    <w:rsid w:val="00E07225"/>
    <w:rsid w:val="00E5409F"/>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6B6"/>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link w:val="FootnoteTextChar2"/>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locked/>
    <w:rsid w:val="00DE66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n.Baranoff@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endan.Murray@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280</Words>
  <Characters>1515</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1802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2017-06-02T10:53:00Z</dcterms:created>
  <dcterms:modified xsi:type="dcterms:W3CDTF">2017-06-02T10:53:00Z</dcterms:modified>
  <cp:category> </cp:category>
  <cp:contentStatus> </cp:contentStatus>
</cp:coreProperties>
</file>