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Ind w:w="-545" w:type="dxa"/>
        <w:tblLook w:val="04A0" w:firstRow="1" w:lastRow="0" w:firstColumn="1" w:lastColumn="0" w:noHBand="0" w:noVBand="1"/>
      </w:tblPr>
      <w:tblGrid>
        <w:gridCol w:w="1485"/>
        <w:gridCol w:w="1720"/>
        <w:gridCol w:w="1060"/>
        <w:gridCol w:w="780"/>
        <w:gridCol w:w="580"/>
        <w:gridCol w:w="3300"/>
      </w:tblGrid>
      <w:tr w:rsidR="00AE06C8" w:rsidRPr="00AE06C8" w:rsidTr="00FB7613">
        <w:trPr>
          <w:trHeight w:val="315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AE06C8">
              <w:rPr>
                <w:rFonts w:ascii="Calibri" w:eastAsia="Times New Roman" w:hAnsi="Calibri" w:cs="Calibri"/>
                <w:color w:val="000000"/>
              </w:rPr>
              <w:t>KLVO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BELEN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25529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AGM NEVADA,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KKIQ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LIVERMORE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67818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ALPHA MEDIA LICENSEE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KLAK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TOM BEAN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36265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ALPHA MEDIA LICENSEE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KLVF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LAS VEGAS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34441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BACA BROADCASTING, LLC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KEPN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LAKEWOOD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30823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BONNEVILLE INTERNATIONAL CORPORATION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KBTL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EL DORADO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83259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BUTLER COUNTY COMMUNITY COLLEGE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KIOU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SHREVEPORT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33714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CAPITAL CITY RADIO CORPORATION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KFRA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22307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CASTAY MEDIA,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KDKA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PITTSBURGH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25443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CBS RADIO EAST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KDJE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JACKSONVILLE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23025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CC LICENSES,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KHKM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76981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CCR-MISSOULA IV, LLC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KERG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ESCOBARES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183362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CHRISTIAN MINISTRIES OF THE VALLEY,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KGB-FM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SAN DIEGO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34454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CITICASTERS LICENSES,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KLSI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MOORELAND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183350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CLASSIC COMMUNICATIONS,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KDSS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ELY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63558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COATES BROADCASTING, INC.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KCVG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HASTINGS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78448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COMMUNITY BROADCASTING,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KFAY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FARMINGTON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16573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CUMULUS LICENSING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KDEC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DECORAH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16368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DECORAH BROADCASTING, INC.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KDUQ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LUDLOW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21497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 xml:space="preserve">DOS COSTAS COMMUNICATIONS </w:t>
            </w:r>
            <w:r w:rsidRPr="00AE06C8">
              <w:rPr>
                <w:rFonts w:ascii="Calibri" w:eastAsia="Times New Roman" w:hAnsi="Calibri" w:cs="Calibri"/>
                <w:color w:val="000000"/>
              </w:rPr>
              <w:lastRenderedPageBreak/>
              <w:t>CORPORATION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lastRenderedPageBreak/>
              <w:t>KKQY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HILL CITY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54891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EAGLE COMMUNICATIONS, INC.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KARB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18390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EASTERN UTAH BROADCASTING COMPANY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KKLV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KAYSVILLE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69553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</w:tr>
      <w:tr w:rsidR="00AE06C8" w:rsidRPr="00AE06C8" w:rsidTr="00FB7613">
        <w:trPr>
          <w:trHeight w:val="9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KGLY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18757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EDUCATIONAL RADIO FOUNDATION OF EAST TEXAS,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KLOK-FM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49100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ENTRAVISION HOLDINGS, LLC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KGDP-FM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SANTA MARIA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79035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FAMILY LIFE BROADCASTING, INC.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KJSM-FM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AUGUSTA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26390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FAMILY WORSHIP CENTER CHURCH,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KDSJ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DEADWOOD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24553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GOLDRUSH BROADCASTING,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KCKK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LITTLETON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52249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HUNT BROADCASTING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KBAC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LAS VEGAS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40639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HUTTON BROADCASTING, LLC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KBRO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BREMERTON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48248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IGLESIA PENTECOSTAL VISPERA DEL FIN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KHOT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MADERA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39566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IHR EDUCATIONAL BROADCASTING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KKOK-FM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71876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IOWA CITY BROADCASTING COMPANY,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KITX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HUGO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26159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K95.5,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lastRenderedPageBreak/>
              <w:t>KDXX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LEWISVILLE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57376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KECS-FM LICENSE CORPORATION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KHPQ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71395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KING-SULLIVAN RADIO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KCAX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BRANSON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68415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KOMC-KRZK,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KIMI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MALVERN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189501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KONA COAST RADIO,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KLFR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REEDSPORT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82437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LANE COMMUNITY COLLEGE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KEDJ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JEROME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33446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LEE FAMILY BROADCASTING, INC.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KLTF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LITTLE FALLS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37780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LITTLE FALLS RADIO CORPORATION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KCHJ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DELANO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35111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LOTUS BAKERSFIELD CORP.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KKBA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KINGSVILLE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34918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MALKAN INTERACTIVE COMMUNICATIONS, LLC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KATO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SAFFORD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40914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MCMURRAY COMMUNICATIONS,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KKCI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GOODLAND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18076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MELIA COMMUNICATIONS,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KFKF-FM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KANSAS CITY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34431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MGTF MEDIA COMPANY, LLC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KLBC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DURANT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17754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MID-CONTINENTAL BROADCASTING,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KLSE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42929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MINNESOTA PUBLIC RADIO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KCHW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CHEWELAH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185084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NORTHEAST WASHINGTON COMMUNITY RADIO GUILD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KLEE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OTTUMWA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21915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O-TOWN COMMUNICATIONS, INC.</w:t>
            </w:r>
          </w:p>
        </w:tc>
      </w:tr>
      <w:tr w:rsidR="00AE06C8" w:rsidRPr="00AE06C8" w:rsidTr="00FB7613">
        <w:trPr>
          <w:trHeight w:val="9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KGRV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WINSTON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51181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PACIFIC CASCADE COMMUNICATIONS CORPORATION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KBKR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24794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PACIFIC EMPIRE RADIO CORPORATION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KCFC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BOULDER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70405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PUBLIC BROADCASTING OF COLORADO,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KFGI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CROSBY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21622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R &amp; J BROADCASTING,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KLKS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PEQUOT LAKES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76432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R &amp; J BROADCASTING,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KGHW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ONIDA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177344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RADIO 74 INTERNATIONALE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KATQ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PLENTYWOOD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54639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RADIO INTERNATIONAL KATQ BROADCAST ASSOCIATION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KCSF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COLORADO SPRINGS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62039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RADIO LICENSE HOLDING CBC,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KCFY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YUMA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70454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RELEVANT MEDIA, INC.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KJJF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HARLINGEN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56081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RGV EDUCATIONAL BROADCASTING, INC.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KID-FM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IDAHO FALLS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22195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RICH BROADCASTING IDAHO LS,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KISM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BELLINGHAM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34469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SAGA BROADCASTING, LLC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KHNR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HONOLULU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16742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HI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SALEM MEDIA OF HAWAII, INC.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KCRO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OMAHA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54902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SALEM MEDIA OF ILLINOIS, LLC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KLVS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LIVERMORE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69685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SAN JOAQUIN BROADCASTING CO., NON-PROFIT CORPORATION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KCRU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OXNARD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59085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SANTA MONICA COMMUNITY COLLEGE DISTRICT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KCCB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CORNING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60196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SHIELDS-ADKINS BROADCASTING, INC.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KDDR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OAKES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60499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SIOUX VALLEY BROADCASTING, COMPANY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KACE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BEATTY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189484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SMITH AND FITZGERALD, PARTNERSHIP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KJRN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KEENE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61585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SOUTHWESTERN ADVENTIST UNIVERSITY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KBZD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AMARILLO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33449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TEJAS BROADCASTING LTD., LLP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KDAE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SINTON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63346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THE WORSHIP CENTER OF KINGSVILLE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KIFG-FM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IOWA FALLS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52020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TIMES-CITIZEN COMMUNICATIONS, INC.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KFMX-FM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60799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TOWNSQUARE MEDIA LUBBOCK LICENSE, LLC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KLNV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SAN DIEGO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51515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UNIVISION RADIO LICENSE CORPORATION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KLQV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SAN DIEGO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51164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UNIVISION RADIO LICENSE CORPORATION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KIGC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OSKALOOSA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72710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WILLIAM PENN UNNIVERSITY</w:t>
            </w:r>
          </w:p>
        </w:tc>
      </w:tr>
      <w:tr w:rsidR="00AE06C8" w:rsidRPr="00AE06C8" w:rsidTr="00FB7613">
        <w:trPr>
          <w:trHeight w:val="3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KBNX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BANGS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191503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WILLIAM W. MCCUTCHEN III</w:t>
            </w:r>
          </w:p>
        </w:tc>
      </w:tr>
      <w:tr w:rsidR="00AE06C8" w:rsidRPr="00AE06C8" w:rsidTr="00FB7613">
        <w:trPr>
          <w:trHeight w:val="6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KKNG-FM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BLANCHARD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73947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WPA RADIO LLC</w:t>
            </w:r>
          </w:p>
        </w:tc>
      </w:tr>
      <w:tr w:rsidR="00AE06C8" w:rsidRPr="00AE06C8" w:rsidTr="00FB7613">
        <w:trPr>
          <w:trHeight w:val="900"/>
        </w:trPr>
        <w:tc>
          <w:tcPr>
            <w:tcW w:w="1485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KJIK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78307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AE06C8" w:rsidRPr="00AE06C8" w:rsidRDefault="00AE06C8" w:rsidP="00FB7613">
            <w:pPr>
              <w:shd w:val="clear" w:color="auto" w:fill="FFFFFF" w:themeFill="background1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06C8">
              <w:rPr>
                <w:rFonts w:ascii="Calibri" w:eastAsia="Times New Roman" w:hAnsi="Calibri" w:cs="Calibri"/>
                <w:color w:val="000000"/>
              </w:rPr>
              <w:t>WSK FAMILY TRUST (CATHY KONOPNICKI MANAGER/TRUSTEE)</w:t>
            </w:r>
          </w:p>
        </w:tc>
      </w:tr>
    </w:tbl>
    <w:p w:rsidR="006C5451" w:rsidRDefault="006C5451" w:rsidP="00FB7613">
      <w:pPr>
        <w:shd w:val="clear" w:color="auto" w:fill="FFFFFF" w:themeFill="background1"/>
        <w:spacing w:line="480" w:lineRule="auto"/>
      </w:pPr>
    </w:p>
    <w:sectPr w:rsidR="006C5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7E" w:rsidRDefault="009D687E" w:rsidP="009D687E">
      <w:pPr>
        <w:spacing w:after="0" w:line="240" w:lineRule="auto"/>
      </w:pPr>
      <w:r>
        <w:separator/>
      </w:r>
    </w:p>
  </w:endnote>
  <w:endnote w:type="continuationSeparator" w:id="0">
    <w:p w:rsidR="009D687E" w:rsidRDefault="009D687E" w:rsidP="009D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E" w:rsidRDefault="009D6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E" w:rsidRDefault="009D68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E" w:rsidRDefault="009D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7E" w:rsidRDefault="009D687E" w:rsidP="009D687E">
      <w:pPr>
        <w:spacing w:after="0" w:line="240" w:lineRule="auto"/>
      </w:pPr>
      <w:r>
        <w:separator/>
      </w:r>
    </w:p>
  </w:footnote>
  <w:footnote w:type="continuationSeparator" w:id="0">
    <w:p w:rsidR="009D687E" w:rsidRDefault="009D687E" w:rsidP="009D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E" w:rsidRDefault="009D6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E" w:rsidRDefault="009D68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E" w:rsidRDefault="009D6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C8"/>
    <w:rsid w:val="000E360E"/>
    <w:rsid w:val="006C5451"/>
    <w:rsid w:val="009D687E"/>
    <w:rsid w:val="00A54242"/>
    <w:rsid w:val="00AE06C8"/>
    <w:rsid w:val="00AF1C05"/>
    <w:rsid w:val="00F766A7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7E"/>
  </w:style>
  <w:style w:type="paragraph" w:styleId="Footer">
    <w:name w:val="footer"/>
    <w:basedOn w:val="Normal"/>
    <w:link w:val="FooterChar"/>
    <w:uiPriority w:val="99"/>
    <w:unhideWhenUsed/>
    <w:rsid w:val="009D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7E"/>
  </w:style>
  <w:style w:type="paragraph" w:styleId="Footer">
    <w:name w:val="footer"/>
    <w:basedOn w:val="Normal"/>
    <w:link w:val="FooterChar"/>
    <w:uiPriority w:val="99"/>
    <w:unhideWhenUsed/>
    <w:rsid w:val="009D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3726</Characters>
  <Application>Microsoft Office Word</Application>
  <DocSecurity>0</DocSecurity>
  <Lines>515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2017-06-16T16:25:00Z</dcterms:created>
  <dcterms:modified xsi:type="dcterms:W3CDTF">2017-06-16T16:25:00Z</dcterms:modified>
  <cp:category> </cp:category>
  <cp:contentStatus> </cp:contentStatus>
</cp:coreProperties>
</file>