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404CDE">
        <w:rPr>
          <w:b/>
          <w:snapToGrid/>
          <w:color w:val="000000"/>
          <w:kern w:val="0"/>
          <w:sz w:val="24"/>
          <w:szCs w:val="24"/>
        </w:rPr>
        <w:t xml:space="preserve">  </w:t>
      </w:r>
      <w:r w:rsidR="002D1754">
        <w:rPr>
          <w:b/>
          <w:snapToGrid/>
          <w:color w:val="000000"/>
          <w:kern w:val="0"/>
          <w:sz w:val="24"/>
          <w:szCs w:val="24"/>
        </w:rPr>
        <w:t xml:space="preserve"> </w:t>
      </w:r>
      <w:r w:rsidR="005332D1">
        <w:rPr>
          <w:b/>
          <w:snapToGrid/>
          <w:color w:val="000000"/>
          <w:kern w:val="0"/>
          <w:sz w:val="24"/>
          <w:szCs w:val="24"/>
        </w:rPr>
        <w:t>DA 17</w:t>
      </w:r>
      <w:r w:rsidR="001A6C9B">
        <w:rPr>
          <w:b/>
          <w:snapToGrid/>
          <w:color w:val="000000"/>
          <w:kern w:val="0"/>
          <w:sz w:val="24"/>
          <w:szCs w:val="24"/>
        </w:rPr>
        <w:t>-</w:t>
      </w:r>
      <w:r w:rsidR="00B9410C">
        <w:rPr>
          <w:b/>
          <w:snapToGrid/>
          <w:color w:val="000000"/>
          <w:kern w:val="0"/>
          <w:sz w:val="24"/>
          <w:szCs w:val="24"/>
        </w:rPr>
        <w:t>592</w:t>
      </w:r>
    </w:p>
    <w:p w:rsidR="00FA41B6" w:rsidRPr="00FA41B6" w:rsidRDefault="005C187F" w:rsidP="00FA41B6">
      <w:pPr>
        <w:widowControl/>
        <w:jc w:val="right"/>
        <w:rPr>
          <w:b/>
          <w:snapToGrid/>
          <w:color w:val="000000"/>
          <w:kern w:val="0"/>
          <w:sz w:val="24"/>
          <w:szCs w:val="24"/>
        </w:rPr>
      </w:pPr>
      <w:r>
        <w:rPr>
          <w:b/>
          <w:snapToGrid/>
          <w:color w:val="000000"/>
          <w:kern w:val="0"/>
          <w:sz w:val="24"/>
          <w:szCs w:val="24"/>
        </w:rPr>
        <w:t>June 19</w:t>
      </w:r>
      <w:r w:rsidR="005332D1">
        <w:rPr>
          <w:b/>
          <w:snapToGrid/>
          <w:color w:val="000000"/>
          <w:kern w:val="0"/>
          <w:sz w:val="24"/>
          <w:szCs w:val="24"/>
        </w:rPr>
        <w:t>, 2017</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0B48CC"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w:t>
      </w:r>
      <w:r w:rsidR="00E52835">
        <w:rPr>
          <w:b/>
          <w:snapToGrid/>
          <w:color w:val="000000"/>
          <w:kern w:val="0"/>
          <w:sz w:val="24"/>
          <w:szCs w:val="24"/>
        </w:rPr>
        <w:t>7</w:t>
      </w:r>
      <w:r>
        <w:rPr>
          <w:b/>
          <w:snapToGrid/>
          <w:color w:val="000000"/>
          <w:kern w:val="0"/>
          <w:sz w:val="24"/>
          <w:szCs w:val="24"/>
        </w:rPr>
        <w:t>-</w:t>
      </w:r>
      <w:r w:rsidR="00593616">
        <w:rPr>
          <w:b/>
          <w:snapToGrid/>
          <w:color w:val="000000"/>
          <w:kern w:val="0"/>
          <w:sz w:val="24"/>
          <w:szCs w:val="24"/>
        </w:rPr>
        <w:t>1</w:t>
      </w:r>
      <w:r w:rsidR="005C187F">
        <w:rPr>
          <w:b/>
          <w:snapToGrid/>
          <w:color w:val="000000"/>
          <w:kern w:val="0"/>
          <w:sz w:val="24"/>
          <w:szCs w:val="24"/>
        </w:rPr>
        <w:t>2</w:t>
      </w:r>
      <w:r w:rsidR="00593616">
        <w:rPr>
          <w:b/>
          <w:snapToGrid/>
          <w:color w:val="000000"/>
          <w:kern w:val="0"/>
          <w:sz w:val="24"/>
          <w:szCs w:val="24"/>
        </w:rPr>
        <w:t>0</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FE3A7A" w:rsidRPr="00FE3A7A" w:rsidRDefault="00FA41B6" w:rsidP="00FE3A7A">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 xml:space="preserve">The Wireline Competition Bureau (Bureau) granted the application listed in this notice pursuant to the Commission’s streamlined procedures for domestic </w:t>
      </w:r>
      <w:r w:rsidR="00BC5F40">
        <w:rPr>
          <w:snapToGrid/>
          <w:color w:val="000000"/>
          <w:kern w:val="0"/>
          <w:szCs w:val="22"/>
        </w:rPr>
        <w:t>S</w:t>
      </w:r>
      <w:r w:rsidRPr="00FA41B6">
        <w:rPr>
          <w:snapToGrid/>
          <w:color w:val="000000"/>
          <w:kern w:val="0"/>
          <w:szCs w:val="22"/>
        </w:rPr>
        <w:t xml:space="preserve">ection 214 transfer of control applications, 47 CFR § 63.03.  The Bureau determined that </w:t>
      </w:r>
      <w:r w:rsidR="00BC5F40">
        <w:rPr>
          <w:snapToGrid/>
          <w:color w:val="000000"/>
          <w:kern w:val="0"/>
          <w:szCs w:val="22"/>
        </w:rPr>
        <w:t xml:space="preserve">a </w:t>
      </w:r>
      <w:r w:rsidRPr="00FA41B6">
        <w:rPr>
          <w:snapToGrid/>
          <w:color w:val="000000"/>
          <w:kern w:val="0"/>
          <w:szCs w:val="22"/>
        </w:rPr>
        <w:t>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FE3A7A" w:rsidRDefault="00FE3A7A"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C187F" w:rsidRPr="005C187F" w:rsidRDefault="00E52835" w:rsidP="005C187F">
      <w:pPr>
        <w:widowControl/>
        <w:autoSpaceDE w:val="0"/>
        <w:autoSpaceDN w:val="0"/>
        <w:adjustRightInd w:val="0"/>
        <w:ind w:left="720" w:right="144"/>
        <w:rPr>
          <w:bCs/>
          <w:snapToGrid/>
          <w:kern w:val="0"/>
          <w:szCs w:val="22"/>
        </w:rPr>
      </w:pPr>
      <w:r w:rsidRPr="00E52835">
        <w:rPr>
          <w:snapToGrid/>
          <w:kern w:val="0"/>
          <w:szCs w:val="22"/>
        </w:rPr>
        <w:t xml:space="preserve">Domestic Section 214 Application Filed for the </w:t>
      </w:r>
      <w:r w:rsidR="00FE3A7A">
        <w:rPr>
          <w:snapToGrid/>
          <w:kern w:val="0"/>
          <w:szCs w:val="22"/>
        </w:rPr>
        <w:t xml:space="preserve">Transfer of Control of </w:t>
      </w:r>
      <w:r w:rsidR="00EC4D53">
        <w:rPr>
          <w:snapToGrid/>
          <w:kern w:val="0"/>
          <w:szCs w:val="22"/>
        </w:rPr>
        <w:br/>
      </w:r>
      <w:r w:rsidR="005C187F" w:rsidRPr="005C187F">
        <w:rPr>
          <w:bCs/>
          <w:snapToGrid/>
          <w:kern w:val="0"/>
          <w:szCs w:val="22"/>
        </w:rPr>
        <w:t xml:space="preserve">Wilshire Connection, LLC and Freedom Telecommunications, LLC to </w:t>
      </w:r>
    </w:p>
    <w:p w:rsidR="005C187F" w:rsidRDefault="005C187F" w:rsidP="005C187F">
      <w:pPr>
        <w:widowControl/>
        <w:autoSpaceDE w:val="0"/>
        <w:autoSpaceDN w:val="0"/>
        <w:adjustRightInd w:val="0"/>
        <w:ind w:left="720" w:right="144"/>
        <w:rPr>
          <w:snapToGrid/>
          <w:kern w:val="0"/>
          <w:szCs w:val="22"/>
        </w:rPr>
      </w:pPr>
      <w:r w:rsidRPr="005C187F">
        <w:rPr>
          <w:bCs/>
          <w:snapToGrid/>
          <w:kern w:val="0"/>
          <w:szCs w:val="22"/>
        </w:rPr>
        <w:t>Crown Castle International Corp.,</w:t>
      </w:r>
      <w:r w:rsidR="00EC4D53">
        <w:rPr>
          <w:snapToGrid/>
          <w:kern w:val="0"/>
          <w:szCs w:val="22"/>
        </w:rPr>
        <w:t xml:space="preserve"> </w:t>
      </w:r>
      <w:r w:rsidR="000B48CC">
        <w:rPr>
          <w:snapToGrid/>
          <w:kern w:val="0"/>
          <w:szCs w:val="22"/>
        </w:rPr>
        <w:t>Public Notice, DA 1</w:t>
      </w:r>
      <w:r w:rsidR="00E52835">
        <w:rPr>
          <w:snapToGrid/>
          <w:kern w:val="0"/>
          <w:szCs w:val="22"/>
        </w:rPr>
        <w:t>7</w:t>
      </w:r>
      <w:r w:rsidR="00731CA8">
        <w:rPr>
          <w:snapToGrid/>
          <w:kern w:val="0"/>
          <w:szCs w:val="22"/>
        </w:rPr>
        <w:t>-</w:t>
      </w:r>
      <w:r>
        <w:rPr>
          <w:snapToGrid/>
          <w:kern w:val="0"/>
          <w:szCs w:val="22"/>
        </w:rPr>
        <w:t>489</w:t>
      </w:r>
      <w:r w:rsidR="000B48CC">
        <w:rPr>
          <w:snapToGrid/>
          <w:kern w:val="0"/>
          <w:szCs w:val="22"/>
        </w:rPr>
        <w:t xml:space="preserve">, </w:t>
      </w:r>
    </w:p>
    <w:p w:rsidR="000B48CC" w:rsidRDefault="00E52835" w:rsidP="005C187F">
      <w:pPr>
        <w:widowControl/>
        <w:autoSpaceDE w:val="0"/>
        <w:autoSpaceDN w:val="0"/>
        <w:adjustRightInd w:val="0"/>
        <w:ind w:left="720" w:right="144"/>
        <w:rPr>
          <w:snapToGrid/>
          <w:kern w:val="0"/>
          <w:szCs w:val="22"/>
        </w:rPr>
      </w:pPr>
      <w:r>
        <w:rPr>
          <w:snapToGrid/>
          <w:kern w:val="0"/>
          <w:szCs w:val="22"/>
        </w:rPr>
        <w:t>WC Docket No. 17</w:t>
      </w:r>
      <w:r w:rsidR="00731CA8">
        <w:rPr>
          <w:snapToGrid/>
          <w:kern w:val="0"/>
          <w:szCs w:val="22"/>
        </w:rPr>
        <w:t>-</w:t>
      </w:r>
      <w:r w:rsidR="00593616">
        <w:rPr>
          <w:snapToGrid/>
          <w:kern w:val="0"/>
          <w:szCs w:val="22"/>
        </w:rPr>
        <w:t>1</w:t>
      </w:r>
      <w:r w:rsidR="005C187F">
        <w:rPr>
          <w:snapToGrid/>
          <w:kern w:val="0"/>
          <w:szCs w:val="22"/>
        </w:rPr>
        <w:t>2</w:t>
      </w:r>
      <w:r w:rsidR="00593616">
        <w:rPr>
          <w:snapToGrid/>
          <w:kern w:val="0"/>
          <w:szCs w:val="22"/>
        </w:rPr>
        <w:t>0</w:t>
      </w:r>
      <w:r w:rsidR="000B48CC" w:rsidRPr="000B48CC">
        <w:rPr>
          <w:snapToGrid/>
          <w:kern w:val="0"/>
          <w:szCs w:val="22"/>
        </w:rPr>
        <w:t xml:space="preserve"> (</w:t>
      </w:r>
      <w:r w:rsidR="00693145">
        <w:rPr>
          <w:snapToGrid/>
          <w:kern w:val="0"/>
          <w:szCs w:val="22"/>
        </w:rPr>
        <w:t>WCB</w:t>
      </w:r>
      <w:r w:rsidR="000B48CC">
        <w:rPr>
          <w:snapToGrid/>
          <w:kern w:val="0"/>
          <w:szCs w:val="22"/>
        </w:rPr>
        <w:t xml:space="preserve"> </w:t>
      </w:r>
      <w:r w:rsidR="005C187F">
        <w:rPr>
          <w:snapToGrid/>
          <w:kern w:val="0"/>
          <w:szCs w:val="22"/>
        </w:rPr>
        <w:t>May</w:t>
      </w:r>
      <w:r w:rsidR="00731CA8">
        <w:rPr>
          <w:snapToGrid/>
          <w:kern w:val="0"/>
          <w:szCs w:val="22"/>
        </w:rPr>
        <w:t xml:space="preserve">. </w:t>
      </w:r>
      <w:r w:rsidR="005C187F">
        <w:rPr>
          <w:snapToGrid/>
          <w:kern w:val="0"/>
          <w:szCs w:val="22"/>
        </w:rPr>
        <w:t>18</w:t>
      </w:r>
      <w:r w:rsidR="000B48CC" w:rsidRPr="000B48CC">
        <w:rPr>
          <w:snapToGrid/>
          <w:kern w:val="0"/>
          <w:szCs w:val="22"/>
        </w:rPr>
        <w:t>, 201</w:t>
      </w:r>
      <w:r>
        <w:rPr>
          <w:snapToGrid/>
          <w:kern w:val="0"/>
          <w:szCs w:val="22"/>
        </w:rPr>
        <w:t>7</w:t>
      </w:r>
      <w:r w:rsidR="000B48CC" w:rsidRPr="000B48CC">
        <w:rPr>
          <w:snapToGrid/>
          <w:kern w:val="0"/>
          <w:szCs w:val="22"/>
        </w:rPr>
        <w:t>).</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5C187F">
        <w:rPr>
          <w:b/>
          <w:bCs/>
          <w:snapToGrid/>
          <w:color w:val="000000"/>
          <w:kern w:val="0"/>
          <w:szCs w:val="22"/>
          <w:lang w:eastAsia="ja-JP"/>
        </w:rPr>
        <w:t>June 18</w:t>
      </w:r>
      <w:r w:rsidR="00FA41B6" w:rsidRPr="00FA41B6">
        <w:rPr>
          <w:b/>
          <w:bCs/>
          <w:snapToGrid/>
          <w:color w:val="000000"/>
          <w:kern w:val="0"/>
          <w:szCs w:val="22"/>
          <w:lang w:eastAsia="ja-JP"/>
        </w:rPr>
        <w:t>, 201</w:t>
      </w:r>
      <w:r w:rsidR="005332D1">
        <w:rPr>
          <w:b/>
          <w:bCs/>
          <w:snapToGrid/>
          <w:color w:val="000000"/>
          <w:kern w:val="0"/>
          <w:szCs w:val="22"/>
          <w:lang w:eastAsia="ja-JP"/>
        </w:rPr>
        <w:t>7</w:t>
      </w:r>
    </w:p>
    <w:p w:rsidR="00FA41B6" w:rsidRPr="00FA41B6" w:rsidRDefault="00FA41B6" w:rsidP="00FA41B6">
      <w:pPr>
        <w:widowControl/>
        <w:rPr>
          <w:b/>
          <w:bCs/>
          <w:snapToGrid/>
          <w:color w:val="000000"/>
          <w:kern w:val="0"/>
          <w:szCs w:val="22"/>
          <w:lang w:eastAsia="ja-JP"/>
        </w:rPr>
      </w:pPr>
    </w:p>
    <w:p w:rsidR="00FA41B6" w:rsidRPr="00FA41B6" w:rsidRDefault="00FA41B6" w:rsidP="00731CA8">
      <w:pPr>
        <w:widowControl/>
        <w:ind w:firstLine="720"/>
        <w:rPr>
          <w:snapToGrid/>
          <w:kern w:val="0"/>
        </w:rPr>
      </w:pPr>
      <w:r w:rsidRPr="00FA41B6">
        <w:rPr>
          <w:snapToGrid/>
          <w:kern w:val="0"/>
        </w:rPr>
        <w:t>For further informati</w:t>
      </w:r>
      <w:r w:rsidR="008379CF">
        <w:rPr>
          <w:snapToGrid/>
          <w:kern w:val="0"/>
        </w:rPr>
        <w:t xml:space="preserve">on, please contact </w:t>
      </w:r>
      <w:r w:rsidR="00731CA8" w:rsidRPr="00731CA8">
        <w:rPr>
          <w:snapToGrid/>
          <w:kern w:val="0"/>
        </w:rPr>
        <w:t xml:space="preserve">Myrva Freeman at (202) 418-1506 or </w:t>
      </w:r>
      <w:r w:rsidR="006D502B">
        <w:rPr>
          <w:snapToGrid/>
          <w:kern w:val="0"/>
        </w:rPr>
        <w:t>Dennis Johnson</w:t>
      </w:r>
      <w:r w:rsidR="00593616">
        <w:rPr>
          <w:snapToGrid/>
          <w:kern w:val="0"/>
        </w:rPr>
        <w:t xml:space="preserve"> </w:t>
      </w:r>
      <w:r w:rsidR="00731CA8" w:rsidRPr="00731CA8">
        <w:rPr>
          <w:snapToGrid/>
          <w:kern w:val="0"/>
        </w:rPr>
        <w:t>at (202) 418-</w:t>
      </w:r>
      <w:r w:rsidR="006D502B">
        <w:rPr>
          <w:snapToGrid/>
          <w:kern w:val="0"/>
        </w:rPr>
        <w:t>0809</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70" w:rsidRDefault="00CF6E70">
      <w:pPr>
        <w:spacing w:line="20" w:lineRule="exact"/>
      </w:pPr>
    </w:p>
  </w:endnote>
  <w:endnote w:type="continuationSeparator" w:id="0">
    <w:p w:rsidR="00CF6E70" w:rsidRDefault="00CF6E70">
      <w:r>
        <w:t xml:space="preserve"> </w:t>
      </w:r>
    </w:p>
  </w:endnote>
  <w:endnote w:type="continuationNotice" w:id="1">
    <w:p w:rsidR="00CF6E70" w:rsidRDefault="00CF6E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70" w:rsidRDefault="00CF6E70">
      <w:r>
        <w:separator/>
      </w:r>
    </w:p>
  </w:footnote>
  <w:footnote w:type="continuationSeparator" w:id="0">
    <w:p w:rsidR="00CF6E70" w:rsidRDefault="00CF6E70" w:rsidP="00C721AC">
      <w:pPr>
        <w:spacing w:before="120"/>
        <w:rPr>
          <w:sz w:val="20"/>
        </w:rPr>
      </w:pPr>
      <w:r>
        <w:rPr>
          <w:sz w:val="20"/>
        </w:rPr>
        <w:t xml:space="preserve">(Continued from previous page)  </w:t>
      </w:r>
      <w:r>
        <w:rPr>
          <w:sz w:val="20"/>
        </w:rPr>
        <w:separator/>
      </w:r>
    </w:p>
  </w:footnote>
  <w:footnote w:type="continuationNotice" w:id="1">
    <w:p w:rsidR="00CF6E70" w:rsidRDefault="00CF6E70"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72" w:rsidRDefault="007C6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72" w:rsidRDefault="007C6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A143F4"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A143F4" w:rsidP="00B338A9">
    <w:pPr>
      <w:pStyle w:val="Header"/>
    </w:pPr>
    <w:r>
      <w:rPr>
        <w:noProof/>
      </w:rPr>
      <w:pict>
        <v:line id="Line 4" o:spid="_x0000_s2050" style="position:absolute;z-index:251657216;visibility:visible;mso-position-horizontal:right;mso-position-horizontal-relative:margin" from="18339.2pt,56.7pt" to="18807.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A143F4">
                  <w:rPr>
                    <w:rFonts w:ascii="Arial" w:hAnsi="Arial"/>
                    <w:b/>
                    <w:sz w:val="16"/>
                  </w:rPr>
                  <w:instrText>HYPERLINK "https://www.fcc.gov/"</w:instrText>
                </w:r>
                <w:r w:rsidR="00A143F4">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0345B"/>
    <w:rsid w:val="00036039"/>
    <w:rsid w:val="00037F90"/>
    <w:rsid w:val="000750BA"/>
    <w:rsid w:val="000875BF"/>
    <w:rsid w:val="00096D8C"/>
    <w:rsid w:val="000B48CC"/>
    <w:rsid w:val="000C0B65"/>
    <w:rsid w:val="000E05FE"/>
    <w:rsid w:val="000E3D42"/>
    <w:rsid w:val="000E647D"/>
    <w:rsid w:val="00117137"/>
    <w:rsid w:val="00122BD5"/>
    <w:rsid w:val="00133F79"/>
    <w:rsid w:val="00170710"/>
    <w:rsid w:val="00175025"/>
    <w:rsid w:val="00194A66"/>
    <w:rsid w:val="001A6C9B"/>
    <w:rsid w:val="001D6BCF"/>
    <w:rsid w:val="001D6F51"/>
    <w:rsid w:val="001E01CA"/>
    <w:rsid w:val="0024095A"/>
    <w:rsid w:val="0024303F"/>
    <w:rsid w:val="00267A87"/>
    <w:rsid w:val="00275CF5"/>
    <w:rsid w:val="0028301F"/>
    <w:rsid w:val="00285017"/>
    <w:rsid w:val="002A0FD3"/>
    <w:rsid w:val="002A2D2E"/>
    <w:rsid w:val="002B5F40"/>
    <w:rsid w:val="002C00E8"/>
    <w:rsid w:val="002D1754"/>
    <w:rsid w:val="002F6B53"/>
    <w:rsid w:val="00343749"/>
    <w:rsid w:val="0034763D"/>
    <w:rsid w:val="003660ED"/>
    <w:rsid w:val="003B0550"/>
    <w:rsid w:val="003B694F"/>
    <w:rsid w:val="003F171C"/>
    <w:rsid w:val="00404CDE"/>
    <w:rsid w:val="00412FC5"/>
    <w:rsid w:val="00422276"/>
    <w:rsid w:val="004242F1"/>
    <w:rsid w:val="00425A43"/>
    <w:rsid w:val="00445A00"/>
    <w:rsid w:val="00446BB9"/>
    <w:rsid w:val="00451B0F"/>
    <w:rsid w:val="004C2EE3"/>
    <w:rsid w:val="004E4A22"/>
    <w:rsid w:val="004E6EF6"/>
    <w:rsid w:val="00511968"/>
    <w:rsid w:val="00521BD4"/>
    <w:rsid w:val="005332D1"/>
    <w:rsid w:val="0055614C"/>
    <w:rsid w:val="00593616"/>
    <w:rsid w:val="005B4B72"/>
    <w:rsid w:val="005C187F"/>
    <w:rsid w:val="005E14C2"/>
    <w:rsid w:val="00607BA5"/>
    <w:rsid w:val="0061180A"/>
    <w:rsid w:val="00622AE6"/>
    <w:rsid w:val="00626EB6"/>
    <w:rsid w:val="00655D03"/>
    <w:rsid w:val="00683388"/>
    <w:rsid w:val="00683F84"/>
    <w:rsid w:val="00685754"/>
    <w:rsid w:val="00693145"/>
    <w:rsid w:val="006952AD"/>
    <w:rsid w:val="006A1F49"/>
    <w:rsid w:val="006A6A81"/>
    <w:rsid w:val="006B1456"/>
    <w:rsid w:val="006B4935"/>
    <w:rsid w:val="006D502B"/>
    <w:rsid w:val="006D5ADF"/>
    <w:rsid w:val="006F27A6"/>
    <w:rsid w:val="006F7393"/>
    <w:rsid w:val="0070224F"/>
    <w:rsid w:val="007115F7"/>
    <w:rsid w:val="00721D38"/>
    <w:rsid w:val="00731CA8"/>
    <w:rsid w:val="00747605"/>
    <w:rsid w:val="00754062"/>
    <w:rsid w:val="00770EBB"/>
    <w:rsid w:val="00771228"/>
    <w:rsid w:val="00785689"/>
    <w:rsid w:val="0079754B"/>
    <w:rsid w:val="007A1E6D"/>
    <w:rsid w:val="007B0EB2"/>
    <w:rsid w:val="007C6E72"/>
    <w:rsid w:val="007E5691"/>
    <w:rsid w:val="007F413A"/>
    <w:rsid w:val="00810B6F"/>
    <w:rsid w:val="00822CE0"/>
    <w:rsid w:val="008379CF"/>
    <w:rsid w:val="00841AB1"/>
    <w:rsid w:val="008424B4"/>
    <w:rsid w:val="00850B1B"/>
    <w:rsid w:val="00886DF1"/>
    <w:rsid w:val="0089411B"/>
    <w:rsid w:val="008C68F1"/>
    <w:rsid w:val="00921803"/>
    <w:rsid w:val="00926503"/>
    <w:rsid w:val="00955F8C"/>
    <w:rsid w:val="009726D8"/>
    <w:rsid w:val="00992516"/>
    <w:rsid w:val="009D4905"/>
    <w:rsid w:val="009F76DB"/>
    <w:rsid w:val="00A143F4"/>
    <w:rsid w:val="00A22AD1"/>
    <w:rsid w:val="00A27507"/>
    <w:rsid w:val="00A279AC"/>
    <w:rsid w:val="00A32C3B"/>
    <w:rsid w:val="00A45F4F"/>
    <w:rsid w:val="00A46DE2"/>
    <w:rsid w:val="00A600A9"/>
    <w:rsid w:val="00AA55B7"/>
    <w:rsid w:val="00AA5B9E"/>
    <w:rsid w:val="00AB2407"/>
    <w:rsid w:val="00AB53DF"/>
    <w:rsid w:val="00AC424B"/>
    <w:rsid w:val="00AD5DBB"/>
    <w:rsid w:val="00AF46DC"/>
    <w:rsid w:val="00B03904"/>
    <w:rsid w:val="00B07E5C"/>
    <w:rsid w:val="00B20363"/>
    <w:rsid w:val="00B338A9"/>
    <w:rsid w:val="00B3746E"/>
    <w:rsid w:val="00B42278"/>
    <w:rsid w:val="00B679AB"/>
    <w:rsid w:val="00B76DB8"/>
    <w:rsid w:val="00B811F7"/>
    <w:rsid w:val="00B9410C"/>
    <w:rsid w:val="00BA5DC6"/>
    <w:rsid w:val="00BA6196"/>
    <w:rsid w:val="00BC5F40"/>
    <w:rsid w:val="00BC6D8C"/>
    <w:rsid w:val="00BF476E"/>
    <w:rsid w:val="00C04D66"/>
    <w:rsid w:val="00C22445"/>
    <w:rsid w:val="00C31064"/>
    <w:rsid w:val="00C34006"/>
    <w:rsid w:val="00C426B1"/>
    <w:rsid w:val="00C45565"/>
    <w:rsid w:val="00C66160"/>
    <w:rsid w:val="00C721AC"/>
    <w:rsid w:val="00C8239A"/>
    <w:rsid w:val="00C90D6A"/>
    <w:rsid w:val="00C9164D"/>
    <w:rsid w:val="00CA247E"/>
    <w:rsid w:val="00CC1B9C"/>
    <w:rsid w:val="00CC72B6"/>
    <w:rsid w:val="00CC776F"/>
    <w:rsid w:val="00CF1325"/>
    <w:rsid w:val="00CF6E70"/>
    <w:rsid w:val="00D0218D"/>
    <w:rsid w:val="00D25FB5"/>
    <w:rsid w:val="00D411C6"/>
    <w:rsid w:val="00D44223"/>
    <w:rsid w:val="00D47505"/>
    <w:rsid w:val="00DA2529"/>
    <w:rsid w:val="00DB130A"/>
    <w:rsid w:val="00DB2EBB"/>
    <w:rsid w:val="00DC10A1"/>
    <w:rsid w:val="00DC4AFD"/>
    <w:rsid w:val="00DC655F"/>
    <w:rsid w:val="00DD0B59"/>
    <w:rsid w:val="00DD7EBD"/>
    <w:rsid w:val="00DE4C8D"/>
    <w:rsid w:val="00DF0810"/>
    <w:rsid w:val="00DF62B6"/>
    <w:rsid w:val="00E07225"/>
    <w:rsid w:val="00E13452"/>
    <w:rsid w:val="00E44210"/>
    <w:rsid w:val="00E478A6"/>
    <w:rsid w:val="00E52835"/>
    <w:rsid w:val="00E5409F"/>
    <w:rsid w:val="00E6507A"/>
    <w:rsid w:val="00E71A21"/>
    <w:rsid w:val="00E87355"/>
    <w:rsid w:val="00EB4ACC"/>
    <w:rsid w:val="00EC4D53"/>
    <w:rsid w:val="00EE0798"/>
    <w:rsid w:val="00EE6488"/>
    <w:rsid w:val="00F01EF0"/>
    <w:rsid w:val="00F021FA"/>
    <w:rsid w:val="00F35789"/>
    <w:rsid w:val="00F62E97"/>
    <w:rsid w:val="00F64209"/>
    <w:rsid w:val="00F857F8"/>
    <w:rsid w:val="00F8591E"/>
    <w:rsid w:val="00F93BF5"/>
    <w:rsid w:val="00F95026"/>
    <w:rsid w:val="00F95A6B"/>
    <w:rsid w:val="00FA41B6"/>
    <w:rsid w:val="00FA614F"/>
    <w:rsid w:val="00FA7770"/>
    <w:rsid w:val="00FE2C64"/>
    <w:rsid w:val="00FE3A7A"/>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192</Words>
  <Characters>1091</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1296</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2017-06-19T13:26:00Z</dcterms:created>
  <dcterms:modified xsi:type="dcterms:W3CDTF">2017-06-19T13:26:00Z</dcterms:modified>
  <cp:category> </cp:category>
  <cp:contentStatus> </cp:contentStatus>
</cp:coreProperties>
</file>