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2EBA" w14:textId="1E03192C" w:rsidR="00EF4DF8" w:rsidRDefault="00EF4DF8" w:rsidP="00EF4DF8">
      <w:pPr>
        <w:jc w:val="right"/>
        <w:rPr>
          <w:sz w:val="24"/>
        </w:rPr>
      </w:pPr>
      <w:bookmarkStart w:id="0" w:name="_GoBack"/>
      <w:bookmarkEnd w:id="0"/>
      <w:r>
        <w:rPr>
          <w:sz w:val="24"/>
        </w:rPr>
        <w:t>DA 1</w:t>
      </w:r>
      <w:r w:rsidR="00BA2F99">
        <w:rPr>
          <w:sz w:val="24"/>
        </w:rPr>
        <w:t>7</w:t>
      </w:r>
      <w:r>
        <w:rPr>
          <w:sz w:val="24"/>
        </w:rPr>
        <w:t>-</w:t>
      </w:r>
      <w:r w:rsidR="00EB1757">
        <w:rPr>
          <w:sz w:val="24"/>
        </w:rPr>
        <w:t>625</w:t>
      </w:r>
    </w:p>
    <w:p w14:paraId="27B7739B" w14:textId="77E974B0" w:rsidR="00EF4DF8" w:rsidRDefault="00EF4DF8" w:rsidP="00EF4DF8">
      <w:pPr>
        <w:tabs>
          <w:tab w:val="left" w:pos="3610"/>
          <w:tab w:val="right" w:pos="9360"/>
        </w:tabs>
        <w:spacing w:before="60"/>
        <w:rPr>
          <w:sz w:val="24"/>
        </w:rPr>
      </w:pPr>
      <w:r>
        <w:rPr>
          <w:sz w:val="24"/>
        </w:rPr>
        <w:tab/>
      </w:r>
      <w:r>
        <w:rPr>
          <w:sz w:val="24"/>
        </w:rPr>
        <w:tab/>
      </w:r>
      <w:r w:rsidR="00BA2F99">
        <w:rPr>
          <w:sz w:val="24"/>
        </w:rPr>
        <w:t>June</w:t>
      </w:r>
      <w:r>
        <w:rPr>
          <w:sz w:val="24"/>
        </w:rPr>
        <w:t xml:space="preserve"> </w:t>
      </w:r>
      <w:r w:rsidR="00F419EC">
        <w:rPr>
          <w:sz w:val="24"/>
        </w:rPr>
        <w:t>28</w:t>
      </w:r>
      <w:r>
        <w:rPr>
          <w:sz w:val="24"/>
        </w:rPr>
        <w:t>, 201</w:t>
      </w:r>
      <w:r w:rsidR="00BA2F99">
        <w:rPr>
          <w:sz w:val="24"/>
        </w:rPr>
        <w:t>7</w:t>
      </w:r>
    </w:p>
    <w:p w14:paraId="43DAD993" w14:textId="77777777" w:rsidR="00EF4DF8" w:rsidRDefault="00EF4DF8" w:rsidP="00EF4DF8">
      <w:pPr>
        <w:jc w:val="right"/>
        <w:rPr>
          <w:sz w:val="24"/>
        </w:rPr>
      </w:pPr>
    </w:p>
    <w:p w14:paraId="3DD9B531" w14:textId="31BA259A" w:rsidR="00EF4DF8" w:rsidRDefault="00EF4DF8" w:rsidP="00EF4DF8">
      <w:pPr>
        <w:spacing w:after="240"/>
        <w:jc w:val="center"/>
        <w:rPr>
          <w:b/>
          <w:sz w:val="24"/>
        </w:rPr>
      </w:pPr>
      <w:r>
        <w:rPr>
          <w:b/>
          <w:sz w:val="24"/>
        </w:rPr>
        <w:t xml:space="preserve">PUBLIC SAFETY AND HOMELAND SECURITY BUREAU </w:t>
      </w:r>
      <w:r w:rsidR="00BA2F99">
        <w:rPr>
          <w:b/>
          <w:sz w:val="24"/>
        </w:rPr>
        <w:t>SEEKS</w:t>
      </w:r>
      <w:r>
        <w:rPr>
          <w:b/>
          <w:sz w:val="24"/>
        </w:rPr>
        <w:t xml:space="preserve"> COMMENT </w:t>
      </w:r>
      <w:r w:rsidR="00624251">
        <w:rPr>
          <w:b/>
          <w:sz w:val="24"/>
        </w:rPr>
        <w:t xml:space="preserve">ON </w:t>
      </w:r>
      <w:r w:rsidR="00B01DFC">
        <w:rPr>
          <w:b/>
          <w:sz w:val="24"/>
        </w:rPr>
        <w:t xml:space="preserve">FIRSTNET EX PARTE SUBMISSIONS PROPOSING INTEROPERABILITY REQUIREMENTS </w:t>
      </w:r>
      <w:r w:rsidR="00624251">
        <w:rPr>
          <w:b/>
          <w:sz w:val="24"/>
        </w:rPr>
        <w:t>FOR STA</w:t>
      </w:r>
      <w:r w:rsidR="00B01DFC">
        <w:rPr>
          <w:b/>
          <w:sz w:val="24"/>
        </w:rPr>
        <w:t>T</w:t>
      </w:r>
      <w:r w:rsidR="00624251">
        <w:rPr>
          <w:b/>
          <w:sz w:val="24"/>
        </w:rPr>
        <w:t>E OPT-OUT R</w:t>
      </w:r>
      <w:r w:rsidR="00BA2F99">
        <w:rPr>
          <w:b/>
          <w:sz w:val="24"/>
        </w:rPr>
        <w:t>EQUESTS FROM THE FIRSTNET RADIO</w:t>
      </w:r>
      <w:r w:rsidR="00624251">
        <w:rPr>
          <w:b/>
          <w:sz w:val="24"/>
        </w:rPr>
        <w:t xml:space="preserve"> ACCESS NETWORK</w:t>
      </w:r>
      <w:r>
        <w:rPr>
          <w:b/>
          <w:sz w:val="24"/>
        </w:rPr>
        <w:t xml:space="preserve"> </w:t>
      </w:r>
    </w:p>
    <w:p w14:paraId="6408FC01" w14:textId="2A91F39A" w:rsidR="00EF4DF8" w:rsidRDefault="00EF4DF8" w:rsidP="00EF4DF8">
      <w:pPr>
        <w:spacing w:after="240"/>
        <w:jc w:val="center"/>
        <w:rPr>
          <w:b/>
          <w:sz w:val="24"/>
        </w:rPr>
      </w:pPr>
      <w:r>
        <w:rPr>
          <w:b/>
          <w:sz w:val="24"/>
        </w:rPr>
        <w:t>PS Docket No. 1</w:t>
      </w:r>
      <w:r w:rsidR="00624251">
        <w:rPr>
          <w:b/>
          <w:sz w:val="24"/>
        </w:rPr>
        <w:t>6</w:t>
      </w:r>
      <w:r>
        <w:rPr>
          <w:b/>
          <w:sz w:val="24"/>
        </w:rPr>
        <w:t>-</w:t>
      </w:r>
      <w:r w:rsidR="00624251">
        <w:rPr>
          <w:b/>
          <w:sz w:val="24"/>
        </w:rPr>
        <w:t>269</w:t>
      </w:r>
    </w:p>
    <w:p w14:paraId="47B89F16" w14:textId="310AE366" w:rsidR="00EF4DF8" w:rsidRPr="00031F1F" w:rsidRDefault="00EF4DF8" w:rsidP="00EF4DF8">
      <w:pPr>
        <w:rPr>
          <w:b/>
        </w:rPr>
      </w:pPr>
      <w:r w:rsidRPr="00031F1F">
        <w:rPr>
          <w:b/>
        </w:rPr>
        <w:t xml:space="preserve">Comment Date:  </w:t>
      </w:r>
      <w:r w:rsidR="003870A6">
        <w:rPr>
          <w:b/>
        </w:rPr>
        <w:t>[10 days after FR publication]</w:t>
      </w:r>
    </w:p>
    <w:p w14:paraId="10BBD7FA" w14:textId="77777777" w:rsidR="00EF4DF8" w:rsidRDefault="00EF4DF8" w:rsidP="00EF4DF8">
      <w:r w:rsidRPr="00031F1F">
        <w:rPr>
          <w:b/>
        </w:rPr>
        <w:t xml:space="preserve">  </w:t>
      </w:r>
    </w:p>
    <w:p w14:paraId="11594227" w14:textId="77777777" w:rsidR="00EF4DF8" w:rsidRDefault="00EF4DF8" w:rsidP="00EF4DF8"/>
    <w:p w14:paraId="753BB223" w14:textId="57049343" w:rsidR="00EF4DF8" w:rsidRDefault="00EF4DF8" w:rsidP="00EF4DF8">
      <w:r>
        <w:tab/>
        <w:t xml:space="preserve">On </w:t>
      </w:r>
      <w:r w:rsidR="00BA2F99">
        <w:t>June</w:t>
      </w:r>
      <w:r w:rsidR="00624251">
        <w:t xml:space="preserve"> 2</w:t>
      </w:r>
      <w:r w:rsidR="00BA2F99">
        <w:t>2</w:t>
      </w:r>
      <w:r>
        <w:t>, 201</w:t>
      </w:r>
      <w:r w:rsidR="00BA2F99">
        <w:t>7</w:t>
      </w:r>
      <w:r>
        <w:t xml:space="preserve">, the Federal Communications Commission (Commission) adopted a </w:t>
      </w:r>
      <w:r w:rsidR="00BA2F99">
        <w:t xml:space="preserve">Report and Order </w:t>
      </w:r>
      <w:r w:rsidR="00DF1E67">
        <w:t xml:space="preserve">in this docket </w:t>
      </w:r>
      <w:r w:rsidR="00BA2F99">
        <w:t xml:space="preserve">establishing </w:t>
      </w:r>
      <w:r w:rsidR="00207ACD">
        <w:t>Commission</w:t>
      </w:r>
      <w:r w:rsidR="00207ACD" w:rsidRPr="00624251">
        <w:t xml:space="preserve"> </w:t>
      </w:r>
      <w:r w:rsidR="00624251" w:rsidRPr="00624251">
        <w:t xml:space="preserve">procedures for administering the state opt-out process as provided under the Public Safety Spectrum Act, as well as </w:t>
      </w:r>
      <w:r w:rsidR="00362CC3">
        <w:t xml:space="preserve">delineating </w:t>
      </w:r>
      <w:r w:rsidR="00DD7C3B">
        <w:t xml:space="preserve">the </w:t>
      </w:r>
      <w:r w:rsidR="00624251" w:rsidRPr="00624251">
        <w:t xml:space="preserve">specific </w:t>
      </w:r>
      <w:r w:rsidR="009F2BD8">
        <w:t xml:space="preserve">two-prong </w:t>
      </w:r>
      <w:r w:rsidR="00624251" w:rsidRPr="00624251">
        <w:t xml:space="preserve">statutory standard by which the Commission </w:t>
      </w:r>
      <w:r w:rsidR="009F2BD8">
        <w:t xml:space="preserve">will </w:t>
      </w:r>
      <w:r w:rsidR="00624251" w:rsidRPr="00624251">
        <w:t xml:space="preserve">evaluate state </w:t>
      </w:r>
      <w:r w:rsidR="00207ACD">
        <w:t>alternative plans</w:t>
      </w:r>
      <w:r w:rsidR="00624251" w:rsidRPr="00624251">
        <w:t>.</w:t>
      </w:r>
      <w:r>
        <w:rPr>
          <w:rStyle w:val="FootnoteReference"/>
        </w:rPr>
        <w:footnoteReference w:id="2"/>
      </w:r>
      <w:r>
        <w:t xml:space="preserve">  The </w:t>
      </w:r>
      <w:r w:rsidR="00DD7C3B">
        <w:t>Report and Order further directed</w:t>
      </w:r>
      <w:r>
        <w:t xml:space="preserve"> </w:t>
      </w:r>
      <w:r w:rsidR="00DD7C3B">
        <w:t xml:space="preserve">the </w:t>
      </w:r>
      <w:r w:rsidR="00B01DFC">
        <w:t>Public Safety and Homeland Security Bureau</w:t>
      </w:r>
      <w:r>
        <w:t xml:space="preserve"> </w:t>
      </w:r>
      <w:r w:rsidR="00B01DFC">
        <w:t xml:space="preserve">to issue a Public Notice establishing </w:t>
      </w:r>
      <w:r w:rsidR="00987A08">
        <w:t xml:space="preserve">an expedited comment period to allow public comment on two </w:t>
      </w:r>
      <w:r w:rsidR="00987A08" w:rsidRPr="009F2BD8">
        <w:rPr>
          <w:i/>
        </w:rPr>
        <w:t>ex parte</w:t>
      </w:r>
      <w:r w:rsidR="00987A08">
        <w:t xml:space="preserve"> filings </w:t>
      </w:r>
      <w:r w:rsidR="00362CC3">
        <w:t xml:space="preserve">and any related filings </w:t>
      </w:r>
      <w:r w:rsidR="00987A08">
        <w:t xml:space="preserve">submitted </w:t>
      </w:r>
      <w:r w:rsidR="00A76E88">
        <w:t xml:space="preserve">by </w:t>
      </w:r>
      <w:r w:rsidR="00987A08" w:rsidRPr="00564B0F">
        <w:t>the First Responder Network Authority (FirstNet)</w:t>
      </w:r>
      <w:r>
        <w:t>.</w:t>
      </w:r>
      <w:r>
        <w:rPr>
          <w:rStyle w:val="FootnoteReference"/>
        </w:rPr>
        <w:footnoteReference w:id="3"/>
      </w:r>
      <w:r w:rsidR="007A2BAD">
        <w:t xml:space="preserve">  In the </w:t>
      </w:r>
      <w:r w:rsidR="00362CC3">
        <w:t xml:space="preserve">two </w:t>
      </w:r>
      <w:r w:rsidR="00362CC3" w:rsidRPr="00362CC3">
        <w:rPr>
          <w:i/>
        </w:rPr>
        <w:t>ex parte</w:t>
      </w:r>
      <w:r w:rsidR="00362CC3">
        <w:t xml:space="preserve"> </w:t>
      </w:r>
      <w:r w:rsidR="007A2BAD">
        <w:t>filings</w:t>
      </w:r>
      <w:r w:rsidR="009F2BD8">
        <w:t>,</w:t>
      </w:r>
      <w:r w:rsidR="007A2BAD">
        <w:t xml:space="preserve"> FirstNet proposes </w:t>
      </w:r>
      <w:r w:rsidR="009F2BD8">
        <w:t xml:space="preserve">criteria for </w:t>
      </w:r>
      <w:r w:rsidR="007A2BAD">
        <w:t>the Commission</w:t>
      </w:r>
      <w:r w:rsidR="009F2BD8">
        <w:t xml:space="preserve">’s </w:t>
      </w:r>
      <w:r w:rsidR="007A2BAD">
        <w:t xml:space="preserve">review of </w:t>
      </w:r>
      <w:r w:rsidR="009F2BD8">
        <w:t xml:space="preserve">alternative state plans under </w:t>
      </w:r>
      <w:r w:rsidR="007A2BAD">
        <w:t xml:space="preserve">the second prong of the statutory test </w:t>
      </w:r>
      <w:r w:rsidR="007A2BAD" w:rsidRPr="00564B0F">
        <w:t xml:space="preserve">relating to “interoperability with the </w:t>
      </w:r>
      <w:r w:rsidR="00A90725">
        <w:t xml:space="preserve">nationwide public safety broadband network” </w:t>
      </w:r>
      <w:r w:rsidR="009F2BD8">
        <w:t>(</w:t>
      </w:r>
      <w:r w:rsidR="007A2BAD" w:rsidRPr="00564B0F">
        <w:t>NPSBN</w:t>
      </w:r>
      <w:r w:rsidR="009F2BD8">
        <w:t>).</w:t>
      </w:r>
      <w:r w:rsidR="007A2BAD" w:rsidRPr="00564B0F">
        <w:rPr>
          <w:rStyle w:val="FootnoteReference"/>
        </w:rPr>
        <w:footnoteReference w:id="4"/>
      </w:r>
      <w:r w:rsidR="007A2BAD" w:rsidRPr="00564B0F">
        <w:t xml:space="preserve"> </w:t>
      </w:r>
    </w:p>
    <w:p w14:paraId="27029009" w14:textId="77777777" w:rsidR="009F2BD8" w:rsidRDefault="009F2BD8" w:rsidP="00EF4DF8"/>
    <w:p w14:paraId="0E2DCD92" w14:textId="65925F42" w:rsidR="00353975" w:rsidRDefault="00EF4DF8" w:rsidP="00353975">
      <w:r>
        <w:tab/>
      </w:r>
      <w:r w:rsidR="00987A08" w:rsidRPr="00987A08">
        <w:t xml:space="preserve">In a June 5, 2017 </w:t>
      </w:r>
      <w:r w:rsidR="00987A08" w:rsidRPr="009F2BD8">
        <w:rPr>
          <w:i/>
        </w:rPr>
        <w:t>ex parte</w:t>
      </w:r>
      <w:r w:rsidR="00987A08" w:rsidRPr="00987A08">
        <w:t xml:space="preserve"> filing, FirstNet </w:t>
      </w:r>
      <w:r w:rsidR="007B3ECE">
        <w:t xml:space="preserve">submitted </w:t>
      </w:r>
      <w:r w:rsidR="00987A08" w:rsidRPr="00987A08">
        <w:t>a</w:t>
      </w:r>
      <w:r w:rsidR="007B3ECE">
        <w:t>n “interoperability compliance matrix”</w:t>
      </w:r>
      <w:r w:rsidR="00987A08" w:rsidRPr="00987A08">
        <w:t xml:space="preserve"> listing </w:t>
      </w:r>
      <w:r w:rsidR="003B156C">
        <w:t xml:space="preserve">proposed </w:t>
      </w:r>
      <w:r w:rsidR="00987A08" w:rsidRPr="00987A08">
        <w:t>“FCC Evaluation Requirements” associated with specific elements of the anticipated state plan categories</w:t>
      </w:r>
      <w:r w:rsidR="007B3ECE">
        <w:t>.</w:t>
      </w:r>
      <w:r w:rsidR="007A2BAD">
        <w:rPr>
          <w:rStyle w:val="FootnoteReference"/>
        </w:rPr>
        <w:footnoteReference w:id="5"/>
      </w:r>
      <w:r w:rsidR="003870A6" w:rsidRPr="00987A08">
        <w:t xml:space="preserve"> </w:t>
      </w:r>
      <w:r w:rsidR="007B3ECE">
        <w:t xml:space="preserve"> FirstNet stated that the </w:t>
      </w:r>
      <w:r w:rsidR="00987A08" w:rsidRPr="00987A08">
        <w:t xml:space="preserve">matrix </w:t>
      </w:r>
      <w:r w:rsidR="007B3ECE">
        <w:t>“</w:t>
      </w:r>
      <w:r w:rsidR="00987A08" w:rsidRPr="00987A08">
        <w:t>documents the technical standards that will be necessary to ensure a state or territory’s R</w:t>
      </w:r>
      <w:r w:rsidR="003B156C">
        <w:t xml:space="preserve">[adio] </w:t>
      </w:r>
      <w:r w:rsidR="00987A08" w:rsidRPr="00987A08">
        <w:t>A</w:t>
      </w:r>
      <w:r w:rsidR="003B156C">
        <w:t xml:space="preserve">[ccess] </w:t>
      </w:r>
      <w:r w:rsidR="00987A08" w:rsidRPr="00987A08">
        <w:t>N</w:t>
      </w:r>
      <w:r w:rsidR="003B156C">
        <w:t xml:space="preserve">[etwork] </w:t>
      </w:r>
      <w:r w:rsidR="00987A08" w:rsidRPr="00987A08">
        <w:t>is interoperable with the</w:t>
      </w:r>
      <w:r w:rsidR="00353975">
        <w:t xml:space="preserve"> </w:t>
      </w:r>
      <w:r w:rsidR="00987A08" w:rsidRPr="00987A08">
        <w:t>NPSBN.”</w:t>
      </w:r>
      <w:r w:rsidR="007B3ECE">
        <w:rPr>
          <w:rStyle w:val="FootnoteReference"/>
        </w:rPr>
        <w:footnoteReference w:id="6"/>
      </w:r>
      <w:r w:rsidR="00987A08" w:rsidRPr="00987A08">
        <w:t xml:space="preserve">  </w:t>
      </w:r>
      <w:r w:rsidR="003870A6">
        <w:t xml:space="preserve">In a subsequent </w:t>
      </w:r>
      <w:r w:rsidR="003870A6" w:rsidRPr="009F2BD8">
        <w:rPr>
          <w:i/>
        </w:rPr>
        <w:t xml:space="preserve">ex parte </w:t>
      </w:r>
      <w:r w:rsidR="003870A6">
        <w:t>filing o</w:t>
      </w:r>
      <w:r w:rsidR="00987A08" w:rsidRPr="00987A08">
        <w:t>n June 16, 2017, FirstNet</w:t>
      </w:r>
      <w:r w:rsidR="003870A6">
        <w:t xml:space="preserve"> submitted a “</w:t>
      </w:r>
      <w:r w:rsidR="00987A08" w:rsidRPr="00987A08">
        <w:t>revised interop</w:t>
      </w:r>
      <w:r w:rsidR="00987A08">
        <w:t>erability compliance matrix.</w:t>
      </w:r>
      <w:r w:rsidR="003870A6">
        <w:t>”</w:t>
      </w:r>
      <w:r w:rsidR="007A2BAD">
        <w:rPr>
          <w:rStyle w:val="FootnoteReference"/>
        </w:rPr>
        <w:footnoteReference w:id="7"/>
      </w:r>
      <w:r w:rsidR="00987A08">
        <w:t xml:space="preserve"> </w:t>
      </w:r>
      <w:r w:rsidR="00386946">
        <w:t xml:space="preserve"> </w:t>
      </w:r>
      <w:r w:rsidR="00B44505">
        <w:t xml:space="preserve">In the revised matrix, FirstNet proposes that the Commission’s review under the </w:t>
      </w:r>
      <w:r w:rsidR="00B44505">
        <w:lastRenderedPageBreak/>
        <w:t>second statutory prong be limited to whether alternative state plans comply with recommended requirements [4] and [5] from the Interoperability Board Report.</w:t>
      </w:r>
      <w:r w:rsidR="00B44505">
        <w:rPr>
          <w:rStyle w:val="FootnoteReference"/>
        </w:rPr>
        <w:footnoteReference w:id="8"/>
      </w:r>
      <w:r w:rsidR="00B44505">
        <w:t xml:space="preserve">  We seek comment on FirstNet’s proposal, as reflected in its </w:t>
      </w:r>
      <w:r w:rsidR="00B44505" w:rsidRPr="00B44505">
        <w:t xml:space="preserve">June 5 and June 16 </w:t>
      </w:r>
      <w:r w:rsidR="00B44505" w:rsidRPr="009F2BD8">
        <w:rPr>
          <w:i/>
        </w:rPr>
        <w:t>ex parte</w:t>
      </w:r>
      <w:r w:rsidR="00B44505" w:rsidRPr="00B44505">
        <w:t xml:space="preserve"> filings</w:t>
      </w:r>
      <w:r w:rsidR="00362CC3">
        <w:t xml:space="preserve"> and any related filings</w:t>
      </w:r>
      <w:r w:rsidR="003B156C">
        <w:t>, and specifically on whether and to what extent the Commission should utilize the criteria proposed by FirstNet when evaluating the interoperability of a state’s proposed RAN with the NPSBN under the second prong of the Commission’s statutory interoperability analysis.</w:t>
      </w:r>
      <w:r w:rsidR="003B156C" w:rsidDel="003B156C">
        <w:t xml:space="preserve"> </w:t>
      </w:r>
    </w:p>
    <w:p w14:paraId="0E342066" w14:textId="77777777" w:rsidR="00353975" w:rsidRDefault="00B44505" w:rsidP="00353975">
      <w:r>
        <w:t xml:space="preserve">  </w:t>
      </w:r>
    </w:p>
    <w:p w14:paraId="00CBB20A" w14:textId="063B64B1" w:rsidR="00353975" w:rsidRDefault="00353975" w:rsidP="00353975">
      <w:pPr>
        <w:ind w:firstLine="720"/>
      </w:pPr>
      <w:r>
        <w:t xml:space="preserve">Pursuant to sections 1.415 and 1.419 of the Commission’s rules, 47 CFR §§ 1.415, 1.419, interested parties may file comments in PS Docket No. 16-269 on or before the date indicated on the first page of this document.  Comments may be filed using the Commission’s Electronic Comment Filing System (ECFS).  </w:t>
      </w:r>
      <w:r w:rsidRPr="00E3697D">
        <w:rPr>
          <w:i/>
        </w:rPr>
        <w:t>See</w:t>
      </w:r>
      <w:r>
        <w:t xml:space="preserve"> </w:t>
      </w:r>
      <w:r w:rsidRPr="00E3697D">
        <w:rPr>
          <w:i/>
        </w:rPr>
        <w:t>Electronic Filing of Documents in Rulemaking Proceedings</w:t>
      </w:r>
      <w:r>
        <w:t>, 63 FR 24121 (1998).</w:t>
      </w:r>
    </w:p>
    <w:p w14:paraId="56CE6407" w14:textId="77777777" w:rsidR="00D310BA" w:rsidRDefault="00D310BA" w:rsidP="00353975">
      <w:pPr>
        <w:ind w:firstLine="720"/>
      </w:pPr>
    </w:p>
    <w:p w14:paraId="2179D9F7" w14:textId="77777777" w:rsidR="00353975" w:rsidRDefault="00353975" w:rsidP="00353975">
      <w:pPr>
        <w:pStyle w:val="ListParagraph"/>
        <w:numPr>
          <w:ilvl w:val="0"/>
          <w:numId w:val="8"/>
        </w:numPr>
      </w:pPr>
      <w:r>
        <w:t xml:space="preserve">Electronic Filers:  Comments may be filed electronically using the Internet by accessing the ECFS:  http://fjallfoss.fcc.gov/ecfs2/.  </w:t>
      </w:r>
    </w:p>
    <w:p w14:paraId="5AAB9246" w14:textId="77777777" w:rsidR="00353975" w:rsidRDefault="00353975" w:rsidP="00353975">
      <w:pPr>
        <w:ind w:firstLine="720"/>
      </w:pPr>
    </w:p>
    <w:p w14:paraId="03177FF5" w14:textId="77777777" w:rsidR="00353975" w:rsidRDefault="00353975" w:rsidP="00353975">
      <w:pPr>
        <w:pStyle w:val="ListParagraph"/>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379480D1" w14:textId="77777777" w:rsidR="00353975" w:rsidRDefault="00353975" w:rsidP="00353975">
      <w:pPr>
        <w:ind w:firstLine="720"/>
      </w:pPr>
    </w:p>
    <w:p w14:paraId="571EAF36" w14:textId="77777777" w:rsidR="00353975" w:rsidRDefault="00353975" w:rsidP="00E3697D">
      <w:pPr>
        <w:pStyle w:val="ListParagraph"/>
        <w:ind w:left="144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4F34A0EE" w14:textId="77777777" w:rsidR="00353975" w:rsidRDefault="00353975" w:rsidP="00353975">
      <w:pPr>
        <w:ind w:firstLine="720"/>
      </w:pPr>
    </w:p>
    <w:p w14:paraId="310E9D08" w14:textId="77777777" w:rsidR="00353975" w:rsidRDefault="00353975" w:rsidP="00E3697D">
      <w:pPr>
        <w:pStyle w:val="ListParagraph"/>
        <w:numPr>
          <w:ilvl w:val="1"/>
          <w:numId w:val="8"/>
        </w:numPr>
      </w:pPr>
      <w: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18AB1C31" w14:textId="77777777" w:rsidR="00353975" w:rsidRDefault="00353975" w:rsidP="00353975">
      <w:pPr>
        <w:ind w:firstLine="720"/>
      </w:pPr>
    </w:p>
    <w:p w14:paraId="776546EF" w14:textId="77777777" w:rsidR="00353975" w:rsidRDefault="00353975" w:rsidP="00E3697D">
      <w:pPr>
        <w:pStyle w:val="ListParagraph"/>
        <w:numPr>
          <w:ilvl w:val="1"/>
          <w:numId w:val="8"/>
        </w:numPr>
      </w:pPr>
      <w:r>
        <w:t>Commercial overnight mail (other than U.S. Postal Service Express Mail and Priority Mail) must be sent to 9300 East Hampton Drive, Capitol Heights, MD  20743.</w:t>
      </w:r>
    </w:p>
    <w:p w14:paraId="035F3571" w14:textId="77777777" w:rsidR="00353975" w:rsidRDefault="00353975" w:rsidP="00353975">
      <w:pPr>
        <w:ind w:firstLine="720"/>
      </w:pPr>
    </w:p>
    <w:p w14:paraId="7691D1D7" w14:textId="77777777" w:rsidR="00353975" w:rsidRDefault="00353975" w:rsidP="00E3697D">
      <w:pPr>
        <w:pStyle w:val="ListParagraph"/>
        <w:numPr>
          <w:ilvl w:val="1"/>
          <w:numId w:val="8"/>
        </w:numPr>
      </w:pPr>
      <w:r>
        <w:t>U.S. Postal Service first-class, Express, and Priority mail must be addressed to 445 12th Street, SW, Washington DC  20554.</w:t>
      </w:r>
    </w:p>
    <w:p w14:paraId="532C223C" w14:textId="77777777" w:rsidR="00353975" w:rsidRDefault="00353975" w:rsidP="00353975">
      <w:pPr>
        <w:ind w:firstLine="720"/>
      </w:pPr>
    </w:p>
    <w:p w14:paraId="33EDB7CF" w14:textId="3E52B82F" w:rsidR="00224871" w:rsidRDefault="00353975" w:rsidP="000E5921">
      <w:pPr>
        <w:ind w:firstLine="720"/>
      </w:pPr>
      <w: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0670AB89" w14:textId="7066E15D" w:rsidR="00523576" w:rsidRDefault="00523576" w:rsidP="000E5921">
      <w:pPr>
        <w:ind w:firstLine="720"/>
      </w:pPr>
    </w:p>
    <w:p w14:paraId="35E08D5E" w14:textId="0F1DE165" w:rsidR="00523576" w:rsidRDefault="00523576" w:rsidP="000E5921">
      <w:pPr>
        <w:ind w:firstLine="720"/>
      </w:pPr>
      <w:r w:rsidRPr="00523576">
        <w:lastRenderedPageBreak/>
        <w:t xml:space="preserve">Commenters are reminded that </w:t>
      </w:r>
      <w:r w:rsidR="00DD31C1">
        <w:t>this rulemaking has been</w:t>
      </w:r>
      <w:r w:rsidRPr="00523576">
        <w:t xml:space="preserve"> designated as a “permit-but-disclose” proceeding in</w:t>
      </w:r>
      <w:r>
        <w:t xml:space="preserve"> accordance with the Commission’</w:t>
      </w:r>
      <w:r w:rsidRPr="00523576">
        <w:t xml:space="preserve">s </w:t>
      </w:r>
      <w:r w:rsidRPr="00523576">
        <w:rPr>
          <w:i/>
          <w:iCs/>
        </w:rPr>
        <w:t>ex parte</w:t>
      </w:r>
      <w:r w:rsidRPr="00523576">
        <w:t xml:space="preserve"> rules.</w:t>
      </w:r>
      <w:r w:rsidR="00C5798C">
        <w:rPr>
          <w:rStyle w:val="FootnoteReference"/>
        </w:rPr>
        <w:footnoteReference w:id="9"/>
      </w:r>
    </w:p>
    <w:p w14:paraId="72B8F51F" w14:textId="77777777" w:rsidR="00353975" w:rsidRDefault="00353975" w:rsidP="00353975">
      <w:pPr>
        <w:ind w:firstLine="720"/>
      </w:pPr>
    </w:p>
    <w:p w14:paraId="3CA0A99D" w14:textId="7CA2EB4C" w:rsidR="00EF4DF8" w:rsidRDefault="00207ACD" w:rsidP="00353975">
      <w:pPr>
        <w:ind w:firstLine="720"/>
      </w:pPr>
      <w:r>
        <w:t>A</w:t>
      </w:r>
      <w:r w:rsidR="00EF4DF8">
        <w:t xml:space="preserve"> summary of </w:t>
      </w:r>
      <w:r w:rsidR="00353975">
        <w:t xml:space="preserve">this Public Notice </w:t>
      </w:r>
      <w:r>
        <w:t xml:space="preserve">will be </w:t>
      </w:r>
      <w:r w:rsidR="00EF4DF8">
        <w:t xml:space="preserve">published in the Federal Register.  </w:t>
      </w:r>
      <w:r w:rsidR="00353975">
        <w:t>C</w:t>
      </w:r>
      <w:r w:rsidR="00EF4DF8">
        <w:t xml:space="preserve">omments will be due on or before </w:t>
      </w:r>
      <w:r w:rsidR="009F2BD8">
        <w:t>10</w:t>
      </w:r>
      <w:r w:rsidR="00353975">
        <w:t xml:space="preserve"> days after Federal Register publication</w:t>
      </w:r>
      <w:r w:rsidR="00EF4DF8">
        <w:t xml:space="preserve">.  </w:t>
      </w:r>
    </w:p>
    <w:p w14:paraId="7A97AF8B" w14:textId="77777777" w:rsidR="00EF4DF8" w:rsidRDefault="00EF4DF8" w:rsidP="00EF4DF8"/>
    <w:p w14:paraId="28365A96" w14:textId="77777777" w:rsidR="00EF4DF8" w:rsidRDefault="00EF4DF8" w:rsidP="00EF4DF8">
      <w:r>
        <w:tab/>
        <w:t xml:space="preserve">For further information, contact </w:t>
      </w:r>
      <w:r w:rsidR="00624251">
        <w:t>Roberto Mussenden</w:t>
      </w:r>
      <w:r>
        <w:t>, Attorney Advisor, Policy and Licensing Division, Public Safety and Homeland Security Bureau, at (202) 418-</w:t>
      </w:r>
      <w:r w:rsidR="00624251">
        <w:t>1428</w:t>
      </w:r>
      <w:r>
        <w:t xml:space="preserve"> or </w:t>
      </w:r>
      <w:r w:rsidR="00624251">
        <w:t>Roberto.Mussenden@fcc.gov.</w:t>
      </w:r>
    </w:p>
    <w:p w14:paraId="483E0655" w14:textId="77777777" w:rsidR="0037454C" w:rsidRDefault="0037454C" w:rsidP="00EF4DF8"/>
    <w:p w14:paraId="0E85BC8E" w14:textId="77777777" w:rsidR="00EF4DF8" w:rsidRDefault="00EF4DF8" w:rsidP="00EF4DF8"/>
    <w:p w14:paraId="3B9F469D" w14:textId="77777777" w:rsidR="006A1F49" w:rsidRPr="00EF4DF8" w:rsidRDefault="00EF4DF8" w:rsidP="0037454C">
      <w:pPr>
        <w:jc w:val="center"/>
      </w:pPr>
      <w:r>
        <w:t>-FCC-</w:t>
      </w:r>
    </w:p>
    <w:sectPr w:rsidR="006A1F49" w:rsidRPr="00EF4DF8"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D7967" w14:textId="77777777" w:rsidR="0017692A" w:rsidRDefault="0017692A">
      <w:pPr>
        <w:spacing w:line="20" w:lineRule="exact"/>
      </w:pPr>
    </w:p>
  </w:endnote>
  <w:endnote w:type="continuationSeparator" w:id="0">
    <w:p w14:paraId="58593AAB" w14:textId="77777777" w:rsidR="0017692A" w:rsidRDefault="0017692A">
      <w:r>
        <w:t xml:space="preserve"> </w:t>
      </w:r>
    </w:p>
  </w:endnote>
  <w:endnote w:type="continuationNotice" w:id="1">
    <w:p w14:paraId="356EE698" w14:textId="77777777" w:rsidR="0017692A" w:rsidRDefault="001769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FE2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9F05B8E" w14:textId="77777777" w:rsidR="00D25FB5" w:rsidRDefault="00D25FB5">
    <w:pPr>
      <w:pStyle w:val="Footer"/>
    </w:pPr>
  </w:p>
  <w:p w14:paraId="14F5446F" w14:textId="77777777" w:rsidR="003660ED" w:rsidRDefault="003660ED"/>
  <w:p w14:paraId="204F14E4" w14:textId="77777777" w:rsidR="00D974FB" w:rsidRDefault="00D9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CFA7" w14:textId="2558C76B" w:rsidR="00D25FB5" w:rsidRDefault="00D25FB5" w:rsidP="0055614C">
    <w:pPr>
      <w:pStyle w:val="Footer"/>
      <w:framePr w:wrap="around" w:vAnchor="text" w:hAnchor="margin" w:xAlign="center" w:y="1"/>
    </w:pPr>
    <w:r>
      <w:fldChar w:fldCharType="begin"/>
    </w:r>
    <w:r>
      <w:instrText xml:space="preserve">PAGE  </w:instrText>
    </w:r>
    <w:r>
      <w:fldChar w:fldCharType="separate"/>
    </w:r>
    <w:r w:rsidR="00722D3A">
      <w:rPr>
        <w:noProof/>
      </w:rPr>
      <w:t>2</w:t>
    </w:r>
    <w:r>
      <w:fldChar w:fldCharType="end"/>
    </w:r>
  </w:p>
  <w:p w14:paraId="4F75F29D" w14:textId="77777777" w:rsidR="003660ED" w:rsidRDefault="003660ED" w:rsidP="000E05FE"/>
  <w:p w14:paraId="7AE94CAB" w14:textId="77777777" w:rsidR="00D974FB" w:rsidRDefault="00D974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AC8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04A6" w14:textId="77777777" w:rsidR="0017692A" w:rsidRDefault="0017692A">
      <w:r>
        <w:separator/>
      </w:r>
    </w:p>
  </w:footnote>
  <w:footnote w:type="continuationSeparator" w:id="0">
    <w:p w14:paraId="234EFA3A" w14:textId="77777777" w:rsidR="0017692A" w:rsidRDefault="0017692A" w:rsidP="00C721AC">
      <w:pPr>
        <w:spacing w:before="120"/>
        <w:rPr>
          <w:sz w:val="20"/>
        </w:rPr>
      </w:pPr>
      <w:r>
        <w:rPr>
          <w:sz w:val="20"/>
        </w:rPr>
        <w:t xml:space="preserve">(Continued from previous page)  </w:t>
      </w:r>
      <w:r>
        <w:rPr>
          <w:sz w:val="20"/>
        </w:rPr>
        <w:separator/>
      </w:r>
    </w:p>
  </w:footnote>
  <w:footnote w:type="continuationNotice" w:id="1">
    <w:p w14:paraId="317ACF2C" w14:textId="77777777" w:rsidR="0017692A" w:rsidRDefault="0017692A" w:rsidP="00C721AC">
      <w:pPr>
        <w:jc w:val="right"/>
        <w:rPr>
          <w:sz w:val="20"/>
        </w:rPr>
      </w:pPr>
      <w:r>
        <w:rPr>
          <w:sz w:val="20"/>
        </w:rPr>
        <w:t>(continued….)</w:t>
      </w:r>
    </w:p>
  </w:footnote>
  <w:footnote w:id="2">
    <w:p w14:paraId="04F5DF83" w14:textId="676F71A8" w:rsidR="00EF4DF8" w:rsidRPr="00345870" w:rsidRDefault="00EF4DF8" w:rsidP="00EF4DF8">
      <w:pPr>
        <w:pStyle w:val="FootnoteText"/>
      </w:pPr>
      <w:r w:rsidRPr="00345870">
        <w:rPr>
          <w:rStyle w:val="FootnoteReference"/>
        </w:rPr>
        <w:footnoteRef/>
      </w:r>
      <w:r w:rsidRPr="00345870">
        <w:t xml:space="preserve"> </w:t>
      </w:r>
      <w:r w:rsidR="00624251" w:rsidRPr="00624251">
        <w:rPr>
          <w:i/>
        </w:rPr>
        <w:t>Procedures for Commission Review of State Opt-Out Requests from the FirstNet Radio Access Network</w:t>
      </w:r>
      <w:r w:rsidRPr="00345870">
        <w:t>, PS Docket Nos. 1</w:t>
      </w:r>
      <w:r w:rsidR="00624251">
        <w:t>6</w:t>
      </w:r>
      <w:r w:rsidRPr="00345870">
        <w:t>-</w:t>
      </w:r>
      <w:r w:rsidR="00624251">
        <w:t>269</w:t>
      </w:r>
      <w:r w:rsidRPr="00345870">
        <w:t xml:space="preserve">, </w:t>
      </w:r>
      <w:r w:rsidR="00DD7C3B">
        <w:t>Report and Order</w:t>
      </w:r>
      <w:r w:rsidRPr="00345870">
        <w:t xml:space="preserve">, FCC </w:t>
      </w:r>
      <w:r w:rsidR="00B01DFC">
        <w:t>17</w:t>
      </w:r>
      <w:r w:rsidRPr="00345870">
        <w:t>-</w:t>
      </w:r>
      <w:r w:rsidR="00E3697D">
        <w:t>75</w:t>
      </w:r>
      <w:r w:rsidRPr="00345870">
        <w:t xml:space="preserve"> (</w:t>
      </w:r>
      <w:r w:rsidR="00DD7C3B">
        <w:t>Jun</w:t>
      </w:r>
      <w:r w:rsidR="00A30DA5">
        <w:t xml:space="preserve">e </w:t>
      </w:r>
      <w:r w:rsidRPr="00345870">
        <w:t>2</w:t>
      </w:r>
      <w:r w:rsidR="00DD7C3B">
        <w:t>2</w:t>
      </w:r>
      <w:r w:rsidRPr="00345870">
        <w:t>, 201</w:t>
      </w:r>
      <w:r w:rsidR="00A76E88">
        <w:t>7</w:t>
      </w:r>
      <w:r w:rsidRPr="00345870">
        <w:t>)</w:t>
      </w:r>
      <w:r w:rsidR="009F2BD8">
        <w:t xml:space="preserve"> </w:t>
      </w:r>
      <w:r w:rsidR="00E7656F">
        <w:t>(Report and Order)</w:t>
      </w:r>
      <w:r w:rsidRPr="00345870">
        <w:t>.</w:t>
      </w:r>
    </w:p>
  </w:footnote>
  <w:footnote w:id="3">
    <w:p w14:paraId="678C4555" w14:textId="281B8400" w:rsidR="00EF4DF8" w:rsidRPr="00345870" w:rsidRDefault="00EF4DF8" w:rsidP="00EF4DF8">
      <w:pPr>
        <w:pStyle w:val="FootnoteText"/>
      </w:pPr>
      <w:r w:rsidRPr="00345870">
        <w:rPr>
          <w:rStyle w:val="FootnoteReference"/>
        </w:rPr>
        <w:footnoteRef/>
      </w:r>
      <w:r w:rsidRPr="00345870">
        <w:t xml:space="preserve"> </w:t>
      </w:r>
      <w:r w:rsidRPr="00345870">
        <w:rPr>
          <w:i/>
        </w:rPr>
        <w:t>Id</w:t>
      </w:r>
      <w:r w:rsidRPr="00345870">
        <w:t>.</w:t>
      </w:r>
      <w:r w:rsidR="009F2BD8">
        <w:t xml:space="preserve"> at</w:t>
      </w:r>
      <w:r w:rsidR="00CF7B2E">
        <w:t xml:space="preserve"> para. 64.</w:t>
      </w:r>
    </w:p>
  </w:footnote>
  <w:footnote w:id="4">
    <w:p w14:paraId="0B4CB62F" w14:textId="1358E708" w:rsidR="007A2BAD" w:rsidRDefault="007A2BAD" w:rsidP="007A2BAD">
      <w:pPr>
        <w:pStyle w:val="FootnoteText"/>
      </w:pPr>
      <w:r>
        <w:rPr>
          <w:rStyle w:val="FootnoteReference"/>
        </w:rPr>
        <w:footnoteRef/>
      </w:r>
      <w:r>
        <w:t xml:space="preserve"> </w:t>
      </w:r>
      <w:r w:rsidR="003B156C">
        <w:rPr>
          <w:i/>
        </w:rPr>
        <w:t xml:space="preserve">See </w:t>
      </w:r>
      <w:r w:rsidR="00E7656F">
        <w:t>Middle Class Tax Relief and Job Creation Act of 2012, Pub. L. No. 112-96, 126 Stat. 156</w:t>
      </w:r>
      <w:r w:rsidR="00362CC3">
        <w:t>, 220</w:t>
      </w:r>
      <w:r w:rsidR="00E7656F">
        <w:t xml:space="preserve"> § 6302(e)(3)(C)(i)(I</w:t>
      </w:r>
      <w:r w:rsidR="00A90725">
        <w:t>I</w:t>
      </w:r>
      <w:r w:rsidR="00E7656F">
        <w:t>)</w:t>
      </w:r>
      <w:r w:rsidRPr="0005172A">
        <w:t>.</w:t>
      </w:r>
    </w:p>
  </w:footnote>
  <w:footnote w:id="5">
    <w:p w14:paraId="2A34E93E" w14:textId="2F9299D7" w:rsidR="007A2BAD" w:rsidRPr="007C7843" w:rsidRDefault="007A2BAD" w:rsidP="007A2BAD">
      <w:pPr>
        <w:pStyle w:val="FootnoteText"/>
      </w:pPr>
      <w:r>
        <w:rPr>
          <w:rStyle w:val="FootnoteReference"/>
        </w:rPr>
        <w:footnoteRef/>
      </w:r>
      <w:r>
        <w:t xml:space="preserve"> Letter from Patrick Donovan, First Responder Network Authority</w:t>
      </w:r>
      <w:r w:rsidR="00C9433E">
        <w:t>,</w:t>
      </w:r>
      <w:r>
        <w:t xml:space="preserve"> to Marlene H</w:t>
      </w:r>
      <w:r w:rsidR="0029439C">
        <w:t>.</w:t>
      </w:r>
      <w:r>
        <w:t xml:space="preserve"> Dortch, Secretary, Federal Communications Commission</w:t>
      </w:r>
      <w:r w:rsidR="00C9433E">
        <w:t>,</w:t>
      </w:r>
      <w:r>
        <w:t xml:space="preserve"> and </w:t>
      </w:r>
      <w:r w:rsidR="00C9433E">
        <w:t>attached s</w:t>
      </w:r>
      <w:r>
        <w:t xml:space="preserve">preadsheet entitled “State RAN Opt-Out RequirementsˍFCCˍv1.0.xlsx” (filed June 5, 2017 in PS Docket 16-269) (FirstNet June 5 </w:t>
      </w:r>
      <w:r w:rsidRPr="0015433F">
        <w:t>Ex Parte</w:t>
      </w:r>
      <w:r>
        <w:t>).</w:t>
      </w:r>
    </w:p>
  </w:footnote>
  <w:footnote w:id="6">
    <w:p w14:paraId="43A6A222" w14:textId="24B83E1F" w:rsidR="007B3ECE" w:rsidRDefault="007B3ECE">
      <w:pPr>
        <w:pStyle w:val="FootnoteText"/>
      </w:pPr>
      <w:r>
        <w:rPr>
          <w:rStyle w:val="FootnoteReference"/>
        </w:rPr>
        <w:footnoteRef/>
      </w:r>
      <w:r>
        <w:t xml:space="preserve"> </w:t>
      </w:r>
      <w:r w:rsidR="007A2BAD">
        <w:rPr>
          <w:i/>
        </w:rPr>
        <w:t>Id.</w:t>
      </w:r>
    </w:p>
  </w:footnote>
  <w:footnote w:id="7">
    <w:p w14:paraId="6AA6CB4A" w14:textId="2624A825" w:rsidR="007A2BAD" w:rsidRDefault="007A2BAD" w:rsidP="007A2BAD">
      <w:pPr>
        <w:pStyle w:val="FootnoteText"/>
      </w:pPr>
      <w:r>
        <w:rPr>
          <w:rStyle w:val="FootnoteReference"/>
        </w:rPr>
        <w:footnoteRef/>
      </w:r>
      <w:r>
        <w:t xml:space="preserve"> Letter from Patrick Donovan, First Responder Network Authority</w:t>
      </w:r>
      <w:r w:rsidR="00C9433E">
        <w:t>,</w:t>
      </w:r>
      <w:r>
        <w:t xml:space="preserve"> to Marlene H</w:t>
      </w:r>
      <w:r w:rsidR="00386946">
        <w:t>.</w:t>
      </w:r>
      <w:r>
        <w:t xml:space="preserve"> Dortch, Secretary, Federal Communications Commission</w:t>
      </w:r>
      <w:r w:rsidR="00C9433E">
        <w:t>, and attached s</w:t>
      </w:r>
      <w:r>
        <w:t>preadsheet entitled “</w:t>
      </w:r>
      <w:r w:rsidRPr="0047498D">
        <w:t>State RAN Opt-Out Requirements_FCC_v2.0</w:t>
      </w:r>
      <w:r>
        <w:t xml:space="preserve">.xlsx” (filed June 16, 2017 in PS Docket 16-269) (FirstNet June 16 </w:t>
      </w:r>
      <w:r w:rsidRPr="0015433F">
        <w:t>Ex Parte</w:t>
      </w:r>
      <w:r>
        <w:t xml:space="preserve">).  </w:t>
      </w:r>
    </w:p>
  </w:footnote>
  <w:footnote w:id="8">
    <w:p w14:paraId="59CD15A8" w14:textId="355355E8" w:rsidR="00B44505" w:rsidRPr="004C10C8" w:rsidRDefault="00B44505" w:rsidP="00B44505">
      <w:pPr>
        <w:pStyle w:val="FootnoteText"/>
      </w:pPr>
      <w:r>
        <w:rPr>
          <w:rStyle w:val="FootnoteReference"/>
        </w:rPr>
        <w:footnoteRef/>
      </w:r>
      <w:r>
        <w:t xml:space="preserve"> </w:t>
      </w:r>
      <w:r w:rsidR="00E7656F">
        <w:rPr>
          <w:i/>
        </w:rPr>
        <w:t>Id.</w:t>
      </w:r>
      <w:r>
        <w:t xml:space="preserve"> </w:t>
      </w:r>
      <w:r w:rsidR="005E32A4">
        <w:t xml:space="preserve"> </w:t>
      </w:r>
      <w:r w:rsidR="00D310BA">
        <w:t>Recommended requirement [4] states that hardware and software systems comprising the NPSBN SHALL support APNs defined for PSAN usage</w:t>
      </w:r>
      <w:r w:rsidR="003339B4">
        <w:t>.  R</w:t>
      </w:r>
      <w:r w:rsidR="00D310BA">
        <w:t xml:space="preserve">ecommended requirement [5] states that hardware and software systems comprising the NPSBN SHALL support nationwide APNs for interoperability.  </w:t>
      </w:r>
      <w:r w:rsidR="00D310BA">
        <w:rPr>
          <w:i/>
        </w:rPr>
        <w:t xml:space="preserve">See </w:t>
      </w:r>
      <w:r w:rsidR="00D310BA">
        <w:t>Interoperability Board Report at 1.3.1.</w:t>
      </w:r>
    </w:p>
  </w:footnote>
  <w:footnote w:id="9">
    <w:p w14:paraId="566D028C" w14:textId="34A59CB7" w:rsidR="00C5798C" w:rsidRDefault="00C5798C">
      <w:pPr>
        <w:pStyle w:val="FootnoteText"/>
      </w:pPr>
      <w:r>
        <w:rPr>
          <w:rStyle w:val="FootnoteReference"/>
        </w:rPr>
        <w:footnoteRef/>
      </w:r>
      <w:r>
        <w:t xml:space="preserve"> </w:t>
      </w:r>
      <w:r w:rsidRPr="00A177A1">
        <w:rPr>
          <w:i/>
        </w:rPr>
        <w:t>Procedures for Commission Review of State Opt-Out Request</w:t>
      </w:r>
      <w:r w:rsidR="00C338E6">
        <w:rPr>
          <w:i/>
        </w:rPr>
        <w:t>s</w:t>
      </w:r>
      <w:r w:rsidRPr="00A177A1">
        <w:rPr>
          <w:i/>
        </w:rPr>
        <w:t xml:space="preserve"> from the FirstNet Radio Access Network</w:t>
      </w:r>
      <w:r>
        <w:rPr>
          <w:i/>
        </w:rPr>
        <w:t xml:space="preserve"> et al.</w:t>
      </w:r>
      <w:r>
        <w:t>, PS Docket 16-269</w:t>
      </w:r>
      <w:r w:rsidR="00C73F41">
        <w:t xml:space="preserve"> et al.</w:t>
      </w:r>
      <w:r>
        <w:t xml:space="preserve">, </w:t>
      </w:r>
      <w:r w:rsidRPr="005615CB">
        <w:t>Report and Order and Notice of Proposed Rulemaking</w:t>
      </w:r>
      <w:r>
        <w:t>, 31 FCC Rcd 10253, 10277, para. 74 (2016);</w:t>
      </w:r>
      <w:r w:rsidRPr="00523576">
        <w:t xml:space="preserve"> </w:t>
      </w:r>
      <w:r w:rsidRPr="00DD31C1">
        <w:rPr>
          <w:i/>
        </w:rPr>
        <w:t>see</w:t>
      </w:r>
      <w:r>
        <w:t xml:space="preserve"> </w:t>
      </w:r>
      <w:hyperlink r:id="rId1" w:history="1">
        <w:r w:rsidRPr="00523576">
          <w:rPr>
            <w:color w:val="0000FF"/>
            <w:u w:val="single"/>
          </w:rPr>
          <w:t xml:space="preserve">47 CFR § 1.1200 </w:t>
        </w:r>
        <w:r w:rsidRPr="00523576">
          <w:rPr>
            <w:i/>
            <w:iCs/>
          </w:rPr>
          <w:t>et seq.</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1A8A" w14:textId="77777777" w:rsidR="007F413A" w:rsidRDefault="007F413A">
    <w:pPr>
      <w:pStyle w:val="Header"/>
    </w:pPr>
  </w:p>
  <w:p w14:paraId="736CFB3E" w14:textId="77777777" w:rsidR="00D974FB" w:rsidRDefault="00D97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AE99" w14:textId="77777777" w:rsidR="007F413A" w:rsidRDefault="007F413A">
    <w:pPr>
      <w:pStyle w:val="Header"/>
    </w:pPr>
  </w:p>
  <w:p w14:paraId="26E7D8C8" w14:textId="77777777" w:rsidR="00D974FB" w:rsidRDefault="00D97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A447"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8AEE6C1" wp14:editId="68D7694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DD77D" w14:textId="77777777" w:rsidR="00D47505" w:rsidRDefault="00D47505" w:rsidP="00D47505">
                          <w:pPr>
                            <w:rPr>
                              <w:rFonts w:ascii="Arial" w:hAnsi="Arial"/>
                              <w:b/>
                            </w:rPr>
                          </w:pPr>
                          <w:r>
                            <w:rPr>
                              <w:rFonts w:ascii="Arial" w:hAnsi="Arial"/>
                              <w:b/>
                            </w:rPr>
                            <w:t>Federal Communications Commission</w:t>
                          </w:r>
                        </w:p>
                        <w:p w14:paraId="7880C72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65F16B"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AEE6C1"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D3DD77D" w14:textId="77777777" w:rsidR="00D47505" w:rsidRDefault="00D47505" w:rsidP="00D47505">
                    <w:pPr>
                      <w:rPr>
                        <w:rFonts w:ascii="Arial" w:hAnsi="Arial"/>
                        <w:b/>
                      </w:rPr>
                    </w:pPr>
                    <w:r>
                      <w:rPr>
                        <w:rFonts w:ascii="Arial" w:hAnsi="Arial"/>
                        <w:b/>
                      </w:rPr>
                      <w:t>Federal Communications Commission</w:t>
                    </w:r>
                  </w:p>
                  <w:p w14:paraId="7880C72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65F16B"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AEFC475" wp14:editId="4B507E4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507F69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A09C927" wp14:editId="1476C91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5618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0C5A3B" wp14:editId="70EE671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D4B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24FBD3" w14:textId="44EA772B"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22D3A">
                            <w:rPr>
                              <w:rFonts w:ascii="Arial" w:hAnsi="Arial"/>
                              <w:b/>
                              <w:sz w:val="16"/>
                            </w:rPr>
                            <w:instrText>HYPERLINK "https://www.fcc.gov/"</w:instrText>
                          </w:r>
                          <w:r w:rsidR="00722D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BDDAB1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EA3D4B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24FBD3" w14:textId="44EA772B"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22D3A">
                      <w:rPr>
                        <w:rFonts w:ascii="Arial" w:hAnsi="Arial"/>
                        <w:b/>
                        <w:sz w:val="16"/>
                      </w:rPr>
                      <w:instrText>HYPERLINK "https://www.fcc.gov/"</w:instrText>
                    </w:r>
                    <w:r w:rsidR="00722D3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BDDAB1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6CE5E18"/>
    <w:multiLevelType w:val="hybridMultilevel"/>
    <w:tmpl w:val="35D80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8"/>
    <w:rsid w:val="00036039"/>
    <w:rsid w:val="00037F90"/>
    <w:rsid w:val="000875BF"/>
    <w:rsid w:val="000954C1"/>
    <w:rsid w:val="00096D8C"/>
    <w:rsid w:val="000C0B65"/>
    <w:rsid w:val="000E05FE"/>
    <w:rsid w:val="000E3D42"/>
    <w:rsid w:val="000E5921"/>
    <w:rsid w:val="00122BD5"/>
    <w:rsid w:val="00133F79"/>
    <w:rsid w:val="00167CB3"/>
    <w:rsid w:val="0017692A"/>
    <w:rsid w:val="001830BE"/>
    <w:rsid w:val="00194A66"/>
    <w:rsid w:val="001A0733"/>
    <w:rsid w:val="001A2930"/>
    <w:rsid w:val="001D6BCF"/>
    <w:rsid w:val="001E01CA"/>
    <w:rsid w:val="00207ACD"/>
    <w:rsid w:val="00224871"/>
    <w:rsid w:val="00244532"/>
    <w:rsid w:val="00275CF5"/>
    <w:rsid w:val="0027710C"/>
    <w:rsid w:val="0028301F"/>
    <w:rsid w:val="00285017"/>
    <w:rsid w:val="0029439C"/>
    <w:rsid w:val="002A2182"/>
    <w:rsid w:val="002A2D2E"/>
    <w:rsid w:val="002A5648"/>
    <w:rsid w:val="002A6546"/>
    <w:rsid w:val="002A73BE"/>
    <w:rsid w:val="002C00E8"/>
    <w:rsid w:val="002C0199"/>
    <w:rsid w:val="002F07F0"/>
    <w:rsid w:val="0032120D"/>
    <w:rsid w:val="003339B4"/>
    <w:rsid w:val="00343749"/>
    <w:rsid w:val="00353975"/>
    <w:rsid w:val="00362CC3"/>
    <w:rsid w:val="003660ED"/>
    <w:rsid w:val="0037454C"/>
    <w:rsid w:val="00386946"/>
    <w:rsid w:val="003870A6"/>
    <w:rsid w:val="003B0550"/>
    <w:rsid w:val="003B156C"/>
    <w:rsid w:val="003B5887"/>
    <w:rsid w:val="003B694F"/>
    <w:rsid w:val="003F171C"/>
    <w:rsid w:val="00412FC5"/>
    <w:rsid w:val="00422276"/>
    <w:rsid w:val="004242F1"/>
    <w:rsid w:val="00445A00"/>
    <w:rsid w:val="00451B0F"/>
    <w:rsid w:val="004A021D"/>
    <w:rsid w:val="004C2EE3"/>
    <w:rsid w:val="004E4A22"/>
    <w:rsid w:val="00511968"/>
    <w:rsid w:val="00523576"/>
    <w:rsid w:val="00534758"/>
    <w:rsid w:val="00536DD1"/>
    <w:rsid w:val="0055614C"/>
    <w:rsid w:val="00565823"/>
    <w:rsid w:val="005E14C2"/>
    <w:rsid w:val="005E32A4"/>
    <w:rsid w:val="005E5342"/>
    <w:rsid w:val="006049AD"/>
    <w:rsid w:val="00607BA5"/>
    <w:rsid w:val="00610609"/>
    <w:rsid w:val="0061180A"/>
    <w:rsid w:val="00624251"/>
    <w:rsid w:val="00626EB6"/>
    <w:rsid w:val="00655D03"/>
    <w:rsid w:val="00683388"/>
    <w:rsid w:val="00683F84"/>
    <w:rsid w:val="006A1F49"/>
    <w:rsid w:val="006A6A81"/>
    <w:rsid w:val="006B1456"/>
    <w:rsid w:val="006F7393"/>
    <w:rsid w:val="0070224F"/>
    <w:rsid w:val="0070692C"/>
    <w:rsid w:val="007115F7"/>
    <w:rsid w:val="00712641"/>
    <w:rsid w:val="00722D3A"/>
    <w:rsid w:val="00785689"/>
    <w:rsid w:val="0079754B"/>
    <w:rsid w:val="007A1E6D"/>
    <w:rsid w:val="007A2BAD"/>
    <w:rsid w:val="007B0EB2"/>
    <w:rsid w:val="007B3ECE"/>
    <w:rsid w:val="007F413A"/>
    <w:rsid w:val="007F6861"/>
    <w:rsid w:val="00810B6F"/>
    <w:rsid w:val="00817218"/>
    <w:rsid w:val="00822CE0"/>
    <w:rsid w:val="00837049"/>
    <w:rsid w:val="0083707F"/>
    <w:rsid w:val="00841AB1"/>
    <w:rsid w:val="00886C1F"/>
    <w:rsid w:val="008C68F1"/>
    <w:rsid w:val="00921803"/>
    <w:rsid w:val="00926503"/>
    <w:rsid w:val="009726D8"/>
    <w:rsid w:val="00987A08"/>
    <w:rsid w:val="009F1AFA"/>
    <w:rsid w:val="009F2BD8"/>
    <w:rsid w:val="009F76DB"/>
    <w:rsid w:val="00A30DA5"/>
    <w:rsid w:val="00A32C3B"/>
    <w:rsid w:val="00A45F4F"/>
    <w:rsid w:val="00A600A9"/>
    <w:rsid w:val="00A76E88"/>
    <w:rsid w:val="00A90725"/>
    <w:rsid w:val="00A96F8F"/>
    <w:rsid w:val="00AA55B7"/>
    <w:rsid w:val="00AA5B9E"/>
    <w:rsid w:val="00AB2407"/>
    <w:rsid w:val="00AB53DF"/>
    <w:rsid w:val="00AC424B"/>
    <w:rsid w:val="00AF46DC"/>
    <w:rsid w:val="00B01DFC"/>
    <w:rsid w:val="00B07E5C"/>
    <w:rsid w:val="00B20363"/>
    <w:rsid w:val="00B26FE5"/>
    <w:rsid w:val="00B324DD"/>
    <w:rsid w:val="00B338A9"/>
    <w:rsid w:val="00B44505"/>
    <w:rsid w:val="00B679AB"/>
    <w:rsid w:val="00B76DB8"/>
    <w:rsid w:val="00B811F7"/>
    <w:rsid w:val="00BA2F99"/>
    <w:rsid w:val="00BA5DC6"/>
    <w:rsid w:val="00BA6196"/>
    <w:rsid w:val="00BC6D8C"/>
    <w:rsid w:val="00BC724C"/>
    <w:rsid w:val="00C338E6"/>
    <w:rsid w:val="00C34006"/>
    <w:rsid w:val="00C426B1"/>
    <w:rsid w:val="00C5798C"/>
    <w:rsid w:val="00C61A19"/>
    <w:rsid w:val="00C66160"/>
    <w:rsid w:val="00C721AC"/>
    <w:rsid w:val="00C73F41"/>
    <w:rsid w:val="00C90D6A"/>
    <w:rsid w:val="00C924BA"/>
    <w:rsid w:val="00C9433E"/>
    <w:rsid w:val="00CA247E"/>
    <w:rsid w:val="00CC72B6"/>
    <w:rsid w:val="00CC776F"/>
    <w:rsid w:val="00CF7B2E"/>
    <w:rsid w:val="00D0218D"/>
    <w:rsid w:val="00D168CC"/>
    <w:rsid w:val="00D25FB5"/>
    <w:rsid w:val="00D310BA"/>
    <w:rsid w:val="00D31C55"/>
    <w:rsid w:val="00D44223"/>
    <w:rsid w:val="00D47505"/>
    <w:rsid w:val="00D974FB"/>
    <w:rsid w:val="00DA2529"/>
    <w:rsid w:val="00DB130A"/>
    <w:rsid w:val="00DB2EBB"/>
    <w:rsid w:val="00DC10A1"/>
    <w:rsid w:val="00DC282F"/>
    <w:rsid w:val="00DC655F"/>
    <w:rsid w:val="00DD0B59"/>
    <w:rsid w:val="00DD31C1"/>
    <w:rsid w:val="00DD7C3B"/>
    <w:rsid w:val="00DD7EBD"/>
    <w:rsid w:val="00DE4C8D"/>
    <w:rsid w:val="00DF0810"/>
    <w:rsid w:val="00DF1E67"/>
    <w:rsid w:val="00DF62B6"/>
    <w:rsid w:val="00E07225"/>
    <w:rsid w:val="00E11229"/>
    <w:rsid w:val="00E3697D"/>
    <w:rsid w:val="00E5409F"/>
    <w:rsid w:val="00E5783A"/>
    <w:rsid w:val="00E7656F"/>
    <w:rsid w:val="00EA1ADC"/>
    <w:rsid w:val="00EA2AA3"/>
    <w:rsid w:val="00EA6CD9"/>
    <w:rsid w:val="00EB1757"/>
    <w:rsid w:val="00EB4ACC"/>
    <w:rsid w:val="00EE6488"/>
    <w:rsid w:val="00EF14DE"/>
    <w:rsid w:val="00EF4DF8"/>
    <w:rsid w:val="00F021FA"/>
    <w:rsid w:val="00F419EC"/>
    <w:rsid w:val="00F62E97"/>
    <w:rsid w:val="00F64209"/>
    <w:rsid w:val="00F8591E"/>
    <w:rsid w:val="00F93BF5"/>
    <w:rsid w:val="00FA4DB8"/>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23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paragraph" w:styleId="ListParagraph">
    <w:name w:val="List Paragraph"/>
    <w:basedOn w:val="Normal"/>
    <w:uiPriority w:val="34"/>
    <w:qFormat/>
    <w:rsid w:val="00353975"/>
    <w:pPr>
      <w:ind w:left="720"/>
      <w:contextualSpacing/>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B44505"/>
  </w:style>
  <w:style w:type="character" w:customStyle="1" w:styleId="cosearchterm">
    <w:name w:val="co_searchterm"/>
    <w:basedOn w:val="DefaultParagraphFont"/>
    <w:rsid w:val="00523576"/>
  </w:style>
  <w:style w:type="character" w:styleId="Emphasis">
    <w:name w:val="Emphasis"/>
    <w:basedOn w:val="DefaultParagraphFont"/>
    <w:uiPriority w:val="20"/>
    <w:qFormat/>
    <w:rsid w:val="00523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paragraph" w:styleId="ListParagraph">
    <w:name w:val="List Paragraph"/>
    <w:basedOn w:val="Normal"/>
    <w:uiPriority w:val="34"/>
    <w:qFormat/>
    <w:rsid w:val="00353975"/>
    <w:pPr>
      <w:ind w:left="720"/>
      <w:contextualSpacing/>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B44505"/>
  </w:style>
  <w:style w:type="character" w:customStyle="1" w:styleId="cosearchterm">
    <w:name w:val="co_searchterm"/>
    <w:basedOn w:val="DefaultParagraphFont"/>
    <w:rsid w:val="00523576"/>
  </w:style>
  <w:style w:type="character" w:styleId="Emphasis">
    <w:name w:val="Emphasis"/>
    <w:basedOn w:val="DefaultParagraphFont"/>
    <w:uiPriority w:val="20"/>
    <w:qFormat/>
    <w:rsid w:val="00523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7&amp;cite=47CFRS1.1200&amp;originatingDoc=Ib0534592242611e18da7c4363d0963b0&amp;refType=LQ&amp;originationContext=document&amp;transitionType=DocumentItem&amp;contextData=%28sc.Search%2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4133</Characters>
  <Application>Microsoft Office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2017-06-28T15:57:00Z</dcterms:created>
  <dcterms:modified xsi:type="dcterms:W3CDTF">2017-06-28T15:57:00Z</dcterms:modified>
  <cp:category> </cp:category>
  <cp:contentStatus> </cp:contentStatus>
</cp:coreProperties>
</file>