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46B9" w14:textId="70554FF2" w:rsidR="00961500" w:rsidRDefault="00961500" w:rsidP="00961500">
      <w:pPr>
        <w:rPr>
          <w:rFonts w:ascii="News Gothic MT" w:hAnsi="News Gothic MT"/>
          <w:b/>
          <w:vanish/>
          <w:sz w:val="96"/>
        </w:rPr>
      </w:pPr>
      <w:bookmarkStart w:id="0" w:name="_GoBack"/>
      <w:bookmarkEnd w:id="0"/>
    </w:p>
    <w:p w14:paraId="3EC9DC7B" w14:textId="6ADE9176" w:rsidR="00961500" w:rsidRDefault="00961500" w:rsidP="00961500">
      <w:pPr>
        <w:framePr w:w="948" w:h="1008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14:paraId="045BBDE3" w14:textId="46DD482E" w:rsidR="00961500" w:rsidRPr="000C12B4" w:rsidRDefault="00FC64E6" w:rsidP="00C35895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R="00961500" w:rsidRPr="000C12B4" w:rsidSect="00476C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720" w:right="720" w:bottom="720" w:left="720" w:header="720" w:footer="720" w:gutter="0"/>
          <w:pgNumType w:start="1"/>
          <w:cols w:space="720"/>
          <w:noEndnote/>
          <w:titlePg/>
          <w:docGrid w:linePitch="326"/>
        </w:sectPr>
      </w:pPr>
      <w:r w:rsidRPr="000C12B4">
        <w:rPr>
          <w:rFonts w:ascii="Times New Roman" w:hAnsi="Times New Roman"/>
          <w:b/>
          <w:sz w:val="22"/>
          <w:szCs w:val="22"/>
        </w:rPr>
        <w:lastRenderedPageBreak/>
        <w:t xml:space="preserve">DA </w:t>
      </w:r>
      <w:r w:rsidR="000D78DF" w:rsidRPr="000C12B4">
        <w:rPr>
          <w:rFonts w:ascii="Times New Roman" w:hAnsi="Times New Roman"/>
          <w:b/>
          <w:sz w:val="22"/>
          <w:szCs w:val="22"/>
        </w:rPr>
        <w:t>1</w:t>
      </w:r>
      <w:r w:rsidR="00BE6CE5">
        <w:rPr>
          <w:rFonts w:ascii="Times New Roman" w:hAnsi="Times New Roman"/>
          <w:b/>
          <w:sz w:val="22"/>
          <w:szCs w:val="22"/>
        </w:rPr>
        <w:t>7</w:t>
      </w:r>
      <w:r w:rsidR="000D78DF" w:rsidRPr="000C12B4">
        <w:rPr>
          <w:rFonts w:ascii="Times New Roman" w:hAnsi="Times New Roman"/>
          <w:b/>
          <w:sz w:val="22"/>
          <w:szCs w:val="22"/>
        </w:rPr>
        <w:t>-</w:t>
      </w:r>
      <w:r w:rsidR="00575453">
        <w:rPr>
          <w:rFonts w:ascii="Times New Roman" w:hAnsi="Times New Roman"/>
          <w:b/>
          <w:sz w:val="22"/>
          <w:szCs w:val="22"/>
        </w:rPr>
        <w:t>72</w:t>
      </w:r>
    </w:p>
    <w:p w14:paraId="32F354EB" w14:textId="014A9347" w:rsidR="009D0E9A" w:rsidRPr="000C12B4" w:rsidRDefault="00BE6CE5" w:rsidP="000C12B4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January </w:t>
      </w:r>
      <w:r w:rsidR="00575453">
        <w:rPr>
          <w:rFonts w:ascii="Times New Roman" w:hAnsi="Times New Roman"/>
          <w:b/>
          <w:sz w:val="22"/>
          <w:szCs w:val="22"/>
        </w:rPr>
        <w:t>18</w:t>
      </w:r>
      <w:r w:rsidR="00F92572" w:rsidRPr="000C12B4">
        <w:rPr>
          <w:rFonts w:ascii="Times New Roman" w:hAnsi="Times New Roman"/>
          <w:b/>
          <w:sz w:val="22"/>
          <w:szCs w:val="22"/>
        </w:rPr>
        <w:t xml:space="preserve">, </w:t>
      </w:r>
      <w:r w:rsidR="00CE51E0" w:rsidRPr="000C12B4">
        <w:rPr>
          <w:rFonts w:ascii="Times New Roman" w:hAnsi="Times New Roman"/>
          <w:b/>
          <w:sz w:val="22"/>
          <w:szCs w:val="22"/>
        </w:rPr>
        <w:t>20</w:t>
      </w:r>
      <w:r w:rsidR="00EE44B6" w:rsidRPr="000C12B4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7</w:t>
      </w:r>
    </w:p>
    <w:p w14:paraId="2887C904" w14:textId="77777777" w:rsidR="006818F1" w:rsidRDefault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14:paraId="13A90E3E" w14:textId="77777777" w:rsidR="006818F1" w:rsidRDefault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r>
        <w:rPr>
          <w:sz w:val="22"/>
        </w:rPr>
        <w:t>PUBLIC SAFETY AND HOMELAND SECURITY BUREAU ANNOUNCES</w:t>
      </w:r>
    </w:p>
    <w:p w14:paraId="68E0FDE0" w14:textId="2371C7CB" w:rsidR="006818F1" w:rsidRDefault="006818F1" w:rsidP="006818F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 xml:space="preserve">REGION </w:t>
      </w:r>
      <w:r w:rsidR="00671890">
        <w:rPr>
          <w:sz w:val="22"/>
          <w:szCs w:val="22"/>
        </w:rPr>
        <w:t>8</w:t>
      </w:r>
      <w:r>
        <w:rPr>
          <w:sz w:val="22"/>
          <w:szCs w:val="22"/>
        </w:rPr>
        <w:t xml:space="preserve"> (</w:t>
      </w:r>
      <w:r w:rsidR="00671890">
        <w:rPr>
          <w:sz w:val="22"/>
          <w:szCs w:val="22"/>
        </w:rPr>
        <w:t xml:space="preserve">NEW YORK METROPOLITAN </w:t>
      </w:r>
      <w:r w:rsidR="008724E0">
        <w:rPr>
          <w:sz w:val="22"/>
          <w:szCs w:val="22"/>
        </w:rPr>
        <w:t>AND NORTHERN NEW JERSEY</w:t>
      </w:r>
      <w:r>
        <w:rPr>
          <w:sz w:val="22"/>
          <w:szCs w:val="22"/>
        </w:rPr>
        <w:t>) REGIONAL PLANNING COMMITTEES TO HOLD 700 MHZ AND 800 MHZ MEETINGS</w:t>
      </w:r>
    </w:p>
    <w:p w14:paraId="1A785CC2" w14:textId="77777777" w:rsidR="006818F1" w:rsidRDefault="006818F1" w:rsidP="006818F1"/>
    <w:p w14:paraId="6CEBF3F1" w14:textId="085BCEFB" w:rsidR="008724E0" w:rsidRPr="001A0238" w:rsidRDefault="001A0405" w:rsidP="008724E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Gen. Docket 88-476 and WT </w:t>
      </w:r>
      <w:r w:rsidR="008724E0" w:rsidRPr="001A0238">
        <w:rPr>
          <w:rFonts w:ascii="Times New Roman" w:hAnsi="Times New Roman"/>
          <w:b/>
          <w:sz w:val="22"/>
          <w:szCs w:val="22"/>
        </w:rPr>
        <w:t>Docket</w:t>
      </w:r>
      <w:r>
        <w:rPr>
          <w:rFonts w:ascii="Times New Roman" w:hAnsi="Times New Roman"/>
          <w:b/>
          <w:sz w:val="22"/>
          <w:szCs w:val="22"/>
        </w:rPr>
        <w:t xml:space="preserve"> No. 02-378</w:t>
      </w:r>
    </w:p>
    <w:p w14:paraId="247965B5" w14:textId="77777777" w:rsidR="003D1A48" w:rsidRDefault="003D1A48" w:rsidP="00C311B5">
      <w:pPr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</w:p>
    <w:p w14:paraId="632E4FE1" w14:textId="4C231252" w:rsidR="003D1A48" w:rsidRPr="003D1A48" w:rsidRDefault="00671890" w:rsidP="003D1A48">
      <w:pPr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671890">
        <w:rPr>
          <w:rFonts w:ascii="Times New Roman" w:hAnsi="Times New Roman"/>
          <w:sz w:val="22"/>
          <w:szCs w:val="22"/>
        </w:rPr>
        <w:t>The Region 8 (New York Metropolitan and Northern New Jersey)</w:t>
      </w:r>
      <w:r w:rsidRPr="00671890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="003D1A48">
        <w:rPr>
          <w:rFonts w:ascii="Times New Roman" w:hAnsi="Times New Roman"/>
          <w:sz w:val="22"/>
          <w:szCs w:val="22"/>
        </w:rPr>
        <w:t xml:space="preserve"> </w:t>
      </w:r>
      <w:r w:rsidR="003D1A48" w:rsidRPr="003D1A48">
        <w:rPr>
          <w:rFonts w:ascii="Times New Roman" w:hAnsi="Times New Roman"/>
          <w:sz w:val="22"/>
          <w:szCs w:val="22"/>
        </w:rPr>
        <w:t>700 MHz and 800 MHz Regional Planning Committees (RPCs) will hold their 201</w:t>
      </w:r>
      <w:r w:rsidR="003D1A48">
        <w:rPr>
          <w:rFonts w:ascii="Times New Roman" w:hAnsi="Times New Roman"/>
          <w:sz w:val="22"/>
          <w:szCs w:val="22"/>
        </w:rPr>
        <w:t>7</w:t>
      </w:r>
      <w:r w:rsidR="003D1A48" w:rsidRPr="003D1A48">
        <w:rPr>
          <w:rFonts w:ascii="Times New Roman" w:hAnsi="Times New Roman"/>
          <w:sz w:val="22"/>
          <w:szCs w:val="22"/>
        </w:rPr>
        <w:t xml:space="preserve"> quarterly meetings </w:t>
      </w:r>
      <w:r w:rsidR="003D1A48">
        <w:rPr>
          <w:rFonts w:ascii="Times New Roman" w:hAnsi="Times New Roman"/>
          <w:sz w:val="22"/>
          <w:szCs w:val="22"/>
        </w:rPr>
        <w:t>on the following dates</w:t>
      </w:r>
      <w:r w:rsidR="00476CF6">
        <w:rPr>
          <w:rFonts w:ascii="Times New Roman" w:hAnsi="Times New Roman"/>
          <w:sz w:val="22"/>
          <w:szCs w:val="22"/>
        </w:rPr>
        <w:t xml:space="preserve"> and locations</w:t>
      </w:r>
      <w:r w:rsidR="005371E7">
        <w:rPr>
          <w:rFonts w:ascii="Times New Roman" w:hAnsi="Times New Roman"/>
          <w:sz w:val="22"/>
          <w:szCs w:val="22"/>
        </w:rPr>
        <w:t xml:space="preserve">.  </w:t>
      </w:r>
      <w:r w:rsidR="003D1A48">
        <w:rPr>
          <w:rFonts w:ascii="Times New Roman" w:hAnsi="Times New Roman"/>
          <w:sz w:val="22"/>
          <w:szCs w:val="22"/>
        </w:rPr>
        <w:t xml:space="preserve">The </w:t>
      </w:r>
      <w:r w:rsidR="00476CF6" w:rsidRPr="00476CF6">
        <w:rPr>
          <w:rFonts w:ascii="Times New Roman" w:hAnsi="Times New Roman"/>
          <w:sz w:val="22"/>
          <w:szCs w:val="22"/>
        </w:rPr>
        <w:t xml:space="preserve">700 MHz meetings </w:t>
      </w:r>
      <w:r w:rsidR="00476CF6">
        <w:rPr>
          <w:rFonts w:ascii="Times New Roman" w:hAnsi="Times New Roman"/>
          <w:sz w:val="22"/>
          <w:szCs w:val="22"/>
        </w:rPr>
        <w:t xml:space="preserve">will begin at 10:00 a.m. and the 800 MHz </w:t>
      </w:r>
      <w:r w:rsidR="003D1A48" w:rsidRPr="003D1A48">
        <w:rPr>
          <w:rFonts w:ascii="Times New Roman" w:hAnsi="Times New Roman"/>
          <w:sz w:val="22"/>
          <w:szCs w:val="22"/>
        </w:rPr>
        <w:t>meetings will immediately f</w:t>
      </w:r>
      <w:r w:rsidR="00476CF6">
        <w:rPr>
          <w:rFonts w:ascii="Times New Roman" w:hAnsi="Times New Roman"/>
          <w:sz w:val="22"/>
          <w:szCs w:val="22"/>
        </w:rPr>
        <w:t>ollow</w:t>
      </w:r>
      <w:r w:rsidR="003D1A48" w:rsidRPr="003D1A48">
        <w:rPr>
          <w:rFonts w:ascii="Times New Roman" w:hAnsi="Times New Roman"/>
          <w:sz w:val="22"/>
          <w:szCs w:val="22"/>
        </w:rPr>
        <w:t>.</w:t>
      </w:r>
    </w:p>
    <w:p w14:paraId="02BB4F12" w14:textId="77777777" w:rsidR="003D1A48" w:rsidRPr="00476CF6" w:rsidRDefault="003D1A48" w:rsidP="003D1A48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2"/>
          <w:szCs w:val="22"/>
          <w:u w:val="single"/>
        </w:rPr>
      </w:pPr>
    </w:p>
    <w:p w14:paraId="3B1B2FEF" w14:textId="7894CBDA" w:rsidR="008B115D" w:rsidRPr="00476CF6" w:rsidRDefault="008B115D" w:rsidP="008B115D">
      <w:pPr>
        <w:ind w:left="720" w:firstLine="720"/>
        <w:rPr>
          <w:rFonts w:ascii="Times New Roman" w:hAnsi="Times New Roman"/>
          <w:b/>
          <w:snapToGrid/>
          <w:sz w:val="22"/>
          <w:szCs w:val="22"/>
          <w:u w:val="single"/>
        </w:rPr>
      </w:pPr>
      <w:r w:rsidRPr="00476CF6">
        <w:rPr>
          <w:rFonts w:ascii="Times New Roman" w:hAnsi="Times New Roman"/>
          <w:b/>
          <w:snapToGrid/>
          <w:sz w:val="22"/>
          <w:szCs w:val="22"/>
          <w:u w:val="single"/>
        </w:rPr>
        <w:t>February 23, 2017</w:t>
      </w:r>
      <w:r w:rsidR="00476CF6" w:rsidRPr="00476CF6">
        <w:rPr>
          <w:rFonts w:ascii="Times New Roman" w:hAnsi="Times New Roman"/>
          <w:b/>
          <w:snapToGrid/>
          <w:sz w:val="22"/>
          <w:szCs w:val="22"/>
          <w:u w:val="single"/>
        </w:rPr>
        <w:t xml:space="preserve"> - 10:00 am</w:t>
      </w:r>
    </w:p>
    <w:p w14:paraId="1D0AB44D" w14:textId="77777777" w:rsidR="008B115D" w:rsidRPr="008B115D" w:rsidRDefault="008B115D" w:rsidP="008B115D">
      <w:pPr>
        <w:widowControl/>
        <w:ind w:left="2160" w:hanging="720"/>
        <w:rPr>
          <w:rFonts w:ascii="Times New Roman" w:hAnsi="Times New Roman"/>
          <w:snapToGrid/>
          <w:sz w:val="22"/>
          <w:szCs w:val="22"/>
        </w:rPr>
      </w:pPr>
      <w:r w:rsidRPr="008B115D">
        <w:rPr>
          <w:rFonts w:ascii="Times New Roman" w:hAnsi="Times New Roman"/>
          <w:snapToGrid/>
          <w:sz w:val="22"/>
          <w:szCs w:val="22"/>
        </w:rPr>
        <w:t>Rockland County Fire Training Center</w:t>
      </w:r>
    </w:p>
    <w:p w14:paraId="3EB3A499" w14:textId="77777777" w:rsidR="008B115D" w:rsidRPr="008B115D" w:rsidRDefault="008B115D" w:rsidP="008B115D">
      <w:pPr>
        <w:widowControl/>
        <w:ind w:left="2160" w:hanging="720"/>
        <w:rPr>
          <w:rFonts w:ascii="Times New Roman" w:hAnsi="Times New Roman"/>
          <w:snapToGrid/>
          <w:sz w:val="22"/>
          <w:szCs w:val="22"/>
        </w:rPr>
      </w:pPr>
      <w:r w:rsidRPr="008B115D">
        <w:rPr>
          <w:rFonts w:ascii="Times New Roman" w:hAnsi="Times New Roman"/>
          <w:snapToGrid/>
          <w:sz w:val="22"/>
          <w:szCs w:val="22"/>
        </w:rPr>
        <w:t xml:space="preserve">35 Firemens Memorial Drive, </w:t>
      </w:r>
    </w:p>
    <w:p w14:paraId="0CBE4505" w14:textId="77777777" w:rsidR="008B115D" w:rsidRPr="008B115D" w:rsidRDefault="008B115D" w:rsidP="008B115D">
      <w:pPr>
        <w:widowControl/>
        <w:ind w:left="2160" w:hanging="720"/>
        <w:rPr>
          <w:rFonts w:ascii="Times New Roman" w:hAnsi="Times New Roman"/>
          <w:snapToGrid/>
          <w:color w:val="000000"/>
          <w:sz w:val="22"/>
          <w:szCs w:val="22"/>
        </w:rPr>
      </w:pPr>
      <w:r w:rsidRPr="008B115D">
        <w:rPr>
          <w:rFonts w:ascii="Times New Roman" w:hAnsi="Times New Roman"/>
          <w:snapToGrid/>
          <w:sz w:val="22"/>
          <w:szCs w:val="22"/>
        </w:rPr>
        <w:t>Pomona, NY 10970</w:t>
      </w:r>
    </w:p>
    <w:p w14:paraId="5D33B83B" w14:textId="77777777" w:rsidR="008B115D" w:rsidRPr="008B115D" w:rsidRDefault="008B115D" w:rsidP="008B115D">
      <w:pPr>
        <w:widowControl/>
        <w:rPr>
          <w:rFonts w:ascii="Times New Roman" w:hAnsi="Times New Roman"/>
          <w:snapToGrid/>
          <w:sz w:val="22"/>
          <w:szCs w:val="22"/>
        </w:rPr>
      </w:pPr>
    </w:p>
    <w:p w14:paraId="242F9A49" w14:textId="4CD6FB78" w:rsidR="008B115D" w:rsidRPr="008B115D" w:rsidRDefault="008B115D" w:rsidP="008B115D">
      <w:pPr>
        <w:widowControl/>
        <w:rPr>
          <w:rFonts w:ascii="Times New Roman" w:hAnsi="Times New Roman"/>
          <w:b/>
          <w:snapToGrid/>
          <w:sz w:val="22"/>
          <w:szCs w:val="22"/>
          <w:u w:val="single"/>
        </w:rPr>
      </w:pPr>
      <w:r w:rsidRPr="008B115D">
        <w:rPr>
          <w:rFonts w:ascii="Times New Roman" w:hAnsi="Times New Roman"/>
          <w:snapToGrid/>
          <w:sz w:val="22"/>
          <w:szCs w:val="22"/>
        </w:rPr>
        <w:tab/>
      </w:r>
      <w:r w:rsidRPr="008B115D">
        <w:rPr>
          <w:rFonts w:ascii="Times New Roman" w:hAnsi="Times New Roman"/>
          <w:snapToGrid/>
          <w:sz w:val="22"/>
          <w:szCs w:val="22"/>
        </w:rPr>
        <w:tab/>
      </w:r>
      <w:r w:rsidRPr="008B115D">
        <w:rPr>
          <w:rFonts w:ascii="Times New Roman" w:hAnsi="Times New Roman"/>
          <w:b/>
          <w:snapToGrid/>
          <w:sz w:val="22"/>
          <w:szCs w:val="22"/>
          <w:u w:val="single"/>
        </w:rPr>
        <w:t>May 18, 2017</w:t>
      </w:r>
      <w:r w:rsidR="00476CF6" w:rsidRPr="00476CF6">
        <w:rPr>
          <w:rFonts w:ascii="Times New Roman" w:hAnsi="Times New Roman"/>
          <w:b/>
          <w:snapToGrid/>
          <w:sz w:val="22"/>
          <w:szCs w:val="22"/>
          <w:u w:val="single"/>
        </w:rPr>
        <w:t>- 10:00 am</w:t>
      </w:r>
    </w:p>
    <w:p w14:paraId="513E96BE" w14:textId="77777777" w:rsidR="008B115D" w:rsidRPr="008B115D" w:rsidRDefault="008B115D" w:rsidP="008B115D">
      <w:pPr>
        <w:widowControl/>
        <w:ind w:left="720" w:firstLine="720"/>
        <w:rPr>
          <w:rFonts w:ascii="Times New Roman" w:hAnsi="Times New Roman"/>
          <w:snapToGrid/>
          <w:sz w:val="22"/>
          <w:szCs w:val="22"/>
        </w:rPr>
      </w:pPr>
      <w:r w:rsidRPr="008B115D">
        <w:rPr>
          <w:rFonts w:ascii="Times New Roman" w:hAnsi="Times New Roman"/>
          <w:snapToGrid/>
          <w:sz w:val="22"/>
          <w:szCs w:val="22"/>
        </w:rPr>
        <w:t xml:space="preserve">Paramus Life Safety Complex </w:t>
      </w:r>
    </w:p>
    <w:p w14:paraId="6929E803" w14:textId="77777777" w:rsidR="008B115D" w:rsidRPr="008B115D" w:rsidRDefault="008B115D" w:rsidP="008B115D">
      <w:pPr>
        <w:widowControl/>
        <w:ind w:left="720" w:firstLine="720"/>
        <w:rPr>
          <w:rFonts w:ascii="Times New Roman" w:hAnsi="Times New Roman"/>
          <w:snapToGrid/>
          <w:sz w:val="22"/>
          <w:szCs w:val="22"/>
        </w:rPr>
      </w:pPr>
      <w:r w:rsidRPr="008B115D">
        <w:rPr>
          <w:rFonts w:ascii="Times New Roman" w:hAnsi="Times New Roman"/>
          <w:snapToGrid/>
          <w:sz w:val="22"/>
          <w:szCs w:val="22"/>
        </w:rPr>
        <w:t>1 Jockish Square</w:t>
      </w:r>
    </w:p>
    <w:p w14:paraId="07B6B800" w14:textId="77777777" w:rsidR="008B115D" w:rsidRPr="008B115D" w:rsidRDefault="008B115D" w:rsidP="008B115D">
      <w:pPr>
        <w:widowControl/>
        <w:ind w:left="720" w:firstLine="720"/>
        <w:rPr>
          <w:rFonts w:ascii="Times New Roman" w:hAnsi="Times New Roman"/>
          <w:snapToGrid/>
          <w:sz w:val="22"/>
          <w:szCs w:val="22"/>
        </w:rPr>
      </w:pPr>
      <w:r w:rsidRPr="008B115D">
        <w:rPr>
          <w:rFonts w:ascii="Times New Roman" w:hAnsi="Times New Roman"/>
          <w:snapToGrid/>
          <w:sz w:val="22"/>
          <w:szCs w:val="22"/>
        </w:rPr>
        <w:t>Paramus, New Jersey</w:t>
      </w:r>
    </w:p>
    <w:p w14:paraId="262438CE" w14:textId="77777777" w:rsidR="00476CF6" w:rsidRDefault="00476CF6" w:rsidP="008B115D">
      <w:pPr>
        <w:widowControl/>
        <w:rPr>
          <w:rFonts w:ascii="Times New Roman" w:hAnsi="Times New Roman"/>
          <w:snapToGrid/>
          <w:sz w:val="22"/>
          <w:szCs w:val="22"/>
        </w:rPr>
      </w:pPr>
    </w:p>
    <w:p w14:paraId="65195FB1" w14:textId="0754ACE1" w:rsidR="008B115D" w:rsidRPr="008B115D" w:rsidRDefault="008B115D" w:rsidP="008B115D">
      <w:pPr>
        <w:widowControl/>
        <w:rPr>
          <w:rFonts w:ascii="Times New Roman" w:hAnsi="Times New Roman"/>
          <w:b/>
          <w:snapToGrid/>
          <w:sz w:val="22"/>
          <w:szCs w:val="22"/>
          <w:u w:val="single"/>
        </w:rPr>
      </w:pPr>
      <w:r w:rsidRPr="008B115D">
        <w:rPr>
          <w:rFonts w:ascii="Times New Roman" w:hAnsi="Times New Roman"/>
          <w:snapToGrid/>
          <w:sz w:val="22"/>
          <w:szCs w:val="22"/>
        </w:rPr>
        <w:tab/>
      </w:r>
      <w:r w:rsidRPr="008B115D">
        <w:rPr>
          <w:rFonts w:ascii="Times New Roman" w:hAnsi="Times New Roman"/>
          <w:snapToGrid/>
          <w:sz w:val="22"/>
          <w:szCs w:val="22"/>
        </w:rPr>
        <w:tab/>
      </w:r>
      <w:r w:rsidRPr="008B115D">
        <w:rPr>
          <w:rFonts w:ascii="Times New Roman" w:hAnsi="Times New Roman"/>
          <w:b/>
          <w:snapToGrid/>
          <w:sz w:val="22"/>
          <w:szCs w:val="22"/>
          <w:u w:val="single"/>
        </w:rPr>
        <w:t>September 7, 2017</w:t>
      </w:r>
      <w:r w:rsidR="00476CF6" w:rsidRPr="00476CF6">
        <w:rPr>
          <w:rFonts w:ascii="Times New Roman" w:hAnsi="Times New Roman"/>
          <w:b/>
          <w:snapToGrid/>
          <w:sz w:val="22"/>
          <w:szCs w:val="22"/>
          <w:u w:val="single"/>
        </w:rPr>
        <w:t>- 10:00 am</w:t>
      </w:r>
    </w:p>
    <w:p w14:paraId="1978ED8F" w14:textId="77777777" w:rsidR="008B115D" w:rsidRPr="008B115D" w:rsidRDefault="008B115D" w:rsidP="008B115D">
      <w:pPr>
        <w:widowControl/>
        <w:ind w:left="2160" w:hanging="720"/>
        <w:rPr>
          <w:rFonts w:ascii="Times New Roman" w:hAnsi="Times New Roman"/>
          <w:snapToGrid/>
          <w:sz w:val="22"/>
          <w:szCs w:val="22"/>
        </w:rPr>
      </w:pPr>
      <w:r w:rsidRPr="008B115D">
        <w:rPr>
          <w:rFonts w:ascii="Times New Roman" w:hAnsi="Times New Roman"/>
          <w:snapToGrid/>
          <w:sz w:val="22"/>
          <w:szCs w:val="22"/>
        </w:rPr>
        <w:t>Rockland County Fire Training Center</w:t>
      </w:r>
    </w:p>
    <w:p w14:paraId="4F3E3BC6" w14:textId="77777777" w:rsidR="008B115D" w:rsidRPr="008B115D" w:rsidRDefault="008B115D" w:rsidP="008B115D">
      <w:pPr>
        <w:widowControl/>
        <w:ind w:left="2160" w:hanging="720"/>
        <w:rPr>
          <w:rFonts w:ascii="Times New Roman" w:hAnsi="Times New Roman"/>
          <w:snapToGrid/>
          <w:sz w:val="22"/>
          <w:szCs w:val="22"/>
        </w:rPr>
      </w:pPr>
      <w:r w:rsidRPr="008B115D">
        <w:rPr>
          <w:rFonts w:ascii="Times New Roman" w:hAnsi="Times New Roman"/>
          <w:snapToGrid/>
          <w:sz w:val="22"/>
          <w:szCs w:val="22"/>
        </w:rPr>
        <w:t xml:space="preserve">35 Firemens Memorial Drive, </w:t>
      </w:r>
    </w:p>
    <w:p w14:paraId="2187F6F2" w14:textId="77777777" w:rsidR="008B115D" w:rsidRPr="008B115D" w:rsidRDefault="008B115D" w:rsidP="008B115D">
      <w:pPr>
        <w:widowControl/>
        <w:ind w:left="2160" w:hanging="720"/>
        <w:rPr>
          <w:rFonts w:ascii="Times New Roman" w:hAnsi="Times New Roman"/>
          <w:snapToGrid/>
          <w:color w:val="000000"/>
          <w:sz w:val="22"/>
          <w:szCs w:val="22"/>
        </w:rPr>
      </w:pPr>
      <w:r w:rsidRPr="008B115D">
        <w:rPr>
          <w:rFonts w:ascii="Times New Roman" w:hAnsi="Times New Roman"/>
          <w:snapToGrid/>
          <w:sz w:val="22"/>
          <w:szCs w:val="22"/>
        </w:rPr>
        <w:t>Pomona, NY 10970</w:t>
      </w:r>
    </w:p>
    <w:p w14:paraId="0F13017B" w14:textId="77777777" w:rsidR="008B115D" w:rsidRPr="008B115D" w:rsidRDefault="008B115D" w:rsidP="008B115D">
      <w:pPr>
        <w:widowControl/>
        <w:rPr>
          <w:rFonts w:ascii="Times New Roman" w:hAnsi="Times New Roman"/>
          <w:snapToGrid/>
          <w:sz w:val="22"/>
          <w:szCs w:val="22"/>
        </w:rPr>
      </w:pPr>
    </w:p>
    <w:p w14:paraId="758BCE42" w14:textId="01788930" w:rsidR="008B115D" w:rsidRPr="008B115D" w:rsidRDefault="008B115D" w:rsidP="008B115D">
      <w:pPr>
        <w:widowControl/>
        <w:rPr>
          <w:rFonts w:ascii="Times New Roman" w:hAnsi="Times New Roman"/>
          <w:b/>
          <w:snapToGrid/>
          <w:sz w:val="22"/>
          <w:szCs w:val="22"/>
          <w:u w:val="single"/>
        </w:rPr>
      </w:pPr>
      <w:r w:rsidRPr="008B115D">
        <w:rPr>
          <w:rFonts w:ascii="Times New Roman" w:hAnsi="Times New Roman"/>
          <w:snapToGrid/>
          <w:sz w:val="22"/>
          <w:szCs w:val="22"/>
        </w:rPr>
        <w:tab/>
      </w:r>
      <w:r w:rsidRPr="008B115D">
        <w:rPr>
          <w:rFonts w:ascii="Times New Roman" w:hAnsi="Times New Roman"/>
          <w:snapToGrid/>
          <w:sz w:val="22"/>
          <w:szCs w:val="22"/>
        </w:rPr>
        <w:tab/>
      </w:r>
      <w:r w:rsidRPr="008B115D">
        <w:rPr>
          <w:rFonts w:ascii="Times New Roman" w:hAnsi="Times New Roman"/>
          <w:b/>
          <w:snapToGrid/>
          <w:sz w:val="22"/>
          <w:szCs w:val="22"/>
          <w:u w:val="single"/>
        </w:rPr>
        <w:t>December 7, 2017</w:t>
      </w:r>
      <w:r w:rsidR="00476CF6" w:rsidRPr="00476CF6">
        <w:rPr>
          <w:rFonts w:ascii="Times New Roman" w:hAnsi="Times New Roman"/>
          <w:b/>
          <w:snapToGrid/>
          <w:sz w:val="22"/>
          <w:szCs w:val="22"/>
          <w:u w:val="single"/>
        </w:rPr>
        <w:t>- 10:00 am</w:t>
      </w:r>
    </w:p>
    <w:p w14:paraId="0F74A248" w14:textId="77777777" w:rsidR="008B115D" w:rsidRPr="008B115D" w:rsidRDefault="008B115D" w:rsidP="008B115D">
      <w:pPr>
        <w:widowControl/>
        <w:ind w:left="720" w:firstLine="720"/>
        <w:rPr>
          <w:rFonts w:ascii="Times New Roman" w:hAnsi="Times New Roman"/>
          <w:snapToGrid/>
          <w:sz w:val="22"/>
          <w:szCs w:val="22"/>
        </w:rPr>
      </w:pPr>
      <w:r w:rsidRPr="008B115D">
        <w:rPr>
          <w:rFonts w:ascii="Times New Roman" w:hAnsi="Times New Roman"/>
          <w:snapToGrid/>
          <w:sz w:val="22"/>
          <w:szCs w:val="22"/>
        </w:rPr>
        <w:t xml:space="preserve">Paramus Life Safety Complex </w:t>
      </w:r>
    </w:p>
    <w:p w14:paraId="088251A4" w14:textId="77777777" w:rsidR="008B115D" w:rsidRPr="008B115D" w:rsidRDefault="008B115D" w:rsidP="008B115D">
      <w:pPr>
        <w:widowControl/>
        <w:ind w:left="720" w:firstLine="720"/>
        <w:rPr>
          <w:rFonts w:ascii="Times New Roman" w:hAnsi="Times New Roman"/>
          <w:snapToGrid/>
          <w:sz w:val="22"/>
          <w:szCs w:val="22"/>
        </w:rPr>
      </w:pPr>
      <w:r w:rsidRPr="008B115D">
        <w:rPr>
          <w:rFonts w:ascii="Times New Roman" w:hAnsi="Times New Roman"/>
          <w:snapToGrid/>
          <w:sz w:val="22"/>
          <w:szCs w:val="22"/>
        </w:rPr>
        <w:t>1 Jockish Square</w:t>
      </w:r>
    </w:p>
    <w:p w14:paraId="0A82BDE0" w14:textId="77777777" w:rsidR="008B115D" w:rsidRPr="008B115D" w:rsidRDefault="008B115D" w:rsidP="008B115D">
      <w:pPr>
        <w:widowControl/>
        <w:ind w:left="720" w:firstLine="720"/>
        <w:rPr>
          <w:rFonts w:ascii="Times New Roman" w:hAnsi="Times New Roman"/>
          <w:snapToGrid/>
          <w:sz w:val="22"/>
          <w:szCs w:val="22"/>
        </w:rPr>
      </w:pPr>
      <w:r w:rsidRPr="008B115D">
        <w:rPr>
          <w:rFonts w:ascii="Times New Roman" w:hAnsi="Times New Roman"/>
          <w:snapToGrid/>
          <w:sz w:val="22"/>
          <w:szCs w:val="22"/>
        </w:rPr>
        <w:t>Paramus, New Jersey</w:t>
      </w:r>
    </w:p>
    <w:p w14:paraId="56A3FCBE" w14:textId="77777777" w:rsidR="00476CF6" w:rsidRDefault="00476CF6" w:rsidP="00E26B9C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14:paraId="416EDE52" w14:textId="77777777" w:rsidR="00BE6CE5" w:rsidRDefault="00671890" w:rsidP="00E26B9C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 xml:space="preserve">The purpose of these meetings is to discuss the needs of the 800 </w:t>
      </w:r>
      <w:r w:rsidR="001A0405">
        <w:rPr>
          <w:rFonts w:ascii="Times New Roman" w:hAnsi="Times New Roman"/>
          <w:snapToGrid/>
          <w:sz w:val="22"/>
          <w:szCs w:val="22"/>
        </w:rPr>
        <w:t xml:space="preserve">MHz, </w:t>
      </w:r>
      <w:r w:rsidRPr="00671890">
        <w:rPr>
          <w:rFonts w:ascii="Times New Roman" w:hAnsi="Times New Roman"/>
          <w:snapToGrid/>
          <w:sz w:val="22"/>
          <w:szCs w:val="22"/>
        </w:rPr>
        <w:t>700 MHz and 4.9 GHz spectrum users including public safety, public health, emergency management, and public utility services.</w:t>
      </w:r>
      <w:r w:rsidR="00E26B9C">
        <w:rPr>
          <w:rFonts w:ascii="Times New Roman" w:hAnsi="Times New Roman"/>
          <w:snapToGrid/>
          <w:sz w:val="22"/>
          <w:szCs w:val="22"/>
        </w:rPr>
        <w:t xml:space="preserve"> </w:t>
      </w:r>
    </w:p>
    <w:p w14:paraId="09B8BF2F" w14:textId="77777777" w:rsidR="00BE6CE5" w:rsidRDefault="00BE6CE5" w:rsidP="00E26B9C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14:paraId="7A3883B6" w14:textId="77777777" w:rsidR="00C5590C" w:rsidRDefault="00C5590C" w:rsidP="00E26B9C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14:paraId="3B8BAB5A" w14:textId="3EA22A51" w:rsidR="00BE6CE5" w:rsidRDefault="00671890" w:rsidP="00E26B9C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lastRenderedPageBreak/>
        <w:t>All eligible public safety providers whose sole purpose or principal purpose is to protect the safety of life, health, or property in Region 8 would utilize these frequencies.  It is essential that not only public safety, but all government, Native American Tribal, and non-governmental organizations eligible under Section 90.523 of the Commission's Rules be represented in order to ensure that each agency's future spectrum needs are considered in the allocation process.</w:t>
      </w:r>
      <w:r w:rsidR="007416F3">
        <w:rPr>
          <w:rFonts w:ascii="Times New Roman" w:hAnsi="Times New Roman"/>
          <w:snapToGrid/>
          <w:sz w:val="22"/>
          <w:szCs w:val="22"/>
        </w:rPr>
        <w:t xml:space="preserve">  </w:t>
      </w:r>
      <w:r w:rsidRPr="00671890">
        <w:rPr>
          <w:rFonts w:ascii="Times New Roman" w:hAnsi="Times New Roman"/>
          <w:snapToGrid/>
          <w:sz w:val="22"/>
          <w:szCs w:val="22"/>
        </w:rPr>
        <w:t>Interested parties wishing to participate in the planning pr</w:t>
      </w:r>
      <w:r w:rsidR="001A0405">
        <w:rPr>
          <w:rFonts w:ascii="Times New Roman" w:hAnsi="Times New Roman"/>
          <w:snapToGrid/>
          <w:sz w:val="22"/>
          <w:szCs w:val="22"/>
        </w:rPr>
        <w:t>ocess for utilization of the</w:t>
      </w:r>
      <w:r w:rsidRPr="00671890">
        <w:rPr>
          <w:rFonts w:ascii="Times New Roman" w:hAnsi="Times New Roman"/>
          <w:snapToGrid/>
          <w:sz w:val="22"/>
          <w:szCs w:val="22"/>
        </w:rPr>
        <w:t xml:space="preserve"> public safety spectrum in the 800 MHz, 700 MHz and 4.9 GHz bands are encouraged to attend.  </w:t>
      </w:r>
    </w:p>
    <w:p w14:paraId="4E61E5D2" w14:textId="77777777" w:rsidR="00BE6CE5" w:rsidRDefault="00BE6CE5" w:rsidP="00E26B9C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14:paraId="13559C7F" w14:textId="794AD72E" w:rsidR="008724E0" w:rsidRDefault="00671890" w:rsidP="00E26B9C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>For additional information concerning this meeting, please contact either the Region 8 Vice-Chairman or Secretary listed b</w:t>
      </w:r>
      <w:r w:rsidR="00C311B5">
        <w:rPr>
          <w:rFonts w:ascii="Times New Roman" w:hAnsi="Times New Roman"/>
          <w:snapToGrid/>
          <w:sz w:val="22"/>
          <w:szCs w:val="22"/>
        </w:rPr>
        <w:t>elow or visit the committee web</w:t>
      </w:r>
      <w:r w:rsidRPr="00671890">
        <w:rPr>
          <w:rFonts w:ascii="Times New Roman" w:hAnsi="Times New Roman"/>
          <w:snapToGrid/>
          <w:sz w:val="22"/>
          <w:szCs w:val="22"/>
        </w:rPr>
        <w:t>site at</w:t>
      </w:r>
      <w:r w:rsidR="00C311B5">
        <w:rPr>
          <w:rFonts w:ascii="Times New Roman" w:hAnsi="Times New Roman"/>
          <w:snapToGrid/>
          <w:sz w:val="22"/>
          <w:szCs w:val="22"/>
        </w:rPr>
        <w:t xml:space="preserve"> </w:t>
      </w:r>
      <w:hyperlink r:id="rId14" w:history="1">
        <w:r w:rsidR="008724E0" w:rsidRPr="00025959">
          <w:rPr>
            <w:rStyle w:val="Hyperlink"/>
            <w:rFonts w:ascii="Times New Roman" w:hAnsi="Times New Roman"/>
            <w:snapToGrid/>
            <w:sz w:val="22"/>
            <w:szCs w:val="22"/>
          </w:rPr>
          <w:t>http://www.dhses.ny.gov/oiec/committees</w:t>
        </w:r>
      </w:hyperlink>
      <w:r w:rsidR="008724E0">
        <w:rPr>
          <w:rFonts w:ascii="Times New Roman" w:hAnsi="Times New Roman"/>
          <w:snapToGrid/>
          <w:sz w:val="22"/>
          <w:szCs w:val="22"/>
        </w:rPr>
        <w:t>.</w:t>
      </w:r>
    </w:p>
    <w:p w14:paraId="2230AD3D" w14:textId="77777777" w:rsidR="008724E0" w:rsidRDefault="008724E0" w:rsidP="00671890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14:paraId="211969A6" w14:textId="77777777" w:rsidR="00BE6CE5" w:rsidRPr="009D6E1F" w:rsidRDefault="00BE6CE5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9D6E1F">
        <w:rPr>
          <w:rFonts w:ascii="Times New Roman" w:hAnsi="Times New Roman"/>
          <w:snapToGrid/>
          <w:sz w:val="22"/>
          <w:szCs w:val="22"/>
        </w:rPr>
        <w:t>Morton Leifer, PE</w:t>
      </w:r>
    </w:p>
    <w:p w14:paraId="66F6B6C1" w14:textId="77777777" w:rsidR="00BE6CE5" w:rsidRPr="009D6E1F" w:rsidRDefault="00BE6CE5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9D6E1F">
        <w:rPr>
          <w:rFonts w:ascii="Times New Roman" w:hAnsi="Times New Roman"/>
          <w:snapToGrid/>
          <w:sz w:val="22"/>
          <w:szCs w:val="22"/>
        </w:rPr>
        <w:t>Vice Chairman (Acting Chair)</w:t>
      </w:r>
    </w:p>
    <w:p w14:paraId="21CE05D2" w14:textId="77777777" w:rsidR="00BE6CE5" w:rsidRPr="009D6E1F" w:rsidRDefault="00BE6CE5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9D6E1F">
        <w:rPr>
          <w:rFonts w:ascii="Times New Roman" w:hAnsi="Times New Roman"/>
          <w:snapToGrid/>
          <w:sz w:val="22"/>
          <w:szCs w:val="22"/>
        </w:rPr>
        <w:t>Clarkstown Police Department</w:t>
      </w:r>
    </w:p>
    <w:p w14:paraId="34E614D3" w14:textId="77777777" w:rsidR="00BE6CE5" w:rsidRPr="009D6E1F" w:rsidRDefault="00BE6CE5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9D6E1F">
        <w:rPr>
          <w:rFonts w:ascii="Times New Roman" w:hAnsi="Times New Roman"/>
          <w:snapToGrid/>
          <w:sz w:val="22"/>
          <w:szCs w:val="22"/>
        </w:rPr>
        <w:t>20 Maple Avenue</w:t>
      </w:r>
    </w:p>
    <w:p w14:paraId="77C21EDB" w14:textId="74A1A6D6" w:rsidR="00BE6CE5" w:rsidRPr="009D6E1F" w:rsidRDefault="00BE6CE5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9D6E1F">
        <w:rPr>
          <w:rFonts w:ascii="Times New Roman" w:hAnsi="Times New Roman"/>
          <w:snapToGrid/>
          <w:sz w:val="22"/>
          <w:szCs w:val="22"/>
        </w:rPr>
        <w:t>New City, NY  10956</w:t>
      </w:r>
    </w:p>
    <w:p w14:paraId="6D26A207" w14:textId="77777777" w:rsidR="00BE6CE5" w:rsidRPr="009D6E1F" w:rsidRDefault="00BE6CE5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9D6E1F">
        <w:rPr>
          <w:rFonts w:ascii="Times New Roman" w:hAnsi="Times New Roman"/>
          <w:snapToGrid/>
          <w:sz w:val="22"/>
          <w:szCs w:val="22"/>
        </w:rPr>
        <w:t>Phone:  (845) 406-0729</w:t>
      </w:r>
    </w:p>
    <w:p w14:paraId="7E22EB16" w14:textId="77777777" w:rsidR="00BE6CE5" w:rsidRPr="009D6E1F" w:rsidRDefault="00BE6CE5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9D6E1F">
        <w:rPr>
          <w:rFonts w:ascii="Times New Roman" w:hAnsi="Times New Roman"/>
          <w:snapToGrid/>
          <w:sz w:val="22"/>
          <w:szCs w:val="22"/>
        </w:rPr>
        <w:t xml:space="preserve">Email: m.leifer@clarkstown.org </w:t>
      </w:r>
    </w:p>
    <w:p w14:paraId="1CA1B7A3" w14:textId="77777777" w:rsidR="00BE6CE5" w:rsidRPr="009D6E1F" w:rsidRDefault="00BE6CE5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</w:p>
    <w:p w14:paraId="030E9972" w14:textId="77777777" w:rsidR="00BE6CE5" w:rsidRPr="009D6E1F" w:rsidRDefault="00BE6CE5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9D6E1F">
        <w:rPr>
          <w:rFonts w:ascii="Times New Roman" w:hAnsi="Times New Roman"/>
          <w:snapToGrid/>
          <w:sz w:val="22"/>
          <w:szCs w:val="22"/>
        </w:rPr>
        <w:t>David K. Stern</w:t>
      </w:r>
    </w:p>
    <w:p w14:paraId="62216ADA" w14:textId="77777777" w:rsidR="00BE6CE5" w:rsidRPr="009D6E1F" w:rsidRDefault="00BE6CE5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9D6E1F">
        <w:rPr>
          <w:rFonts w:ascii="Times New Roman" w:hAnsi="Times New Roman"/>
          <w:snapToGrid/>
          <w:sz w:val="22"/>
          <w:szCs w:val="22"/>
        </w:rPr>
        <w:t>Secretary (Region 8 700 MHz and 800 MHz) – Non-Voting</w:t>
      </w:r>
    </w:p>
    <w:p w14:paraId="370D0F21" w14:textId="77777777" w:rsidR="00BE6CE5" w:rsidRPr="009D6E1F" w:rsidRDefault="00BE6CE5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9D6E1F">
        <w:rPr>
          <w:rFonts w:ascii="Times New Roman" w:hAnsi="Times New Roman"/>
          <w:snapToGrid/>
          <w:sz w:val="22"/>
          <w:szCs w:val="22"/>
        </w:rPr>
        <w:t>V-COMM, L.L.C.</w:t>
      </w:r>
    </w:p>
    <w:p w14:paraId="0B0A3EFB" w14:textId="77777777" w:rsidR="00BE6CE5" w:rsidRPr="009D6E1F" w:rsidRDefault="00BE6CE5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9D6E1F">
        <w:rPr>
          <w:rFonts w:ascii="Times New Roman" w:hAnsi="Times New Roman"/>
          <w:snapToGrid/>
          <w:sz w:val="22"/>
          <w:szCs w:val="22"/>
        </w:rPr>
        <w:t xml:space="preserve">2540 U.S. Highway 130, Suite 101 </w:t>
      </w:r>
    </w:p>
    <w:p w14:paraId="231EDC6E" w14:textId="788A6736" w:rsidR="00BE6CE5" w:rsidRPr="009D6E1F" w:rsidRDefault="00BE6CE5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9D6E1F">
        <w:rPr>
          <w:rFonts w:ascii="Times New Roman" w:hAnsi="Times New Roman"/>
          <w:snapToGrid/>
          <w:sz w:val="22"/>
          <w:szCs w:val="22"/>
        </w:rPr>
        <w:t>Cranbury, NJ  08512</w:t>
      </w:r>
    </w:p>
    <w:p w14:paraId="71FB391B" w14:textId="77777777" w:rsidR="00BE6CE5" w:rsidRPr="009D6E1F" w:rsidRDefault="00BE6CE5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9D6E1F">
        <w:rPr>
          <w:rFonts w:ascii="Times New Roman" w:hAnsi="Times New Roman"/>
          <w:snapToGrid/>
          <w:sz w:val="22"/>
          <w:szCs w:val="22"/>
        </w:rPr>
        <w:t>Phone:</w:t>
      </w:r>
      <w:r w:rsidRPr="009D6E1F">
        <w:rPr>
          <w:rFonts w:ascii="Times New Roman" w:hAnsi="Times New Roman"/>
          <w:snapToGrid/>
          <w:sz w:val="22"/>
          <w:szCs w:val="22"/>
        </w:rPr>
        <w:tab/>
        <w:t>(609) 655-1200, ext. 323</w:t>
      </w:r>
    </w:p>
    <w:p w14:paraId="04B3BC2D" w14:textId="4DCAB625" w:rsidR="00BE6CE5" w:rsidRPr="009D6E1F" w:rsidRDefault="00BE6CE5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9D6E1F">
        <w:rPr>
          <w:rFonts w:ascii="Times New Roman" w:hAnsi="Times New Roman"/>
          <w:snapToGrid/>
          <w:sz w:val="22"/>
          <w:szCs w:val="22"/>
        </w:rPr>
        <w:t>Email:  david.stern@vcomm-eng.com</w:t>
      </w:r>
    </w:p>
    <w:p w14:paraId="7E46AA90" w14:textId="77777777" w:rsidR="00BE6CE5" w:rsidRDefault="00BE6CE5" w:rsidP="00671890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</w:p>
    <w:p w14:paraId="78066619" w14:textId="70A66C0A" w:rsidR="006818F1" w:rsidRPr="008724E0" w:rsidRDefault="006818F1" w:rsidP="008724E0">
      <w:pPr>
        <w:rPr>
          <w:rStyle w:val="Hyperlink"/>
          <w:rFonts w:ascii="Times New Roman" w:hAnsi="Times New Roman"/>
          <w:sz w:val="22"/>
          <w:szCs w:val="22"/>
        </w:rPr>
      </w:pPr>
    </w:p>
    <w:p w14:paraId="60CAA862" w14:textId="16C87C98" w:rsidR="007B4537" w:rsidRPr="00E26B9C" w:rsidRDefault="00DA6F81" w:rsidP="00E26B9C">
      <w:pPr>
        <w:jc w:val="center"/>
        <w:rPr>
          <w:rFonts w:ascii="Times New Roman" w:hAnsi="Times New Roman"/>
          <w:sz w:val="22"/>
          <w:szCs w:val="22"/>
        </w:rPr>
      </w:pPr>
      <w:r w:rsidRPr="00DA6F81">
        <w:rPr>
          <w:rFonts w:ascii="Times New Roman" w:hAnsi="Times New Roman"/>
          <w:sz w:val="22"/>
          <w:szCs w:val="22"/>
        </w:rPr>
        <w:t xml:space="preserve">- FCC </w:t>
      </w:r>
      <w:r w:rsidR="007B4537">
        <w:rPr>
          <w:rFonts w:ascii="Times New Roman" w:hAnsi="Times New Roman"/>
          <w:sz w:val="22"/>
          <w:szCs w:val="22"/>
        </w:rPr>
        <w:t>–</w:t>
      </w:r>
    </w:p>
    <w:sectPr w:rsidR="007B4537" w:rsidRPr="00E26B9C" w:rsidSect="00E26B9C">
      <w:endnotePr>
        <w:numFmt w:val="decimal"/>
      </w:endnotePr>
      <w:type w:val="continuous"/>
      <w:pgSz w:w="12240" w:h="15840"/>
      <w:pgMar w:top="1440" w:right="1440" w:bottom="1008" w:left="1440" w:header="720" w:footer="1008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0F80B" w14:textId="77777777" w:rsidR="00C311B5" w:rsidRDefault="00C311B5">
      <w:r>
        <w:separator/>
      </w:r>
    </w:p>
  </w:endnote>
  <w:endnote w:type="continuationSeparator" w:id="0">
    <w:p w14:paraId="75B66C73" w14:textId="77777777" w:rsidR="00C311B5" w:rsidRDefault="00C3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ECF34" w14:textId="77777777" w:rsidR="00C311B5" w:rsidRDefault="00C311B5" w:rsidP="00FB2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0067C" w14:textId="77777777" w:rsidR="00C311B5" w:rsidRDefault="00C311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3F958" w14:textId="77777777" w:rsidR="00C311B5" w:rsidRPr="006F63A0" w:rsidRDefault="00C311B5" w:rsidP="00FB2073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0F7542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14:paraId="2C5172AC" w14:textId="77777777" w:rsidR="00C311B5" w:rsidRDefault="00C311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46DDE" w14:textId="77777777" w:rsidR="00173FF5" w:rsidRDefault="00173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22491" w14:textId="77777777" w:rsidR="00C311B5" w:rsidRDefault="00C311B5">
      <w:r>
        <w:separator/>
      </w:r>
    </w:p>
  </w:footnote>
  <w:footnote w:type="continuationSeparator" w:id="0">
    <w:p w14:paraId="512AAC07" w14:textId="77777777" w:rsidR="00C311B5" w:rsidRDefault="00C311B5">
      <w:r>
        <w:continuationSeparator/>
      </w:r>
    </w:p>
  </w:footnote>
  <w:footnote w:id="1">
    <w:p w14:paraId="6DAAF2D3" w14:textId="77917CE8" w:rsidR="00C311B5" w:rsidRPr="007B4537" w:rsidRDefault="00C311B5" w:rsidP="00671890">
      <w:pPr>
        <w:pStyle w:val="FootnoteText"/>
        <w:rPr>
          <w:rFonts w:ascii="Times New Roman" w:hAnsi="Times New Roman"/>
          <w:sz w:val="20"/>
        </w:rPr>
      </w:pPr>
      <w:r w:rsidRPr="00671890">
        <w:rPr>
          <w:rStyle w:val="FootnoteReference"/>
          <w:rFonts w:ascii="Times New Roman" w:hAnsi="Times New Roman"/>
          <w:sz w:val="20"/>
        </w:rPr>
        <w:footnoteRef/>
      </w:r>
      <w:r w:rsidRPr="00671890">
        <w:rPr>
          <w:rFonts w:ascii="Times New Roman" w:hAnsi="Times New Roman"/>
          <w:sz w:val="20"/>
        </w:rPr>
        <w:t xml:space="preserve"> The Region 8 </w:t>
      </w:r>
      <w:r>
        <w:rPr>
          <w:rFonts w:ascii="Times New Roman" w:hAnsi="Times New Roman"/>
          <w:sz w:val="20"/>
        </w:rPr>
        <w:t xml:space="preserve">700 MHz and 800 MHz </w:t>
      </w:r>
      <w:r w:rsidRPr="00671890">
        <w:rPr>
          <w:rFonts w:ascii="Times New Roman" w:hAnsi="Times New Roman"/>
          <w:sz w:val="20"/>
        </w:rPr>
        <w:t xml:space="preserve">regional planning area </w:t>
      </w:r>
      <w:r>
        <w:rPr>
          <w:rFonts w:ascii="Times New Roman" w:hAnsi="Times New Roman"/>
          <w:sz w:val="20"/>
        </w:rPr>
        <w:t>consists of</w:t>
      </w:r>
      <w:r w:rsidRPr="00671890">
        <w:rPr>
          <w:rFonts w:ascii="Times New Roman" w:hAnsi="Times New Roman"/>
          <w:sz w:val="20"/>
        </w:rPr>
        <w:t xml:space="preserve"> the following </w:t>
      </w:r>
      <w:r>
        <w:rPr>
          <w:rFonts w:ascii="Times New Roman" w:hAnsi="Times New Roman"/>
          <w:sz w:val="20"/>
        </w:rPr>
        <w:t>counties in</w:t>
      </w:r>
      <w:r w:rsidRPr="00671890">
        <w:rPr>
          <w:rFonts w:ascii="Times New Roman" w:hAnsi="Times New Roman"/>
          <w:sz w:val="20"/>
        </w:rPr>
        <w:t xml:space="preserve"> New York State </w:t>
      </w:r>
      <w:r>
        <w:rPr>
          <w:rFonts w:ascii="Times New Roman" w:hAnsi="Times New Roman"/>
          <w:sz w:val="20"/>
        </w:rPr>
        <w:t>and</w:t>
      </w:r>
      <w:r w:rsidRPr="00671890">
        <w:rPr>
          <w:rFonts w:ascii="Times New Roman" w:hAnsi="Times New Roman"/>
          <w:sz w:val="20"/>
        </w:rPr>
        <w:t xml:space="preserve"> New </w:t>
      </w:r>
      <w:r>
        <w:rPr>
          <w:rFonts w:ascii="Times New Roman" w:hAnsi="Times New Roman"/>
          <w:sz w:val="20"/>
        </w:rPr>
        <w:t>Jersey:</w:t>
      </w:r>
      <w:r w:rsidRPr="007B4537">
        <w:rPr>
          <w:rFonts w:ascii="Times New Roman" w:hAnsi="Times New Roman"/>
          <w:sz w:val="20"/>
        </w:rPr>
        <w:t xml:space="preserve"> </w:t>
      </w:r>
      <w:r w:rsidRPr="007B4537">
        <w:rPr>
          <w:rFonts w:ascii="Times New Roman" w:hAnsi="Times New Roman"/>
          <w:color w:val="252525"/>
          <w:sz w:val="20"/>
        </w:rPr>
        <w:t>Bronx, Kings, Nassau, New York, Orange, Putnam, Queens, Richmond, Rockland, Suffolk, Sullivan, Ulster, Dutchess, and Westchester Counties, New York; Bergen, Essex, Hudson, Morris, Passaic, Sussex, Union, Warren, Middlesex, Somerset, Hunterdon, Mercer, and Monmouth Counties, New Jersey</w:t>
      </w:r>
      <w:r>
        <w:rPr>
          <w:rFonts w:ascii="Times New Roman" w:hAnsi="Times New Roman"/>
          <w:sz w:val="20"/>
        </w:rPr>
        <w:t xml:space="preserve">. </w:t>
      </w:r>
      <w:r w:rsidRPr="007B4537">
        <w:rPr>
          <w:rFonts w:ascii="Times New Roman" w:hAnsi="Times New Roman"/>
          <w:sz w:val="20"/>
        </w:rPr>
        <w:t xml:space="preserve"> Region 8’s 800 MHz planning area</w:t>
      </w:r>
      <w:r>
        <w:rPr>
          <w:rFonts w:ascii="Times New Roman" w:hAnsi="Times New Roman"/>
          <w:sz w:val="20"/>
        </w:rPr>
        <w:t xml:space="preserve"> also</w:t>
      </w:r>
      <w:r w:rsidRPr="007B453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color w:val="252525"/>
          <w:sz w:val="20"/>
        </w:rPr>
        <w:t>includes the following counties from Connecticut</w:t>
      </w:r>
      <w:r w:rsidRPr="007B4537">
        <w:rPr>
          <w:rFonts w:ascii="Times New Roman" w:hAnsi="Times New Roman"/>
          <w:color w:val="252525"/>
          <w:sz w:val="20"/>
        </w:rPr>
        <w:t xml:space="preserve">: Fairfield, Litchfield, New Haven, and </w:t>
      </w:r>
      <w:r>
        <w:rPr>
          <w:rFonts w:ascii="Times New Roman" w:hAnsi="Times New Roman"/>
          <w:color w:val="252525"/>
          <w:sz w:val="20"/>
        </w:rPr>
        <w:t>Middlesex Counties, Connecticut.</w:t>
      </w:r>
    </w:p>
    <w:p w14:paraId="52328149" w14:textId="77777777" w:rsidR="00C311B5" w:rsidRPr="00A274C6" w:rsidRDefault="00C311B5" w:rsidP="00671890">
      <w:pPr>
        <w:pStyle w:val="FootnoteText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EFD3F" w14:textId="77777777" w:rsidR="00173FF5" w:rsidRDefault="00173F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BA411" w14:textId="77777777" w:rsidR="00173FF5" w:rsidRDefault="00173F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09082" w14:textId="4CECCED1" w:rsidR="00C311B5" w:rsidRPr="00804ED0" w:rsidRDefault="00C311B5" w:rsidP="0076498C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83840" behindDoc="1" locked="0" layoutInCell="0" allowOverlap="1" wp14:anchorId="12F73E3E" wp14:editId="6F8B454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17" name="Picture 17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 </w:t>
    </w:r>
    <w:r w:rsidRPr="00804ED0">
      <w:rPr>
        <w:rFonts w:ascii="Arial" w:hAnsi="Arial" w:cs="Arial"/>
        <w:b/>
        <w:kern w:val="28"/>
        <w:sz w:val="96"/>
      </w:rPr>
      <w:t>PUBLIC NOTICE</w:t>
    </w:r>
  </w:p>
  <w:p w14:paraId="52549C26" w14:textId="77777777" w:rsidR="00C311B5" w:rsidRDefault="00C311B5" w:rsidP="0076498C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35374CD" wp14:editId="13B4CBAB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F035CBC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43904" behindDoc="0" locked="0" layoutInCell="0" allowOverlap="1" wp14:anchorId="19F627E1" wp14:editId="1364A487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84D7C" w14:textId="77777777" w:rsidR="00C311B5" w:rsidRPr="00B530AC" w:rsidRDefault="00C311B5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14:paraId="53614E39" w14:textId="77777777" w:rsidR="00C311B5" w:rsidRPr="00B530AC" w:rsidRDefault="00C311B5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14:paraId="5702BD6E" w14:textId="77777777" w:rsidR="00C311B5" w:rsidRPr="00B530AC" w:rsidRDefault="00C311B5" w:rsidP="0076498C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F627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pt;margin-top:.4pt;width:244.8pt;height:50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ypgQIAAA8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LvODKm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14:paraId="24184D7C" w14:textId="77777777" w:rsidR="00C311B5" w:rsidRPr="00B530AC" w:rsidRDefault="00C311B5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14:paraId="53614E39" w14:textId="77777777" w:rsidR="00C311B5" w:rsidRPr="00B530AC" w:rsidRDefault="00C311B5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14:paraId="5702BD6E" w14:textId="77777777" w:rsidR="00C311B5" w:rsidRPr="00B530AC" w:rsidRDefault="00C311B5" w:rsidP="0076498C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170894F4" wp14:editId="3F471A2D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EBD86" w14:textId="77777777" w:rsidR="00C311B5" w:rsidRDefault="00C311B5" w:rsidP="0076498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72798515" w14:textId="77777777" w:rsidR="00C311B5" w:rsidRDefault="00C311B5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3AF37ACE" w14:textId="77777777" w:rsidR="00C311B5" w:rsidRDefault="00C311B5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29BAF433" w14:textId="77777777" w:rsidR="00C311B5" w:rsidRDefault="00C311B5" w:rsidP="007649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0894F4" id="Text Box 5" o:spid="_x0000_s1027" type="#_x0000_t202" style="position:absolute;left:0;text-align:left;margin-left:301.5pt;margin-top:10.25pt;width:207.95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14:paraId="2ABEBD86" w14:textId="77777777" w:rsidR="00C311B5" w:rsidRDefault="00C311B5" w:rsidP="0076498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72798515" w14:textId="77777777" w:rsidR="00C311B5" w:rsidRDefault="00C311B5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3AF37ACE" w14:textId="77777777" w:rsidR="00C311B5" w:rsidRDefault="00C311B5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29BAF433" w14:textId="77777777" w:rsidR="00C311B5" w:rsidRDefault="00C311B5" w:rsidP="007649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4246DF2A" w14:textId="77777777" w:rsidR="00C311B5" w:rsidRDefault="00C311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DB0"/>
    <w:multiLevelType w:val="hybridMultilevel"/>
    <w:tmpl w:val="F16E9790"/>
    <w:lvl w:ilvl="0" w:tplc="91D4FA2A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C134F"/>
    <w:multiLevelType w:val="hybridMultilevel"/>
    <w:tmpl w:val="F238D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FA5F85"/>
    <w:multiLevelType w:val="hybridMultilevel"/>
    <w:tmpl w:val="BEDA428E"/>
    <w:lvl w:ilvl="0" w:tplc="C44889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1D4DD3"/>
    <w:multiLevelType w:val="hybridMultilevel"/>
    <w:tmpl w:val="54DA92A4"/>
    <w:lvl w:ilvl="0" w:tplc="91D4FA2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B72304"/>
    <w:multiLevelType w:val="hybridMultilevel"/>
    <w:tmpl w:val="03A4297A"/>
    <w:lvl w:ilvl="0" w:tplc="4E601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F58E9"/>
    <w:multiLevelType w:val="hybridMultilevel"/>
    <w:tmpl w:val="CD3ADA64"/>
    <w:lvl w:ilvl="0" w:tplc="D6AAE0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8506BC"/>
    <w:multiLevelType w:val="hybridMultilevel"/>
    <w:tmpl w:val="4E48851C"/>
    <w:lvl w:ilvl="0" w:tplc="3D6CBF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31F37"/>
    <w:multiLevelType w:val="hybridMultilevel"/>
    <w:tmpl w:val="854E9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356805"/>
    <w:multiLevelType w:val="hybridMultilevel"/>
    <w:tmpl w:val="C52497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66D59AE"/>
    <w:multiLevelType w:val="hybridMultilevel"/>
    <w:tmpl w:val="52DC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B0A6A"/>
    <w:multiLevelType w:val="hybridMultilevel"/>
    <w:tmpl w:val="824E6CA4"/>
    <w:lvl w:ilvl="0" w:tplc="4E601A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2B6DCF"/>
    <w:multiLevelType w:val="hybridMultilevel"/>
    <w:tmpl w:val="EBEA1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E22C9F"/>
    <w:multiLevelType w:val="hybridMultilevel"/>
    <w:tmpl w:val="3604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21D2C"/>
    <w:multiLevelType w:val="hybridMultilevel"/>
    <w:tmpl w:val="F9A0FE64"/>
    <w:lvl w:ilvl="0" w:tplc="86784C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D71A11"/>
    <w:multiLevelType w:val="hybridMultilevel"/>
    <w:tmpl w:val="721AB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1E227E"/>
    <w:multiLevelType w:val="hybridMultilevel"/>
    <w:tmpl w:val="B34A9740"/>
    <w:lvl w:ilvl="0" w:tplc="91D4FA2A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A713E67"/>
    <w:multiLevelType w:val="hybridMultilevel"/>
    <w:tmpl w:val="0FC2C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86943"/>
    <w:multiLevelType w:val="hybridMultilevel"/>
    <w:tmpl w:val="84202904"/>
    <w:lvl w:ilvl="0" w:tplc="E5C40D8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F00369E"/>
    <w:multiLevelType w:val="hybridMultilevel"/>
    <w:tmpl w:val="F1C47092"/>
    <w:lvl w:ilvl="0" w:tplc="4E601A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7F2CB9"/>
    <w:multiLevelType w:val="hybridMultilevel"/>
    <w:tmpl w:val="FC120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8338A8"/>
    <w:multiLevelType w:val="hybridMultilevel"/>
    <w:tmpl w:val="191EF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2741B8"/>
    <w:multiLevelType w:val="hybridMultilevel"/>
    <w:tmpl w:val="D2988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AD3C09"/>
    <w:multiLevelType w:val="hybridMultilevel"/>
    <w:tmpl w:val="E0105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445857"/>
    <w:multiLevelType w:val="hybridMultilevel"/>
    <w:tmpl w:val="66E0294A"/>
    <w:lvl w:ilvl="0" w:tplc="D9E02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6922DA"/>
    <w:multiLevelType w:val="hybridMultilevel"/>
    <w:tmpl w:val="5D480B10"/>
    <w:lvl w:ilvl="0" w:tplc="91D4FA2A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3244336"/>
    <w:multiLevelType w:val="hybridMultilevel"/>
    <w:tmpl w:val="CB2835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6A96B4A"/>
    <w:multiLevelType w:val="hybridMultilevel"/>
    <w:tmpl w:val="177EA1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DEF53CB"/>
    <w:multiLevelType w:val="hybridMultilevel"/>
    <w:tmpl w:val="B034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A7615"/>
    <w:multiLevelType w:val="hybridMultilevel"/>
    <w:tmpl w:val="BCD01846"/>
    <w:lvl w:ilvl="0" w:tplc="91D4FA2A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F0C2A80"/>
    <w:multiLevelType w:val="hybridMultilevel"/>
    <w:tmpl w:val="B306960A"/>
    <w:lvl w:ilvl="0" w:tplc="78E2D4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3550A23"/>
    <w:multiLevelType w:val="hybridMultilevel"/>
    <w:tmpl w:val="1E18B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D47CE6"/>
    <w:multiLevelType w:val="hybridMultilevel"/>
    <w:tmpl w:val="7D50D996"/>
    <w:lvl w:ilvl="0" w:tplc="6832BB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28137C"/>
    <w:multiLevelType w:val="hybridMultilevel"/>
    <w:tmpl w:val="4B488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297BF0"/>
    <w:multiLevelType w:val="hybridMultilevel"/>
    <w:tmpl w:val="CE3C49E6"/>
    <w:lvl w:ilvl="0" w:tplc="69A677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980E9D"/>
    <w:multiLevelType w:val="hybridMultilevel"/>
    <w:tmpl w:val="B11634F6"/>
    <w:lvl w:ilvl="0" w:tplc="91D4FA2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89055F"/>
    <w:multiLevelType w:val="hybridMultilevel"/>
    <w:tmpl w:val="640CB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102D80"/>
    <w:multiLevelType w:val="hybridMultilevel"/>
    <w:tmpl w:val="8F8A0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3178B5"/>
    <w:multiLevelType w:val="hybridMultilevel"/>
    <w:tmpl w:val="DE8E872C"/>
    <w:lvl w:ilvl="0" w:tplc="91D4FA2A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2"/>
  </w:num>
  <w:num w:numId="4">
    <w:abstractNumId w:val="35"/>
  </w:num>
  <w:num w:numId="5">
    <w:abstractNumId w:val="5"/>
  </w:num>
  <w:num w:numId="6">
    <w:abstractNumId w:val="22"/>
  </w:num>
  <w:num w:numId="7">
    <w:abstractNumId w:val="9"/>
  </w:num>
  <w:num w:numId="8">
    <w:abstractNumId w:val="4"/>
  </w:num>
  <w:num w:numId="9">
    <w:abstractNumId w:val="10"/>
  </w:num>
  <w:num w:numId="10">
    <w:abstractNumId w:val="18"/>
  </w:num>
  <w:num w:numId="11">
    <w:abstractNumId w:val="14"/>
  </w:num>
  <w:num w:numId="12">
    <w:abstractNumId w:val="27"/>
  </w:num>
  <w:num w:numId="13">
    <w:abstractNumId w:val="36"/>
  </w:num>
  <w:num w:numId="14">
    <w:abstractNumId w:val="32"/>
  </w:num>
  <w:num w:numId="15">
    <w:abstractNumId w:val="7"/>
  </w:num>
  <w:num w:numId="16">
    <w:abstractNumId w:val="3"/>
  </w:num>
  <w:num w:numId="17">
    <w:abstractNumId w:val="23"/>
  </w:num>
  <w:num w:numId="18">
    <w:abstractNumId w:val="19"/>
  </w:num>
  <w:num w:numId="19">
    <w:abstractNumId w:val="15"/>
  </w:num>
  <w:num w:numId="20">
    <w:abstractNumId w:val="33"/>
  </w:num>
  <w:num w:numId="21">
    <w:abstractNumId w:val="37"/>
  </w:num>
  <w:num w:numId="22">
    <w:abstractNumId w:val="31"/>
  </w:num>
  <w:num w:numId="23">
    <w:abstractNumId w:val="11"/>
  </w:num>
  <w:num w:numId="24">
    <w:abstractNumId w:val="1"/>
  </w:num>
  <w:num w:numId="25">
    <w:abstractNumId w:val="28"/>
  </w:num>
  <w:num w:numId="26">
    <w:abstractNumId w:val="2"/>
  </w:num>
  <w:num w:numId="27">
    <w:abstractNumId w:val="26"/>
  </w:num>
  <w:num w:numId="28">
    <w:abstractNumId w:val="6"/>
  </w:num>
  <w:num w:numId="29">
    <w:abstractNumId w:val="30"/>
  </w:num>
  <w:num w:numId="30">
    <w:abstractNumId w:val="34"/>
  </w:num>
  <w:num w:numId="31">
    <w:abstractNumId w:val="16"/>
  </w:num>
  <w:num w:numId="32">
    <w:abstractNumId w:val="24"/>
  </w:num>
  <w:num w:numId="33">
    <w:abstractNumId w:val="13"/>
  </w:num>
  <w:num w:numId="34">
    <w:abstractNumId w:val="8"/>
  </w:num>
  <w:num w:numId="35">
    <w:abstractNumId w:val="17"/>
  </w:num>
  <w:num w:numId="36">
    <w:abstractNumId w:val="0"/>
  </w:num>
  <w:num w:numId="37">
    <w:abstractNumId w:val="29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00"/>
    <w:rsid w:val="00005733"/>
    <w:rsid w:val="000100B6"/>
    <w:rsid w:val="00011F82"/>
    <w:rsid w:val="000173E9"/>
    <w:rsid w:val="00024612"/>
    <w:rsid w:val="00024652"/>
    <w:rsid w:val="00044AAE"/>
    <w:rsid w:val="0004505C"/>
    <w:rsid w:val="00050980"/>
    <w:rsid w:val="0007586F"/>
    <w:rsid w:val="00082234"/>
    <w:rsid w:val="00082862"/>
    <w:rsid w:val="00084D13"/>
    <w:rsid w:val="000861B5"/>
    <w:rsid w:val="000934C2"/>
    <w:rsid w:val="000951BF"/>
    <w:rsid w:val="000B0F7B"/>
    <w:rsid w:val="000B2568"/>
    <w:rsid w:val="000C12B4"/>
    <w:rsid w:val="000D3793"/>
    <w:rsid w:val="000D38B1"/>
    <w:rsid w:val="000D78DF"/>
    <w:rsid w:val="000F1DFF"/>
    <w:rsid w:val="000F7542"/>
    <w:rsid w:val="001122DD"/>
    <w:rsid w:val="001123C2"/>
    <w:rsid w:val="00114446"/>
    <w:rsid w:val="00115300"/>
    <w:rsid w:val="00115636"/>
    <w:rsid w:val="001242AB"/>
    <w:rsid w:val="00124444"/>
    <w:rsid w:val="001423B0"/>
    <w:rsid w:val="001449FE"/>
    <w:rsid w:val="00146E78"/>
    <w:rsid w:val="00147A2D"/>
    <w:rsid w:val="0016490C"/>
    <w:rsid w:val="00166803"/>
    <w:rsid w:val="00167B07"/>
    <w:rsid w:val="00173FF5"/>
    <w:rsid w:val="00176C1A"/>
    <w:rsid w:val="00181081"/>
    <w:rsid w:val="00183099"/>
    <w:rsid w:val="00186CC7"/>
    <w:rsid w:val="00193296"/>
    <w:rsid w:val="001A0238"/>
    <w:rsid w:val="001A0405"/>
    <w:rsid w:val="001C4172"/>
    <w:rsid w:val="001E2595"/>
    <w:rsid w:val="001E5EFD"/>
    <w:rsid w:val="001F2705"/>
    <w:rsid w:val="00206DFD"/>
    <w:rsid w:val="00211A5D"/>
    <w:rsid w:val="00212D5C"/>
    <w:rsid w:val="002249E4"/>
    <w:rsid w:val="0025323E"/>
    <w:rsid w:val="002735B6"/>
    <w:rsid w:val="00275656"/>
    <w:rsid w:val="00277763"/>
    <w:rsid w:val="002876D4"/>
    <w:rsid w:val="002C1A46"/>
    <w:rsid w:val="002D44A4"/>
    <w:rsid w:val="002E512D"/>
    <w:rsid w:val="002F19B4"/>
    <w:rsid w:val="00311CEF"/>
    <w:rsid w:val="00312EE6"/>
    <w:rsid w:val="00313A8A"/>
    <w:rsid w:val="00315CC3"/>
    <w:rsid w:val="00316326"/>
    <w:rsid w:val="00324C79"/>
    <w:rsid w:val="00330EC0"/>
    <w:rsid w:val="00333861"/>
    <w:rsid w:val="003362A0"/>
    <w:rsid w:val="00337666"/>
    <w:rsid w:val="0035121E"/>
    <w:rsid w:val="00352B56"/>
    <w:rsid w:val="00355F00"/>
    <w:rsid w:val="0038100D"/>
    <w:rsid w:val="00394E2F"/>
    <w:rsid w:val="00395A16"/>
    <w:rsid w:val="00396649"/>
    <w:rsid w:val="003A713F"/>
    <w:rsid w:val="003B051A"/>
    <w:rsid w:val="003C175A"/>
    <w:rsid w:val="003D1A48"/>
    <w:rsid w:val="003D26F4"/>
    <w:rsid w:val="003D45CF"/>
    <w:rsid w:val="003E331A"/>
    <w:rsid w:val="003E3F16"/>
    <w:rsid w:val="004150A3"/>
    <w:rsid w:val="00432C01"/>
    <w:rsid w:val="00441F46"/>
    <w:rsid w:val="00447E7F"/>
    <w:rsid w:val="00454CCE"/>
    <w:rsid w:val="00460AA5"/>
    <w:rsid w:val="00465D3D"/>
    <w:rsid w:val="00476CF6"/>
    <w:rsid w:val="00482826"/>
    <w:rsid w:val="004A6BCC"/>
    <w:rsid w:val="004A6F86"/>
    <w:rsid w:val="004B619A"/>
    <w:rsid w:val="004B67EA"/>
    <w:rsid w:val="004C7ECE"/>
    <w:rsid w:val="004D3DBD"/>
    <w:rsid w:val="004D76B0"/>
    <w:rsid w:val="004E1950"/>
    <w:rsid w:val="0050015E"/>
    <w:rsid w:val="0050620B"/>
    <w:rsid w:val="00514934"/>
    <w:rsid w:val="00517B76"/>
    <w:rsid w:val="005211C9"/>
    <w:rsid w:val="00533CC9"/>
    <w:rsid w:val="005371E7"/>
    <w:rsid w:val="0054005D"/>
    <w:rsid w:val="005419E3"/>
    <w:rsid w:val="00543AF9"/>
    <w:rsid w:val="00556C20"/>
    <w:rsid w:val="00566BD7"/>
    <w:rsid w:val="005721A5"/>
    <w:rsid w:val="00575453"/>
    <w:rsid w:val="00577827"/>
    <w:rsid w:val="00597711"/>
    <w:rsid w:val="005A2FEB"/>
    <w:rsid w:val="005A6866"/>
    <w:rsid w:val="005B151C"/>
    <w:rsid w:val="005B2487"/>
    <w:rsid w:val="005B4195"/>
    <w:rsid w:val="005C2359"/>
    <w:rsid w:val="005D304D"/>
    <w:rsid w:val="005D6FF4"/>
    <w:rsid w:val="005F350B"/>
    <w:rsid w:val="005F452D"/>
    <w:rsid w:val="00622831"/>
    <w:rsid w:val="006248D2"/>
    <w:rsid w:val="006419B8"/>
    <w:rsid w:val="00647649"/>
    <w:rsid w:val="00652F38"/>
    <w:rsid w:val="00653B22"/>
    <w:rsid w:val="00655A4F"/>
    <w:rsid w:val="00671890"/>
    <w:rsid w:val="0067451F"/>
    <w:rsid w:val="006818F1"/>
    <w:rsid w:val="00683C51"/>
    <w:rsid w:val="00694D11"/>
    <w:rsid w:val="00696BE3"/>
    <w:rsid w:val="006B5CBC"/>
    <w:rsid w:val="006B6420"/>
    <w:rsid w:val="006F486B"/>
    <w:rsid w:val="006F687C"/>
    <w:rsid w:val="00701A97"/>
    <w:rsid w:val="00701BF6"/>
    <w:rsid w:val="00715B52"/>
    <w:rsid w:val="00732441"/>
    <w:rsid w:val="00737F11"/>
    <w:rsid w:val="007416F3"/>
    <w:rsid w:val="0074223F"/>
    <w:rsid w:val="007509C6"/>
    <w:rsid w:val="00751524"/>
    <w:rsid w:val="007632ED"/>
    <w:rsid w:val="0076498C"/>
    <w:rsid w:val="007703DD"/>
    <w:rsid w:val="00782647"/>
    <w:rsid w:val="007B2B97"/>
    <w:rsid w:val="007B4537"/>
    <w:rsid w:val="007C0579"/>
    <w:rsid w:val="007C32B8"/>
    <w:rsid w:val="007C574A"/>
    <w:rsid w:val="007D1245"/>
    <w:rsid w:val="007E264B"/>
    <w:rsid w:val="00801D78"/>
    <w:rsid w:val="0081016B"/>
    <w:rsid w:val="008207E2"/>
    <w:rsid w:val="00821873"/>
    <w:rsid w:val="0082433C"/>
    <w:rsid w:val="00840A0C"/>
    <w:rsid w:val="00847C32"/>
    <w:rsid w:val="00854ECA"/>
    <w:rsid w:val="00855FD1"/>
    <w:rsid w:val="0087091E"/>
    <w:rsid w:val="008724E0"/>
    <w:rsid w:val="00876E55"/>
    <w:rsid w:val="008878BA"/>
    <w:rsid w:val="008A7052"/>
    <w:rsid w:val="008B115D"/>
    <w:rsid w:val="008B54AA"/>
    <w:rsid w:val="008C305A"/>
    <w:rsid w:val="008C33B9"/>
    <w:rsid w:val="008C6C46"/>
    <w:rsid w:val="008E4225"/>
    <w:rsid w:val="008F11D6"/>
    <w:rsid w:val="008F3B76"/>
    <w:rsid w:val="00904C49"/>
    <w:rsid w:val="009247E2"/>
    <w:rsid w:val="009278FF"/>
    <w:rsid w:val="00961500"/>
    <w:rsid w:val="00971333"/>
    <w:rsid w:val="009830B5"/>
    <w:rsid w:val="009955E0"/>
    <w:rsid w:val="009A0DD7"/>
    <w:rsid w:val="009C0D7F"/>
    <w:rsid w:val="009D0E9A"/>
    <w:rsid w:val="009D3AB3"/>
    <w:rsid w:val="009D6E1F"/>
    <w:rsid w:val="009E5CBD"/>
    <w:rsid w:val="00A01751"/>
    <w:rsid w:val="00A020DC"/>
    <w:rsid w:val="00A15FDA"/>
    <w:rsid w:val="00A2403C"/>
    <w:rsid w:val="00A24E48"/>
    <w:rsid w:val="00A25029"/>
    <w:rsid w:val="00A274C6"/>
    <w:rsid w:val="00A33E95"/>
    <w:rsid w:val="00A369F3"/>
    <w:rsid w:val="00A5548B"/>
    <w:rsid w:val="00A70619"/>
    <w:rsid w:val="00A75F8F"/>
    <w:rsid w:val="00A76984"/>
    <w:rsid w:val="00AA4DEA"/>
    <w:rsid w:val="00AB2D69"/>
    <w:rsid w:val="00AB70C0"/>
    <w:rsid w:val="00AC7AD9"/>
    <w:rsid w:val="00AE6939"/>
    <w:rsid w:val="00B053DC"/>
    <w:rsid w:val="00B129F3"/>
    <w:rsid w:val="00B267B3"/>
    <w:rsid w:val="00B32EAD"/>
    <w:rsid w:val="00B34983"/>
    <w:rsid w:val="00B364BC"/>
    <w:rsid w:val="00B40131"/>
    <w:rsid w:val="00B42D58"/>
    <w:rsid w:val="00B4458A"/>
    <w:rsid w:val="00B505DB"/>
    <w:rsid w:val="00B50A3D"/>
    <w:rsid w:val="00B530AC"/>
    <w:rsid w:val="00B61A14"/>
    <w:rsid w:val="00B63E55"/>
    <w:rsid w:val="00B720C3"/>
    <w:rsid w:val="00B80472"/>
    <w:rsid w:val="00B8220B"/>
    <w:rsid w:val="00B824E5"/>
    <w:rsid w:val="00BA16CB"/>
    <w:rsid w:val="00BD67DE"/>
    <w:rsid w:val="00BE6CE5"/>
    <w:rsid w:val="00BF5D09"/>
    <w:rsid w:val="00C06BC3"/>
    <w:rsid w:val="00C17032"/>
    <w:rsid w:val="00C1798B"/>
    <w:rsid w:val="00C26C0F"/>
    <w:rsid w:val="00C30A21"/>
    <w:rsid w:val="00C3105B"/>
    <w:rsid w:val="00C311B5"/>
    <w:rsid w:val="00C31FE8"/>
    <w:rsid w:val="00C35895"/>
    <w:rsid w:val="00C37FC4"/>
    <w:rsid w:val="00C40733"/>
    <w:rsid w:val="00C4222E"/>
    <w:rsid w:val="00C557BC"/>
    <w:rsid w:val="00C5590C"/>
    <w:rsid w:val="00C62B2A"/>
    <w:rsid w:val="00C724A1"/>
    <w:rsid w:val="00C759A5"/>
    <w:rsid w:val="00C76FB5"/>
    <w:rsid w:val="00C7780A"/>
    <w:rsid w:val="00C80A22"/>
    <w:rsid w:val="00C84721"/>
    <w:rsid w:val="00C84BCB"/>
    <w:rsid w:val="00C855FC"/>
    <w:rsid w:val="00CC3575"/>
    <w:rsid w:val="00CD1C34"/>
    <w:rsid w:val="00CD2F59"/>
    <w:rsid w:val="00CD3214"/>
    <w:rsid w:val="00CD4A53"/>
    <w:rsid w:val="00CE09B0"/>
    <w:rsid w:val="00CE0CC0"/>
    <w:rsid w:val="00CE4324"/>
    <w:rsid w:val="00CE492F"/>
    <w:rsid w:val="00CE51E0"/>
    <w:rsid w:val="00CF7093"/>
    <w:rsid w:val="00CF7DBE"/>
    <w:rsid w:val="00D37E8D"/>
    <w:rsid w:val="00D40471"/>
    <w:rsid w:val="00D43D6C"/>
    <w:rsid w:val="00D460FC"/>
    <w:rsid w:val="00D50084"/>
    <w:rsid w:val="00D54CDC"/>
    <w:rsid w:val="00D9182D"/>
    <w:rsid w:val="00DA6F81"/>
    <w:rsid w:val="00DB22A4"/>
    <w:rsid w:val="00DB4B04"/>
    <w:rsid w:val="00DC7691"/>
    <w:rsid w:val="00DD534C"/>
    <w:rsid w:val="00DD541F"/>
    <w:rsid w:val="00DD5C21"/>
    <w:rsid w:val="00DD613F"/>
    <w:rsid w:val="00DE725F"/>
    <w:rsid w:val="00DF526B"/>
    <w:rsid w:val="00E03031"/>
    <w:rsid w:val="00E06A0D"/>
    <w:rsid w:val="00E17F24"/>
    <w:rsid w:val="00E20B3A"/>
    <w:rsid w:val="00E24DFC"/>
    <w:rsid w:val="00E25502"/>
    <w:rsid w:val="00E26B9C"/>
    <w:rsid w:val="00E451BF"/>
    <w:rsid w:val="00E45DC3"/>
    <w:rsid w:val="00E538D6"/>
    <w:rsid w:val="00E550DA"/>
    <w:rsid w:val="00E56BD4"/>
    <w:rsid w:val="00E705D5"/>
    <w:rsid w:val="00E7325A"/>
    <w:rsid w:val="00E800F0"/>
    <w:rsid w:val="00EB2215"/>
    <w:rsid w:val="00EB70B8"/>
    <w:rsid w:val="00EB7345"/>
    <w:rsid w:val="00EE01BD"/>
    <w:rsid w:val="00EE44B6"/>
    <w:rsid w:val="00EE76EC"/>
    <w:rsid w:val="00EF6206"/>
    <w:rsid w:val="00F01166"/>
    <w:rsid w:val="00F04E32"/>
    <w:rsid w:val="00F06CB1"/>
    <w:rsid w:val="00F26626"/>
    <w:rsid w:val="00F272FC"/>
    <w:rsid w:val="00F30C2D"/>
    <w:rsid w:val="00F31994"/>
    <w:rsid w:val="00F41561"/>
    <w:rsid w:val="00F505D4"/>
    <w:rsid w:val="00F53410"/>
    <w:rsid w:val="00F55C70"/>
    <w:rsid w:val="00F57CD4"/>
    <w:rsid w:val="00F8438B"/>
    <w:rsid w:val="00F92572"/>
    <w:rsid w:val="00FA3D94"/>
    <w:rsid w:val="00FB2073"/>
    <w:rsid w:val="00FB6432"/>
    <w:rsid w:val="00FC17E7"/>
    <w:rsid w:val="00FC64E6"/>
    <w:rsid w:val="00FD2F34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2865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10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5301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3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2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1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83651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57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26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07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7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98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2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23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37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12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056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69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25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2185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13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8531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5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84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58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52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82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83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05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40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10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007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80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8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hses.ny.gov/oiec/committe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1997</Characters>
  <Application>Microsoft Office Word</Application>
  <DocSecurity>0</DocSecurity>
  <Lines>70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2344</CharactersWithSpaces>
  <SharedDoc>false</SharedDoc>
  <HyperlinkBase> </HyperlinkBase>
  <HLinks>
    <vt:vector size="18" baseType="variant">
      <vt:variant>
        <vt:i4>7929887</vt:i4>
      </vt:variant>
      <vt:variant>
        <vt:i4>6</vt:i4>
      </vt:variant>
      <vt:variant>
        <vt:i4>0</vt:i4>
      </vt:variant>
      <vt:variant>
        <vt:i4>5</vt:i4>
      </vt:variant>
      <vt:variant>
        <vt:lpwstr>mailto:Stephen.Verbil@po.state.ct.us</vt:lpwstr>
      </vt:variant>
      <vt:variant>
        <vt:lpwstr/>
      </vt:variant>
      <vt:variant>
        <vt:i4>5374003</vt:i4>
      </vt:variant>
      <vt:variant>
        <vt:i4>3</vt:i4>
      </vt:variant>
      <vt:variant>
        <vt:i4>0</vt:i4>
      </vt:variant>
      <vt:variant>
        <vt:i4>5</vt:i4>
      </vt:variant>
      <vt:variant>
        <vt:lpwstr>mailto:Jerry.Zarwanski@ct.gov</vt:lpwstr>
      </vt:variant>
      <vt:variant>
        <vt:lpwstr/>
      </vt:variant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http://www.ner700mhz.org/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2013-12-19T19:27:00Z</cp:lastPrinted>
  <dcterms:created xsi:type="dcterms:W3CDTF">2017-01-17T18:57:00Z</dcterms:created>
  <dcterms:modified xsi:type="dcterms:W3CDTF">2017-01-17T18:57:00Z</dcterms:modified>
  <cp:category> </cp:category>
  <cp:contentStatus> </cp:contentStatus>
</cp:coreProperties>
</file>