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E5884" w:rsidP="00C82B6B">
      <w:pPr>
        <w:jc w:val="right"/>
        <w:rPr>
          <w:sz w:val="24"/>
        </w:rPr>
      </w:pPr>
    </w:p>
    <w:p w:rsidR="00D815C6" w:rsidP="00D815C6">
      <w:pPr>
        <w:jc w:val="right"/>
        <w:rPr>
          <w:b/>
          <w:szCs w:val="22"/>
        </w:rPr>
      </w:pPr>
      <w:r>
        <w:rPr>
          <w:b/>
          <w:szCs w:val="22"/>
        </w:rPr>
        <w:t>DA 18-1041</w:t>
      </w:r>
    </w:p>
    <w:p w:rsidR="00013A8B" w:rsidRPr="00247F39" w:rsidP="00D815C6">
      <w:pPr>
        <w:jc w:val="right"/>
        <w:rPr>
          <w:b/>
          <w:szCs w:val="22"/>
        </w:rPr>
      </w:pPr>
      <w:r w:rsidRPr="00247F39">
        <w:rPr>
          <w:b/>
          <w:szCs w:val="22"/>
        </w:rPr>
        <w:t xml:space="preserve">Released:  </w:t>
      </w:r>
      <w:r w:rsidRPr="00247F39" w:rsidR="00247F39">
        <w:rPr>
          <w:b/>
          <w:szCs w:val="22"/>
        </w:rPr>
        <w:t>October 10, 2018</w:t>
      </w:r>
    </w:p>
    <w:p w:rsidR="00247F39" w:rsidRPr="00247F39" w:rsidP="00247F39">
      <w:pPr>
        <w:spacing w:before="60"/>
        <w:jc w:val="center"/>
        <w:rPr>
          <w:b/>
          <w:szCs w:val="22"/>
        </w:rPr>
      </w:pPr>
    </w:p>
    <w:p w:rsidR="00247F39" w:rsidP="00844413">
      <w:pPr>
        <w:spacing w:before="60" w:after="240"/>
        <w:jc w:val="center"/>
        <w:rPr>
          <w:b/>
          <w:szCs w:val="22"/>
        </w:rPr>
      </w:pPr>
      <w:r w:rsidRPr="00247F39">
        <w:rPr>
          <w:b/>
          <w:szCs w:val="22"/>
        </w:rPr>
        <w:t>WIRELINE COMPETITION BUREAU REMINDS PROVIDERS OF NUMBER</w:t>
      </w:r>
      <w:r w:rsidR="002E7322">
        <w:rPr>
          <w:b/>
          <w:szCs w:val="22"/>
        </w:rPr>
        <w:t>ING</w:t>
      </w:r>
      <w:r w:rsidRPr="00247F39">
        <w:rPr>
          <w:b/>
          <w:szCs w:val="22"/>
        </w:rPr>
        <w:t xml:space="preserve"> WAIVER</w:t>
      </w:r>
      <w:r w:rsidR="002E7322">
        <w:rPr>
          <w:b/>
          <w:szCs w:val="22"/>
        </w:rPr>
        <w:t xml:space="preserve"> DURING HURRICANE SEASON</w:t>
      </w:r>
    </w:p>
    <w:p w:rsidR="00844413" w:rsidRPr="00247F39" w:rsidP="00247F39">
      <w:pPr>
        <w:spacing w:before="60"/>
        <w:jc w:val="center"/>
        <w:rPr>
          <w:b/>
          <w:szCs w:val="22"/>
        </w:rPr>
      </w:pPr>
      <w:r>
        <w:rPr>
          <w:b/>
          <w:szCs w:val="22"/>
        </w:rPr>
        <w:t>CC Docket No. 95-116; 99-200</w:t>
      </w:r>
    </w:p>
    <w:p w:rsidR="00013A8B" w:rsidP="00013A8B">
      <w:pPr>
        <w:jc w:val="right"/>
        <w:rPr>
          <w:sz w:val="24"/>
        </w:rPr>
      </w:pPr>
    </w:p>
    <w:p w:rsidR="00247F39" w:rsidRPr="00184BEB" w:rsidP="00247F39">
      <w:pPr>
        <w:pStyle w:val="ParaNum"/>
        <w:widowControl/>
        <w:numPr>
          <w:ilvl w:val="0"/>
          <w:numId w:val="0"/>
        </w:numPr>
        <w:tabs>
          <w:tab w:val="left" w:pos="1440"/>
        </w:tabs>
        <w:spacing w:after="220"/>
        <w:ind w:firstLine="720"/>
        <w:rPr>
          <w:szCs w:val="22"/>
        </w:rPr>
      </w:pPr>
      <w:r>
        <w:rPr>
          <w:szCs w:val="22"/>
        </w:rPr>
        <w:t>On October 9, 2018</w:t>
      </w:r>
      <w:r w:rsidRPr="00F962E5">
        <w:rPr>
          <w:szCs w:val="22"/>
        </w:rPr>
        <w:t xml:space="preserve">, the Federal Emergency Management Agency (FEMA), Department of Homeland Security, </w:t>
      </w:r>
      <w:r>
        <w:rPr>
          <w:szCs w:val="22"/>
        </w:rPr>
        <w:t xml:space="preserve">announced that the President signed an emergency declaration for Florida </w:t>
      </w:r>
      <w:r w:rsidRPr="00F962E5">
        <w:rPr>
          <w:szCs w:val="22"/>
        </w:rPr>
        <w:t xml:space="preserve">due </w:t>
      </w:r>
      <w:r w:rsidR="0064185D">
        <w:rPr>
          <w:szCs w:val="22"/>
        </w:rPr>
        <w:t xml:space="preserve">to emergency conditions in areas affected by </w:t>
      </w:r>
      <w:r>
        <w:rPr>
          <w:szCs w:val="22"/>
        </w:rPr>
        <w:t>Hurricane Michael</w:t>
      </w:r>
      <w:r w:rsidRPr="00F962E5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F962E5">
        <w:rPr>
          <w:szCs w:val="22"/>
        </w:rPr>
        <w:t xml:space="preserve">  </w:t>
      </w:r>
      <w:r>
        <w:rPr>
          <w:szCs w:val="22"/>
        </w:rPr>
        <w:t>Hurricane Michael</w:t>
      </w:r>
      <w:r w:rsidRPr="00C267BD">
        <w:rPr>
          <w:szCs w:val="22"/>
        </w:rPr>
        <w:t xml:space="preserve"> </w:t>
      </w:r>
      <w:r>
        <w:rPr>
          <w:szCs w:val="22"/>
        </w:rPr>
        <w:t>is hitting the Gulf Coast with life-threatening storm surge, hurricane force winds and heavy rainfall.</w:t>
      </w:r>
      <w:r w:rsidRPr="00C267BD">
        <w:rPr>
          <w:szCs w:val="22"/>
        </w:rPr>
        <w:t xml:space="preserve">  </w:t>
      </w:r>
      <w:r>
        <w:rPr>
          <w:szCs w:val="22"/>
        </w:rPr>
        <w:t>As a result, Hurricane Michael is</w:t>
      </w:r>
      <w:r w:rsidRPr="00772399">
        <w:rPr>
          <w:szCs w:val="22"/>
        </w:rPr>
        <w:t xml:space="preserve"> </w:t>
      </w:r>
      <w:r>
        <w:rPr>
          <w:szCs w:val="22"/>
        </w:rPr>
        <w:t xml:space="preserve">expected to </w:t>
      </w:r>
      <w:r w:rsidRPr="00772399">
        <w:rPr>
          <w:szCs w:val="22"/>
        </w:rPr>
        <w:t xml:space="preserve">cause substantial </w:t>
      </w:r>
      <w:r>
        <w:rPr>
          <w:szCs w:val="22"/>
        </w:rPr>
        <w:t xml:space="preserve">telephone </w:t>
      </w:r>
      <w:r w:rsidRPr="00772399">
        <w:rPr>
          <w:szCs w:val="22"/>
        </w:rPr>
        <w:t xml:space="preserve">service outages in </w:t>
      </w:r>
      <w:r>
        <w:rPr>
          <w:szCs w:val="22"/>
        </w:rPr>
        <w:t>all areas in its path.  We therefore take this opportunity to remind providers and their customers that we have granted a</w:t>
      </w:r>
      <w:bookmarkStart w:id="0" w:name="Document1zzSDUNumber2"/>
      <w:bookmarkEnd w:id="0"/>
      <w:r w:rsidRPr="00F962E5">
        <w:rPr>
          <w:color w:val="000000"/>
          <w:szCs w:val="22"/>
        </w:rPr>
        <w:t xml:space="preserve"> tem</w:t>
      </w:r>
      <w:r>
        <w:rPr>
          <w:color w:val="000000"/>
          <w:szCs w:val="22"/>
        </w:rPr>
        <w:t>porary waiver of the Commission’</w:t>
      </w:r>
      <w:r w:rsidRPr="00F962E5">
        <w:rPr>
          <w:color w:val="000000"/>
          <w:szCs w:val="22"/>
        </w:rPr>
        <w:t xml:space="preserve">s </w:t>
      </w:r>
      <w:r>
        <w:rPr>
          <w:color w:val="000000"/>
          <w:szCs w:val="22"/>
        </w:rPr>
        <w:t>telephone number “aging” rule for areas covered by emergency declarations during the 2018 hurricane season.</w:t>
      </w:r>
      <w:r>
        <w:rPr>
          <w:rStyle w:val="FootnoteReference"/>
          <w:szCs w:val="22"/>
        </w:rPr>
        <w:footnoteReference w:id="4"/>
      </w:r>
      <w:r>
        <w:rPr>
          <w:color w:val="000000"/>
          <w:szCs w:val="22"/>
        </w:rPr>
        <w:t xml:space="preserve">  Service providers </w:t>
      </w:r>
      <w:r w:rsidRPr="00F962E5">
        <w:rPr>
          <w:color w:val="000000"/>
          <w:szCs w:val="22"/>
        </w:rPr>
        <w:t>in the affected areas</w:t>
      </w:r>
      <w:r>
        <w:rPr>
          <w:color w:val="000000"/>
          <w:szCs w:val="22"/>
        </w:rPr>
        <w:t xml:space="preserve"> may, upon customers’ request,</w:t>
      </w:r>
      <w:r w:rsidRPr="00F962E5">
        <w:rPr>
          <w:color w:val="000000"/>
          <w:szCs w:val="22"/>
        </w:rPr>
        <w:t xml:space="preserve"> disconnect temporarily customers</w:t>
      </w:r>
      <w:r>
        <w:rPr>
          <w:color w:val="000000"/>
          <w:szCs w:val="22"/>
        </w:rPr>
        <w:t>’</w:t>
      </w:r>
      <w:r w:rsidRPr="00F962E5">
        <w:rPr>
          <w:color w:val="000000"/>
          <w:szCs w:val="22"/>
        </w:rPr>
        <w:t xml:space="preserve"> telephone service</w:t>
      </w:r>
      <w:r>
        <w:rPr>
          <w:color w:val="000000"/>
          <w:szCs w:val="22"/>
        </w:rPr>
        <w:t xml:space="preserve"> </w:t>
      </w:r>
      <w:r w:rsidRPr="00F962E5">
        <w:rPr>
          <w:color w:val="000000"/>
          <w:szCs w:val="22"/>
        </w:rPr>
        <w:t xml:space="preserve">to avoid billing issues, and then reinstate the </w:t>
      </w:r>
      <w:r>
        <w:rPr>
          <w:color w:val="000000"/>
          <w:szCs w:val="22"/>
        </w:rPr>
        <w:t xml:space="preserve">customers’ </w:t>
      </w:r>
      <w:r w:rsidRPr="00F962E5">
        <w:rPr>
          <w:color w:val="000000"/>
          <w:szCs w:val="22"/>
        </w:rPr>
        <w:t>same number</w:t>
      </w:r>
      <w:r>
        <w:rPr>
          <w:color w:val="000000"/>
          <w:szCs w:val="22"/>
        </w:rPr>
        <w:t>s</w:t>
      </w:r>
      <w:r w:rsidRPr="00F962E5">
        <w:rPr>
          <w:color w:val="000000"/>
          <w:szCs w:val="22"/>
        </w:rPr>
        <w:t xml:space="preserve"> when service is reconnected. </w:t>
      </w:r>
      <w:r>
        <w:rPr>
          <w:color w:val="000000"/>
          <w:szCs w:val="22"/>
        </w:rPr>
        <w:t xml:space="preserve"> </w:t>
      </w:r>
      <w:r w:rsidRPr="00184BEB">
        <w:rPr>
          <w:color w:val="000000"/>
          <w:szCs w:val="22"/>
        </w:rPr>
        <w:t>Th</w:t>
      </w:r>
      <w:r w:rsidR="00405C81">
        <w:rPr>
          <w:color w:val="000000"/>
          <w:szCs w:val="22"/>
        </w:rPr>
        <w:t xml:space="preserve">e waiver is applicable for nine </w:t>
      </w:r>
      <w:bookmarkStart w:id="2" w:name="_GoBack"/>
      <w:bookmarkEnd w:id="2"/>
      <w:r w:rsidR="0064185D">
        <w:rPr>
          <w:color w:val="000000"/>
          <w:szCs w:val="22"/>
        </w:rPr>
        <w:t xml:space="preserve">months, and for areas of Florida affected by Hurricane Michael will </w:t>
      </w:r>
      <w:r w:rsidRPr="00184BEB">
        <w:rPr>
          <w:color w:val="000000"/>
          <w:szCs w:val="22"/>
        </w:rPr>
        <w:t>expir</w:t>
      </w:r>
      <w:r w:rsidR="0064185D">
        <w:rPr>
          <w:color w:val="000000"/>
          <w:szCs w:val="22"/>
        </w:rPr>
        <w:t>e</w:t>
      </w:r>
      <w:r w:rsidRPr="00184BEB">
        <w:rPr>
          <w:color w:val="000000"/>
          <w:szCs w:val="22"/>
        </w:rPr>
        <w:t xml:space="preserve"> on </w:t>
      </w:r>
      <w:r>
        <w:rPr>
          <w:color w:val="000000"/>
          <w:szCs w:val="22"/>
        </w:rPr>
        <w:t>July 9</w:t>
      </w:r>
      <w:r w:rsidRPr="00261975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2019.</w:t>
      </w:r>
      <w:r>
        <w:rPr>
          <w:rStyle w:val="FootnoteReference"/>
          <w:szCs w:val="22"/>
        </w:rPr>
        <w:footnoteReference w:id="5"/>
      </w:r>
      <w:r w:rsidRPr="00184BEB">
        <w:rPr>
          <w:color w:val="000000"/>
          <w:szCs w:val="22"/>
        </w:rPr>
        <w:t xml:space="preserve"> </w:t>
      </w:r>
    </w:p>
    <w:p w:rsidR="00930ECF" w:rsidP="00247F39">
      <w:pPr>
        <w:spacing w:after="240"/>
        <w:ind w:firstLine="720"/>
        <w:rPr>
          <w:snapToGrid/>
          <w:kern w:val="0"/>
          <w:szCs w:val="22"/>
        </w:rPr>
      </w:pPr>
      <w:r>
        <w:rPr>
          <w:szCs w:val="22"/>
        </w:rPr>
        <w:t>Also, b</w:t>
      </w:r>
      <w:r w:rsidRPr="00184BEB">
        <w:rPr>
          <w:szCs w:val="22"/>
        </w:rPr>
        <w:t xml:space="preserve">ecause of </w:t>
      </w:r>
      <w:r>
        <w:rPr>
          <w:szCs w:val="22"/>
        </w:rPr>
        <w:t xml:space="preserve">the high likelihood of </w:t>
      </w:r>
      <w:r w:rsidRPr="00184BEB">
        <w:rPr>
          <w:szCs w:val="22"/>
        </w:rPr>
        <w:t xml:space="preserve">substantial damage to telecommunications systems </w:t>
      </w:r>
      <w:r>
        <w:rPr>
          <w:szCs w:val="22"/>
        </w:rPr>
        <w:t xml:space="preserve">in </w:t>
      </w:r>
      <w:r w:rsidRPr="00184BEB">
        <w:rPr>
          <w:szCs w:val="22"/>
        </w:rPr>
        <w:t xml:space="preserve">Hurricane </w:t>
      </w:r>
      <w:r>
        <w:rPr>
          <w:szCs w:val="22"/>
        </w:rPr>
        <w:t>Michael’s path</w:t>
      </w:r>
      <w:r w:rsidRPr="00184BEB">
        <w:rPr>
          <w:szCs w:val="22"/>
        </w:rPr>
        <w:t xml:space="preserve">, </w:t>
      </w:r>
      <w:r w:rsidRPr="00184BEB">
        <w:rPr>
          <w:snapToGrid/>
          <w:color w:val="000000"/>
          <w:kern w:val="0"/>
          <w:szCs w:val="22"/>
        </w:rPr>
        <w:t xml:space="preserve">customers </w:t>
      </w:r>
      <w:r w:rsidRPr="00184BEB">
        <w:rPr>
          <w:snapToGrid/>
          <w:kern w:val="0"/>
          <w:szCs w:val="22"/>
        </w:rPr>
        <w:t xml:space="preserve">in the affected </w:t>
      </w:r>
      <w:r>
        <w:rPr>
          <w:snapToGrid/>
          <w:kern w:val="0"/>
          <w:szCs w:val="22"/>
        </w:rPr>
        <w:t xml:space="preserve">areas </w:t>
      </w:r>
      <w:r w:rsidRPr="00184BEB">
        <w:rPr>
          <w:snapToGrid/>
          <w:kern w:val="0"/>
          <w:szCs w:val="22"/>
        </w:rPr>
        <w:t xml:space="preserve">may </w:t>
      </w:r>
      <w:r>
        <w:rPr>
          <w:snapToGrid/>
          <w:kern w:val="0"/>
          <w:szCs w:val="22"/>
        </w:rPr>
        <w:t xml:space="preserve">wish </w:t>
      </w:r>
      <w:r w:rsidRPr="00184BEB">
        <w:rPr>
          <w:snapToGrid/>
          <w:kern w:val="0"/>
          <w:szCs w:val="22"/>
        </w:rPr>
        <w:t xml:space="preserve">to port numbers to locations outside </w:t>
      </w:r>
      <w:r>
        <w:rPr>
          <w:snapToGrid/>
          <w:kern w:val="0"/>
          <w:szCs w:val="22"/>
        </w:rPr>
        <w:t xml:space="preserve">their </w:t>
      </w:r>
      <w:r w:rsidRPr="00184BEB">
        <w:rPr>
          <w:snapToGrid/>
          <w:kern w:val="0"/>
          <w:szCs w:val="22"/>
        </w:rPr>
        <w:t xml:space="preserve">rate centers.  </w:t>
      </w:r>
      <w:r>
        <w:rPr>
          <w:snapToGrid/>
          <w:color w:val="000000"/>
          <w:kern w:val="0"/>
          <w:szCs w:val="22"/>
        </w:rPr>
        <w:t xml:space="preserve">To facilitate their customers’ continued access to telecommunications service </w:t>
      </w:r>
      <w:r>
        <w:rPr>
          <w:snapToGrid/>
          <w:kern w:val="0"/>
          <w:szCs w:val="22"/>
        </w:rPr>
        <w:t xml:space="preserve">following the hurricane, </w:t>
      </w:r>
      <w:r w:rsidRPr="00184BEB">
        <w:rPr>
          <w:snapToGrid/>
          <w:kern w:val="0"/>
          <w:szCs w:val="22"/>
        </w:rPr>
        <w:t xml:space="preserve">we </w:t>
      </w:r>
      <w:r>
        <w:rPr>
          <w:snapToGrid/>
          <w:kern w:val="0"/>
          <w:szCs w:val="22"/>
        </w:rPr>
        <w:t xml:space="preserve">once again </w:t>
      </w:r>
      <w:r w:rsidRPr="00184BEB">
        <w:rPr>
          <w:snapToGrid/>
          <w:kern w:val="0"/>
          <w:szCs w:val="22"/>
        </w:rPr>
        <w:t xml:space="preserve">encourage </w:t>
      </w:r>
      <w:r>
        <w:rPr>
          <w:snapToGrid/>
          <w:color w:val="000000"/>
          <w:kern w:val="0"/>
          <w:szCs w:val="22"/>
        </w:rPr>
        <w:t xml:space="preserve">service providers </w:t>
      </w:r>
      <w:r w:rsidRPr="00184BEB">
        <w:rPr>
          <w:snapToGrid/>
          <w:color w:val="000000"/>
          <w:kern w:val="0"/>
          <w:szCs w:val="22"/>
        </w:rPr>
        <w:t xml:space="preserve">to port telephone numbers geographically outside a rate center to the extent it is technically feasible.  </w:t>
      </w:r>
      <w:r w:rsidRPr="00184BEB">
        <w:rPr>
          <w:snapToGrid/>
          <w:kern w:val="0"/>
          <w:szCs w:val="22"/>
        </w:rPr>
        <w:t xml:space="preserve">We also encourage </w:t>
      </w:r>
      <w:r>
        <w:rPr>
          <w:snapToGrid/>
          <w:kern w:val="0"/>
          <w:szCs w:val="22"/>
        </w:rPr>
        <w:t xml:space="preserve">service providers </w:t>
      </w:r>
      <w:r w:rsidRPr="00184BEB">
        <w:rPr>
          <w:snapToGrid/>
          <w:kern w:val="0"/>
          <w:szCs w:val="22"/>
        </w:rPr>
        <w:t xml:space="preserve">in the </w:t>
      </w:r>
      <w:r>
        <w:rPr>
          <w:snapToGrid/>
          <w:kern w:val="0"/>
          <w:szCs w:val="22"/>
        </w:rPr>
        <w:t xml:space="preserve">areas </w:t>
      </w:r>
      <w:r w:rsidRPr="00184BEB">
        <w:rPr>
          <w:snapToGrid/>
          <w:kern w:val="0"/>
          <w:szCs w:val="22"/>
        </w:rPr>
        <w:t xml:space="preserve">affected </w:t>
      </w:r>
      <w:r>
        <w:rPr>
          <w:snapToGrid/>
          <w:kern w:val="0"/>
          <w:szCs w:val="22"/>
        </w:rPr>
        <w:t xml:space="preserve">by Hurricane Michael </w:t>
      </w:r>
      <w:r w:rsidRPr="00184BEB">
        <w:rPr>
          <w:snapToGrid/>
          <w:kern w:val="0"/>
          <w:szCs w:val="22"/>
        </w:rPr>
        <w:t xml:space="preserve">to waive call forwarding, message center, and voicemail service charges for affected customers, to the extent lawfully permitted, until the customers’ service is restored.   </w:t>
      </w:r>
    </w:p>
    <w:p w:rsidR="00B34312" w:rsidRPr="00930ECF" w:rsidP="00B34312">
      <w:pPr>
        <w:spacing w:after="240"/>
        <w:jc w:val="center"/>
        <w:rPr>
          <w:sz w:val="24"/>
        </w:rPr>
      </w:pPr>
      <w:r>
        <w:rPr>
          <w:snapToGrid/>
          <w:kern w:val="0"/>
          <w:szCs w:val="22"/>
        </w:rPr>
        <w:t xml:space="preserve">–  FCC – 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D2DD5">
      <w:r>
        <w:separator/>
      </w:r>
    </w:p>
  </w:footnote>
  <w:footnote w:type="continuationSeparator" w:id="1">
    <w:p w:rsidR="00FD2DD5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D2DD5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47F39" w:rsidRPr="007301B4" w:rsidP="00247F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7BCD">
        <w:rPr>
          <w:i/>
        </w:rPr>
        <w:t>See</w:t>
      </w:r>
      <w:r w:rsidRPr="002D7BCD">
        <w:t xml:space="preserve"> </w:t>
      </w:r>
      <w:r>
        <w:t xml:space="preserve">FEMA, President Donald J. Trump Signs Emergency Declaration for Florida (Oct. 9, 2018), </w:t>
      </w:r>
      <w:r>
        <w:fldChar w:fldCharType="begin"/>
      </w:r>
      <w:r>
        <w:instrText xml:space="preserve"> HYPERLINK "https://www.fema.gov/news-release/2018/10/09/president-donald-j-trump-signs-emergency-declaration-florida" </w:instrText>
      </w:r>
      <w:r>
        <w:fldChar w:fldCharType="separate"/>
      </w:r>
      <w:r w:rsidRPr="005C25AE">
        <w:rPr>
          <w:rStyle w:val="Hyperlink"/>
        </w:rPr>
        <w:t>https://www.fema.gov/news-release/2018/10/09/president-donald-j-trump-signs-emergency-declaration-florida</w:t>
      </w:r>
      <w:r>
        <w:fldChar w:fldCharType="end"/>
      </w:r>
      <w:r>
        <w:t xml:space="preserve"> (last visited Oct. 10, 2018)</w:t>
      </w:r>
      <w:r w:rsidRPr="000F38CF">
        <w:rPr>
          <w:color w:val="000000"/>
          <w:lang w:val="en"/>
        </w:rPr>
        <w:t>.</w:t>
      </w:r>
    </w:p>
  </w:footnote>
  <w:footnote w:id="4">
    <w:p w:rsidR="00247F39" w:rsidP="00247F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26952700"/>
      <w:r w:rsidRPr="001F70C5" w:rsidR="001F70C5">
        <w:rPr>
          <w:i/>
        </w:rPr>
        <w:t>Telephone Number Portability et al</w:t>
      </w:r>
      <w:r w:rsidR="0075012C">
        <w:t>., CC Docket Nos. 95-116 and 99-200</w:t>
      </w:r>
      <w:r w:rsidR="001F70C5">
        <w:t>, Order</w:t>
      </w:r>
      <w:r w:rsidR="0075012C">
        <w:t xml:space="preserve">, DA 18-951 </w:t>
      </w:r>
      <w:r w:rsidR="001F70C5">
        <w:t xml:space="preserve">(WCB </w:t>
      </w:r>
      <w:r w:rsidR="0075012C">
        <w:t xml:space="preserve">Sept. 14, </w:t>
      </w:r>
      <w:r w:rsidR="001F70C5">
        <w:t>2018)</w:t>
      </w:r>
      <w:r w:rsidR="00214BB7">
        <w:t>, 2018 WL 4404051</w:t>
      </w:r>
      <w:r w:rsidR="0075012C">
        <w:t xml:space="preserve">. </w:t>
      </w:r>
      <w:bookmarkEnd w:id="1"/>
    </w:p>
  </w:footnote>
  <w:footnote w:id="5">
    <w:p w:rsidR="0064185D">
      <w:pPr>
        <w:pStyle w:val="FootnoteText"/>
      </w:pPr>
      <w:r>
        <w:rPr>
          <w:rStyle w:val="FootnoteReference"/>
        </w:rPr>
        <w:footnoteRef/>
      </w:r>
      <w:r>
        <w:t xml:space="preserve"> If the President signs emergency declarations for other states affected by Hurricane Michael, this waiver will expire 9 months from the date those emergency declarations were signed.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3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