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149D7">
      <w:pPr>
        <w:jc w:val="right"/>
        <w:rPr>
          <w:b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0EA3">
        <w:rPr>
          <w:b/>
          <w:szCs w:val="22"/>
        </w:rPr>
        <w:t>DA 18-</w:t>
      </w:r>
      <w:bookmarkStart w:id="0" w:name="_GoBack"/>
      <w:bookmarkEnd w:id="0"/>
      <w:r w:rsidRPr="00603E8B" w:rsidR="00AD2B58">
        <w:rPr>
          <w:b/>
          <w:szCs w:val="22"/>
        </w:rPr>
        <w:t>10</w:t>
      </w:r>
      <w:r w:rsidRPr="00603E8B" w:rsidR="00603E8B">
        <w:rPr>
          <w:b/>
          <w:szCs w:val="22"/>
        </w:rPr>
        <w:t>53</w:t>
      </w:r>
    </w:p>
    <w:p w:rsidR="009149D7">
      <w:pPr>
        <w:jc w:val="right"/>
        <w:rPr>
          <w:b/>
          <w:szCs w:val="22"/>
        </w:rPr>
      </w:pPr>
    </w:p>
    <w:p w:rsidR="002A0F4B" w:rsidRPr="00310EA3">
      <w:pPr>
        <w:jc w:val="right"/>
        <w:rPr>
          <w:b/>
          <w:szCs w:val="22"/>
        </w:rPr>
      </w:pPr>
      <w:r w:rsidRPr="00310EA3">
        <w:rPr>
          <w:b/>
          <w:szCs w:val="22"/>
        </w:rPr>
        <w:t>Released</w:t>
      </w:r>
      <w:r w:rsidR="000E450E">
        <w:rPr>
          <w:b/>
          <w:szCs w:val="22"/>
        </w:rPr>
        <w:t>:</w:t>
      </w:r>
      <w:r w:rsidRPr="00310EA3">
        <w:rPr>
          <w:b/>
          <w:szCs w:val="22"/>
        </w:rPr>
        <w:t xml:space="preserve"> October </w:t>
      </w:r>
      <w:r w:rsidR="000E450E">
        <w:rPr>
          <w:b/>
          <w:szCs w:val="22"/>
        </w:rPr>
        <w:t>15</w:t>
      </w:r>
      <w:r>
        <w:rPr>
          <w:b/>
          <w:szCs w:val="22"/>
        </w:rPr>
        <w:t>, 2018</w:t>
      </w:r>
    </w:p>
    <w:p w:rsidR="002A0F4B" w:rsidRPr="00310EA3">
      <w:pPr>
        <w:jc w:val="center"/>
        <w:rPr>
          <w:b/>
          <w:szCs w:val="22"/>
        </w:rPr>
      </w:pPr>
    </w:p>
    <w:p w:rsidR="002A0F4B">
      <w:pPr>
        <w:tabs>
          <w:tab w:val="center" w:pos="5184"/>
        </w:tabs>
        <w:jc w:val="center"/>
        <w:rPr>
          <w:b/>
          <w:szCs w:val="22"/>
        </w:rPr>
      </w:pPr>
      <w:r w:rsidRPr="00B51EA2">
        <w:rPr>
          <w:b/>
          <w:szCs w:val="22"/>
        </w:rPr>
        <w:t xml:space="preserve">FCC HEADQUARTERS </w:t>
      </w:r>
      <w:r w:rsidR="000E450E">
        <w:rPr>
          <w:b/>
          <w:szCs w:val="22"/>
        </w:rPr>
        <w:t xml:space="preserve">WILL RE-OPEN </w:t>
      </w:r>
      <w:r w:rsidR="00E657D5">
        <w:rPr>
          <w:b/>
          <w:szCs w:val="22"/>
        </w:rPr>
        <w:t>TOMORROW</w:t>
      </w:r>
    </w:p>
    <w:p w:rsidR="00B51EA2" w:rsidRPr="00310EA3">
      <w:pPr>
        <w:tabs>
          <w:tab w:val="center" w:pos="5184"/>
        </w:tabs>
        <w:jc w:val="center"/>
        <w:rPr>
          <w:szCs w:val="22"/>
        </w:rPr>
      </w:pPr>
    </w:p>
    <w:p w:rsidR="000E450E" w:rsidRPr="00310EA3" w:rsidP="001E723C">
      <w:pPr>
        <w:rPr>
          <w:szCs w:val="22"/>
        </w:rPr>
      </w:pPr>
      <w:r w:rsidRPr="00310EA3">
        <w:rPr>
          <w:szCs w:val="22"/>
        </w:rPr>
        <w:tab/>
      </w:r>
      <w:r w:rsidR="00E657D5">
        <w:rPr>
          <w:szCs w:val="22"/>
        </w:rPr>
        <w:t>After closing today to allow for the assessment and remediation of water damage, the</w:t>
      </w:r>
      <w:r w:rsidRPr="00B51EA2" w:rsidR="00B51EA2">
        <w:rPr>
          <w:szCs w:val="22"/>
        </w:rPr>
        <w:t xml:space="preserve"> </w:t>
      </w:r>
      <w:r w:rsidR="00E657D5">
        <w:rPr>
          <w:szCs w:val="22"/>
        </w:rPr>
        <w:t xml:space="preserve">FCC </w:t>
      </w:r>
      <w:r w:rsidRPr="00B51EA2" w:rsidR="00B51EA2">
        <w:rPr>
          <w:szCs w:val="22"/>
        </w:rPr>
        <w:t xml:space="preserve">headquarters building will be </w:t>
      </w:r>
      <w:r>
        <w:rPr>
          <w:szCs w:val="22"/>
        </w:rPr>
        <w:t>open on Tuesday, October 16</w:t>
      </w:r>
      <w:r w:rsidR="00E657D5">
        <w:rPr>
          <w:szCs w:val="22"/>
        </w:rPr>
        <w:t xml:space="preserve">, 2018.  </w:t>
      </w:r>
      <w:r w:rsidR="00A71AC2">
        <w:rPr>
          <w:szCs w:val="22"/>
        </w:rPr>
        <w:t xml:space="preserve">  </w:t>
      </w:r>
    </w:p>
    <w:p w:rsidR="002A0F4B" w:rsidRPr="00310EA3">
      <w:pPr>
        <w:rPr>
          <w:szCs w:val="22"/>
        </w:rPr>
      </w:pPr>
    </w:p>
    <w:sectPr w:rsidSect="00310EA3">
      <w:footerReference w:type="default" r:id="rId4"/>
      <w:headerReference w:type="first" r:id="rId5"/>
      <w:type w:val="continuous"/>
      <w:pgSz w:w="12240" w:h="15840" w:code="1"/>
      <w:pgMar w:top="1440" w:right="1440" w:bottom="5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F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A0F4B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0F4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2A0F4B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4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A0F4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2A0F4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2A0F4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43.2pt;margin-top:7.6pt;margin-left:29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2A0F4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2A0F4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2A0F4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2A0F4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4B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2A0F4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2A0F4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PersonNam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D.C.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244.8pt;height:50.4pt;margin-top:0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2A0F4B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2A0F4B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2A0F4B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PersonName"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2A0F4B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8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0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0"/>
  </w:num>
  <w:num w:numId="16">
    <w:abstractNumId w:val="3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uiPriority w:val="99"/>
    <w:semiHidden/>
    <w:unhideWhenUsed/>
    <w:rsid w:val="00310E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