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602577" w:rsidRPr="003978A7">
      <w:pPr>
        <w:jc w:val="right"/>
        <w:rPr>
          <w:b/>
          <w:sz w:val="24"/>
        </w:rPr>
      </w:pPr>
      <w:r w:rsidRPr="003978A7">
        <w:rPr>
          <w:b/>
          <w:sz w:val="24"/>
        </w:rPr>
        <w:t>DA 18-</w:t>
      </w:r>
      <w:r w:rsidRPr="003978A7" w:rsidR="002617D0">
        <w:rPr>
          <w:b/>
          <w:sz w:val="24"/>
        </w:rPr>
        <w:t>1088</w:t>
      </w:r>
      <w:bookmarkStart w:id="0" w:name="_GoBack"/>
      <w:bookmarkEnd w:id="0"/>
    </w:p>
    <w:p w:rsidR="00602577" w:rsidRPr="003978A7">
      <w:pPr>
        <w:spacing w:before="60"/>
        <w:jc w:val="right"/>
        <w:rPr>
          <w:b/>
          <w:sz w:val="24"/>
        </w:rPr>
      </w:pPr>
      <w:r w:rsidRPr="003978A7">
        <w:rPr>
          <w:b/>
          <w:sz w:val="24"/>
        </w:rPr>
        <w:t>Released:  October 24, 2018</w:t>
      </w:r>
    </w:p>
    <w:p w:rsidR="00C84B2E">
      <w:pPr>
        <w:spacing w:before="60"/>
        <w:jc w:val="right"/>
        <w:rPr>
          <w:sz w:val="24"/>
        </w:rPr>
      </w:pPr>
    </w:p>
    <w:p w:rsidR="001352DB" w:rsidP="005B2D54">
      <w:pPr>
        <w:jc w:val="center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CONNECTED CARE PILOT PROGRAM CONFERENCE CALL</w:t>
      </w:r>
    </w:p>
    <w:p w:rsidR="0035047F" w:rsidP="005B2D54">
      <w:pPr>
        <w:jc w:val="center"/>
        <w:rPr>
          <w:rFonts w:eastAsiaTheme="minorHAnsi"/>
          <w:b/>
          <w:sz w:val="24"/>
          <w:szCs w:val="24"/>
        </w:rPr>
      </w:pPr>
    </w:p>
    <w:p w:rsidR="0035047F" w:rsidRPr="00EE1C00" w:rsidP="005B2D54">
      <w:pPr>
        <w:jc w:val="center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 xml:space="preserve">Conference call will be held at 2:00 Eastern </w:t>
      </w:r>
      <w:r w:rsidR="00967432">
        <w:rPr>
          <w:rFonts w:eastAsiaTheme="minorHAnsi"/>
          <w:b/>
          <w:sz w:val="24"/>
          <w:szCs w:val="24"/>
        </w:rPr>
        <w:t>T</w:t>
      </w:r>
      <w:r>
        <w:rPr>
          <w:rFonts w:eastAsiaTheme="minorHAnsi"/>
          <w:b/>
          <w:sz w:val="24"/>
          <w:szCs w:val="24"/>
        </w:rPr>
        <w:t>ime on November 1, 2018</w:t>
      </w:r>
    </w:p>
    <w:p w:rsidR="0035047F" w:rsidRPr="001464B4" w:rsidP="0035047F">
      <w:pPr>
        <w:widowControl w:val="0"/>
        <w:autoSpaceDE w:val="0"/>
        <w:autoSpaceDN w:val="0"/>
        <w:adjustRightInd w:val="0"/>
        <w:spacing w:before="240" w:after="240"/>
        <w:ind w:firstLine="720"/>
        <w:rPr>
          <w:rFonts w:eastAsiaTheme="minorHAnsi"/>
          <w:sz w:val="24"/>
          <w:szCs w:val="24"/>
        </w:rPr>
      </w:pPr>
      <w:r w:rsidRPr="001464B4">
        <w:rPr>
          <w:rFonts w:eastAsiaTheme="minorHAnsi"/>
          <w:sz w:val="24"/>
          <w:szCs w:val="24"/>
        </w:rPr>
        <w:t xml:space="preserve">By this </w:t>
      </w:r>
      <w:r w:rsidRPr="001464B4">
        <w:rPr>
          <w:rFonts w:eastAsiaTheme="minorHAnsi"/>
          <w:i/>
          <w:sz w:val="24"/>
          <w:szCs w:val="24"/>
        </w:rPr>
        <w:t>Public Notice</w:t>
      </w:r>
      <w:r w:rsidRPr="001464B4">
        <w:rPr>
          <w:rFonts w:eastAsiaTheme="minorHAnsi"/>
          <w:sz w:val="24"/>
          <w:szCs w:val="24"/>
        </w:rPr>
        <w:t>, the Office of Native Affairs and Policy (ONAP) and the</w:t>
      </w:r>
      <w:r w:rsidRPr="001464B4" w:rsidR="00316978">
        <w:rPr>
          <w:rFonts w:eastAsiaTheme="minorHAnsi"/>
          <w:sz w:val="24"/>
          <w:szCs w:val="24"/>
        </w:rPr>
        <w:t xml:space="preserve"> Wireline Competition Bureau,</w:t>
      </w:r>
      <w:r w:rsidRPr="001464B4">
        <w:rPr>
          <w:rFonts w:eastAsiaTheme="minorHAnsi"/>
          <w:sz w:val="24"/>
          <w:szCs w:val="24"/>
        </w:rPr>
        <w:t xml:space="preserve"> Telecommunications Access Policy Division (TAPD) announce an upcoming conference call for Tribal governments on the Commission’s </w:t>
      </w:r>
      <w:r w:rsidRPr="001464B4" w:rsidR="001464B4">
        <w:rPr>
          <w:rFonts w:eastAsiaTheme="minorHAnsi"/>
          <w:sz w:val="24"/>
          <w:szCs w:val="24"/>
        </w:rPr>
        <w:t xml:space="preserve">inquiry concerning </w:t>
      </w:r>
      <w:r w:rsidRPr="001464B4">
        <w:rPr>
          <w:rFonts w:eastAsiaTheme="minorHAnsi"/>
          <w:sz w:val="24"/>
          <w:szCs w:val="24"/>
        </w:rPr>
        <w:t>a telehealth pilot program.</w:t>
      </w:r>
    </w:p>
    <w:p w:rsidR="00033A03" w:rsidP="0035047F">
      <w:pPr>
        <w:ind w:firstLine="720"/>
        <w:rPr>
          <w:sz w:val="24"/>
          <w:szCs w:val="24"/>
        </w:rPr>
      </w:pPr>
      <w:r w:rsidRPr="001464B4">
        <w:rPr>
          <w:sz w:val="24"/>
          <w:szCs w:val="24"/>
        </w:rPr>
        <w:t>On August 3,</w:t>
      </w:r>
      <w:r w:rsidRPr="001464B4" w:rsidR="00F51A44">
        <w:rPr>
          <w:sz w:val="24"/>
          <w:szCs w:val="24"/>
        </w:rPr>
        <w:t xml:space="preserve"> 2018</w:t>
      </w:r>
      <w:r w:rsidRPr="001464B4">
        <w:rPr>
          <w:sz w:val="24"/>
          <w:szCs w:val="24"/>
        </w:rPr>
        <w:t xml:space="preserve"> the Federal Communications Commission released a </w:t>
      </w:r>
      <w:r w:rsidRPr="001464B4">
        <w:rPr>
          <w:i/>
          <w:sz w:val="24"/>
          <w:szCs w:val="24"/>
        </w:rPr>
        <w:t>Notice of Inquiry</w:t>
      </w:r>
      <w:r w:rsidRPr="001464B4">
        <w:rPr>
          <w:sz w:val="24"/>
          <w:szCs w:val="24"/>
        </w:rPr>
        <w:t xml:space="preserve"> </w:t>
      </w:r>
      <w:r w:rsidR="001464B4">
        <w:rPr>
          <w:sz w:val="24"/>
          <w:szCs w:val="24"/>
        </w:rPr>
        <w:t>(“</w:t>
      </w:r>
      <w:r w:rsidRPr="007F619D" w:rsidR="001464B4">
        <w:rPr>
          <w:i/>
          <w:sz w:val="24"/>
          <w:szCs w:val="24"/>
        </w:rPr>
        <w:t>Notice</w:t>
      </w:r>
      <w:r w:rsidR="001464B4">
        <w:rPr>
          <w:sz w:val="24"/>
          <w:szCs w:val="24"/>
        </w:rPr>
        <w:t xml:space="preserve">”) </w:t>
      </w:r>
      <w:r w:rsidRPr="001464B4">
        <w:rPr>
          <w:sz w:val="24"/>
          <w:szCs w:val="24"/>
        </w:rPr>
        <w:t>seeking comment on creating an experimental “</w:t>
      </w:r>
      <w:r w:rsidRPr="001464B4">
        <w:rPr>
          <w:b/>
          <w:bCs/>
          <w:sz w:val="24"/>
          <w:szCs w:val="24"/>
        </w:rPr>
        <w:t>Connected Care Pilot Program</w:t>
      </w:r>
      <w:r w:rsidRPr="001464B4">
        <w:rPr>
          <w:sz w:val="24"/>
          <w:szCs w:val="24"/>
        </w:rPr>
        <w:t>” to support the delivery of telehealth services to low-income Americans</w:t>
      </w:r>
      <w:r w:rsidR="009E7A81">
        <w:rPr>
          <w:sz w:val="24"/>
          <w:szCs w:val="24"/>
        </w:rPr>
        <w:t xml:space="preserve"> through universal service fund support</w:t>
      </w:r>
      <w:r w:rsidRPr="001464B4" w:rsidR="001464B4">
        <w:rPr>
          <w:sz w:val="24"/>
          <w:szCs w:val="24"/>
        </w:rPr>
        <w:t>.</w:t>
      </w:r>
      <w:r>
        <w:rPr>
          <w:rStyle w:val="FootnoteReference"/>
          <w:sz w:val="24"/>
          <w:szCs w:val="24"/>
        </w:rPr>
        <w:footnoteReference w:id="2"/>
      </w:r>
      <w:r w:rsidRPr="001464B4" w:rsidR="001464B4">
        <w:rPr>
          <w:sz w:val="24"/>
          <w:szCs w:val="24"/>
        </w:rPr>
        <w:t xml:space="preserve">  The </w:t>
      </w:r>
      <w:r w:rsidRPr="007F619D" w:rsidR="00134565">
        <w:rPr>
          <w:sz w:val="24"/>
          <w:szCs w:val="24"/>
        </w:rPr>
        <w:t xml:space="preserve">focus </w:t>
      </w:r>
      <w:r w:rsidRPr="007F619D" w:rsidR="001464B4">
        <w:rPr>
          <w:sz w:val="24"/>
          <w:szCs w:val="24"/>
        </w:rPr>
        <w:t xml:space="preserve">of the </w:t>
      </w:r>
      <w:r w:rsidR="009E7A81">
        <w:rPr>
          <w:sz w:val="24"/>
          <w:szCs w:val="24"/>
        </w:rPr>
        <w:t xml:space="preserve">experimental </w:t>
      </w:r>
      <w:r w:rsidRPr="007F619D" w:rsidR="001464B4">
        <w:rPr>
          <w:sz w:val="24"/>
          <w:szCs w:val="24"/>
        </w:rPr>
        <w:t xml:space="preserve">program would be </w:t>
      </w:r>
      <w:r w:rsidRPr="007F619D" w:rsidR="00134565">
        <w:rPr>
          <w:sz w:val="24"/>
          <w:szCs w:val="24"/>
        </w:rPr>
        <w:t>on the delivery of such services to patients beyond the doors of brick-and-mortar health care facilities</w:t>
      </w:r>
      <w:r w:rsidRPr="001464B4">
        <w:rPr>
          <w:sz w:val="24"/>
          <w:szCs w:val="24"/>
        </w:rPr>
        <w:t xml:space="preserve">.  The </w:t>
      </w:r>
      <w:r w:rsidRPr="007F619D" w:rsidR="001464B4">
        <w:rPr>
          <w:i/>
          <w:sz w:val="24"/>
          <w:szCs w:val="24"/>
        </w:rPr>
        <w:t>Notice</w:t>
      </w:r>
      <w:r w:rsidR="001464B4">
        <w:rPr>
          <w:sz w:val="24"/>
          <w:szCs w:val="24"/>
        </w:rPr>
        <w:t xml:space="preserve"> </w:t>
      </w:r>
      <w:r w:rsidRPr="001464B4">
        <w:rPr>
          <w:sz w:val="24"/>
          <w:szCs w:val="24"/>
        </w:rPr>
        <w:t>propose</w:t>
      </w:r>
      <w:r w:rsidR="001464B4">
        <w:rPr>
          <w:sz w:val="24"/>
          <w:szCs w:val="24"/>
        </w:rPr>
        <w:t>s</w:t>
      </w:r>
      <w:r w:rsidRPr="001464B4">
        <w:rPr>
          <w:sz w:val="24"/>
          <w:szCs w:val="24"/>
        </w:rPr>
        <w:t xml:space="preserve"> a </w:t>
      </w:r>
      <w:r w:rsidRPr="001464B4" w:rsidR="00C051EE">
        <w:rPr>
          <w:sz w:val="24"/>
          <w:szCs w:val="24"/>
        </w:rPr>
        <w:t xml:space="preserve">pilot program </w:t>
      </w:r>
      <w:r w:rsidRPr="001464B4">
        <w:rPr>
          <w:sz w:val="24"/>
          <w:szCs w:val="24"/>
        </w:rPr>
        <w:t xml:space="preserve">budget of up to $100 million and seeks comment on the goals, structure (including the application process, the budget, the number and types of projects, eligible health care providers and patients, and </w:t>
      </w:r>
      <w:r w:rsidR="001464B4">
        <w:rPr>
          <w:sz w:val="24"/>
          <w:szCs w:val="24"/>
        </w:rPr>
        <w:t xml:space="preserve">types of </w:t>
      </w:r>
      <w:r w:rsidRPr="001464B4">
        <w:rPr>
          <w:sz w:val="24"/>
          <w:szCs w:val="24"/>
        </w:rPr>
        <w:t>services that should be supported</w:t>
      </w:r>
      <w:r w:rsidR="009E7A81">
        <w:rPr>
          <w:sz w:val="24"/>
          <w:szCs w:val="24"/>
        </w:rPr>
        <w:t xml:space="preserve"> – e.g., fixed and mobile broadband</w:t>
      </w:r>
      <w:r w:rsidRPr="001464B4">
        <w:rPr>
          <w:sz w:val="24"/>
          <w:szCs w:val="24"/>
        </w:rPr>
        <w:t xml:space="preserve">), </w:t>
      </w:r>
      <w:r w:rsidR="001464B4">
        <w:rPr>
          <w:sz w:val="24"/>
          <w:szCs w:val="24"/>
        </w:rPr>
        <w:t xml:space="preserve">as well as methods for </w:t>
      </w:r>
      <w:r w:rsidRPr="001464B4">
        <w:rPr>
          <w:sz w:val="24"/>
          <w:szCs w:val="24"/>
        </w:rPr>
        <w:t xml:space="preserve">measuring the effectiveness of the pilot program. </w:t>
      </w:r>
      <w:r w:rsidR="001464B4">
        <w:rPr>
          <w:sz w:val="24"/>
          <w:szCs w:val="24"/>
        </w:rPr>
        <w:t xml:space="preserve"> The </w:t>
      </w:r>
      <w:r w:rsidR="001464B4">
        <w:rPr>
          <w:i/>
          <w:sz w:val="24"/>
          <w:szCs w:val="24"/>
        </w:rPr>
        <w:t xml:space="preserve">Notice </w:t>
      </w:r>
      <w:r w:rsidRPr="0045275D" w:rsidR="001464B4">
        <w:rPr>
          <w:sz w:val="24"/>
          <w:szCs w:val="24"/>
        </w:rPr>
        <w:t>raises a number of questions</w:t>
      </w:r>
      <w:r w:rsidRPr="001464B4" w:rsidR="001464B4">
        <w:rPr>
          <w:sz w:val="24"/>
          <w:szCs w:val="24"/>
        </w:rPr>
        <w:t xml:space="preserve"> </w:t>
      </w:r>
      <w:r w:rsidR="001464B4">
        <w:rPr>
          <w:sz w:val="24"/>
          <w:szCs w:val="24"/>
        </w:rPr>
        <w:t>w</w:t>
      </w:r>
      <w:r w:rsidRPr="001464B4">
        <w:rPr>
          <w:sz w:val="24"/>
          <w:szCs w:val="24"/>
        </w:rPr>
        <w:t xml:space="preserve">ith respect to </w:t>
      </w:r>
      <w:r w:rsidR="001464B4">
        <w:rPr>
          <w:sz w:val="24"/>
          <w:szCs w:val="24"/>
        </w:rPr>
        <w:t xml:space="preserve">eligibility requirements for broadband service providers to participate in the program as well as questions concerning </w:t>
      </w:r>
      <w:r w:rsidRPr="001464B4">
        <w:rPr>
          <w:sz w:val="24"/>
          <w:szCs w:val="24"/>
        </w:rPr>
        <w:t>eligible health care providers and patients</w:t>
      </w:r>
      <w:r w:rsidR="001464B4">
        <w:rPr>
          <w:sz w:val="24"/>
          <w:szCs w:val="24"/>
        </w:rPr>
        <w:t xml:space="preserve">.  These include </w:t>
      </w:r>
      <w:r w:rsidRPr="001464B4">
        <w:rPr>
          <w:sz w:val="24"/>
          <w:szCs w:val="24"/>
        </w:rPr>
        <w:t xml:space="preserve">whether the pilot program </w:t>
      </w:r>
      <w:r>
        <w:rPr>
          <w:sz w:val="24"/>
          <w:szCs w:val="24"/>
        </w:rPr>
        <w:t>should:</w:t>
      </w:r>
    </w:p>
    <w:p w:rsidR="00033A03" w:rsidP="001E5E1F">
      <w:pPr>
        <w:pStyle w:val="ListParagraph"/>
        <w:numPr>
          <w:ilvl w:val="0"/>
          <w:numId w:val="15"/>
        </w:numPr>
        <w:spacing w:before="80" w:after="80"/>
        <w:contextualSpacing w:val="0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z w:val="24"/>
          <w:szCs w:val="24"/>
        </w:rPr>
        <w:t xml:space="preserve">e </w:t>
      </w:r>
      <w:r w:rsidR="009E7A81">
        <w:rPr>
          <w:sz w:val="24"/>
          <w:szCs w:val="24"/>
        </w:rPr>
        <w:t xml:space="preserve">limited to broadband providers </w:t>
      </w:r>
      <w:r w:rsidR="00BC2AE2">
        <w:rPr>
          <w:sz w:val="24"/>
          <w:szCs w:val="24"/>
        </w:rPr>
        <w:t>that</w:t>
      </w:r>
      <w:r>
        <w:rPr>
          <w:sz w:val="24"/>
          <w:szCs w:val="24"/>
        </w:rPr>
        <w:t xml:space="preserve"> are facilities-based eligible telecommunications providers (ETCs);</w:t>
      </w:r>
    </w:p>
    <w:p w:rsidR="009E7A81" w:rsidP="001E5E1F">
      <w:pPr>
        <w:pStyle w:val="ListParagraph"/>
        <w:numPr>
          <w:ilvl w:val="0"/>
          <w:numId w:val="15"/>
        </w:numPr>
        <w:spacing w:before="80" w:after="80"/>
        <w:contextualSpacing w:val="0"/>
        <w:rPr>
          <w:sz w:val="24"/>
          <w:szCs w:val="24"/>
        </w:rPr>
      </w:pPr>
      <w:r w:rsidRPr="00033A03">
        <w:rPr>
          <w:sz w:val="24"/>
          <w:szCs w:val="24"/>
        </w:rPr>
        <w:t>be limited to health care providers that predomina</w:t>
      </w:r>
      <w:r w:rsidRPr="00033A03" w:rsidR="000326B6">
        <w:rPr>
          <w:sz w:val="24"/>
          <w:szCs w:val="24"/>
        </w:rPr>
        <w:t>n</w:t>
      </w:r>
      <w:r w:rsidRPr="00033A03">
        <w:rPr>
          <w:sz w:val="24"/>
          <w:szCs w:val="24"/>
        </w:rPr>
        <w:t>tly serve low-income populations (e.g., Medicaid patients or veterans receiving cost-free medical care based on income)</w:t>
      </w:r>
      <w:r w:rsidRPr="007F619D" w:rsidR="001464B4">
        <w:rPr>
          <w:sz w:val="24"/>
          <w:szCs w:val="24"/>
        </w:rPr>
        <w:t>;</w:t>
      </w:r>
    </w:p>
    <w:p w:rsidR="00033A03" w:rsidP="001E5E1F">
      <w:pPr>
        <w:pStyle w:val="ListParagraph"/>
        <w:numPr>
          <w:ilvl w:val="0"/>
          <w:numId w:val="15"/>
        </w:numPr>
        <w:spacing w:before="80" w:after="80"/>
        <w:contextualSpacing w:val="0"/>
        <w:rPr>
          <w:sz w:val="24"/>
          <w:szCs w:val="24"/>
        </w:rPr>
      </w:pPr>
      <w:r w:rsidRPr="00033A03">
        <w:rPr>
          <w:sz w:val="24"/>
          <w:szCs w:val="24"/>
        </w:rPr>
        <w:t>prioritize providers in rural areas</w:t>
      </w:r>
      <w:r w:rsidRPr="007F619D" w:rsidR="001464B4">
        <w:rPr>
          <w:sz w:val="24"/>
          <w:szCs w:val="24"/>
        </w:rPr>
        <w:t>;</w:t>
      </w:r>
    </w:p>
    <w:p w:rsidR="00033A03" w:rsidP="001E5E1F">
      <w:pPr>
        <w:pStyle w:val="ListParagraph"/>
        <w:numPr>
          <w:ilvl w:val="0"/>
          <w:numId w:val="15"/>
        </w:numPr>
        <w:spacing w:before="80" w:after="80"/>
        <w:contextualSpacing w:val="0"/>
        <w:rPr>
          <w:sz w:val="24"/>
          <w:szCs w:val="24"/>
        </w:rPr>
      </w:pPr>
      <w:r w:rsidRPr="00033A03">
        <w:rPr>
          <w:sz w:val="24"/>
          <w:szCs w:val="24"/>
        </w:rPr>
        <w:t>include at least one partnership involving clinics or hospitals located on Tribal land</w:t>
      </w:r>
      <w:r w:rsidRPr="00033A03" w:rsidR="000326B6">
        <w:rPr>
          <w:sz w:val="24"/>
          <w:szCs w:val="24"/>
        </w:rPr>
        <w:t>s</w:t>
      </w:r>
      <w:r w:rsidRPr="007F619D" w:rsidR="001464B4">
        <w:rPr>
          <w:sz w:val="24"/>
          <w:szCs w:val="24"/>
        </w:rPr>
        <w:t>;</w:t>
      </w:r>
      <w:r w:rsidRPr="00033A03">
        <w:rPr>
          <w:sz w:val="24"/>
          <w:szCs w:val="24"/>
        </w:rPr>
        <w:t xml:space="preserve"> and</w:t>
      </w:r>
    </w:p>
    <w:p w:rsidR="0035047F" w:rsidRPr="00033A03" w:rsidP="001E5E1F">
      <w:pPr>
        <w:pStyle w:val="ListParagraph"/>
        <w:numPr>
          <w:ilvl w:val="0"/>
          <w:numId w:val="15"/>
        </w:numPr>
        <w:spacing w:before="80" w:after="8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limit </w:t>
      </w:r>
      <w:r w:rsidRPr="00033A03">
        <w:rPr>
          <w:sz w:val="24"/>
          <w:szCs w:val="24"/>
        </w:rPr>
        <w:t>use of pilot program funds to Medicaid patients and veterans who qualify based on income for cost-free health care benefits through the Department of Veterans Affairs.</w:t>
      </w:r>
    </w:p>
    <w:p w:rsidR="0035047F" w:rsidRPr="001464B4" w:rsidP="00215D43">
      <w:pPr>
        <w:spacing w:before="120" w:after="120"/>
        <w:ind w:firstLine="720"/>
        <w:rPr>
          <w:sz w:val="24"/>
          <w:szCs w:val="24"/>
        </w:rPr>
      </w:pPr>
      <w:r w:rsidRPr="001464B4">
        <w:rPr>
          <w:sz w:val="24"/>
          <w:szCs w:val="24"/>
        </w:rPr>
        <w:t xml:space="preserve">On </w:t>
      </w:r>
      <w:r w:rsidRPr="001464B4">
        <w:rPr>
          <w:b/>
          <w:bCs/>
          <w:sz w:val="24"/>
          <w:szCs w:val="24"/>
        </w:rPr>
        <w:t>November 1</w:t>
      </w:r>
      <w:r w:rsidRPr="001464B4">
        <w:rPr>
          <w:b/>
          <w:bCs/>
          <w:sz w:val="24"/>
          <w:szCs w:val="24"/>
          <w:vertAlign w:val="superscript"/>
        </w:rPr>
        <w:t>st</w:t>
      </w:r>
      <w:r w:rsidRPr="001464B4">
        <w:rPr>
          <w:b/>
          <w:bCs/>
          <w:sz w:val="24"/>
          <w:szCs w:val="24"/>
        </w:rPr>
        <w:t xml:space="preserve"> at 2:00 p.m. E</w:t>
      </w:r>
      <w:r w:rsidRPr="001464B4" w:rsidR="00967432">
        <w:rPr>
          <w:b/>
          <w:bCs/>
          <w:sz w:val="24"/>
          <w:szCs w:val="24"/>
        </w:rPr>
        <w:t>astern T</w:t>
      </w:r>
      <w:r w:rsidRPr="001464B4">
        <w:rPr>
          <w:b/>
          <w:bCs/>
          <w:sz w:val="24"/>
          <w:szCs w:val="24"/>
        </w:rPr>
        <w:t>ime</w:t>
      </w:r>
      <w:r w:rsidRPr="001464B4">
        <w:rPr>
          <w:sz w:val="24"/>
          <w:szCs w:val="24"/>
        </w:rPr>
        <w:t xml:space="preserve">, the Commission will host a national conference call open to all Tribal governments, members and organizations to provide an overview of and answer questions about the </w:t>
      </w:r>
      <w:r w:rsidRPr="001464B4">
        <w:rPr>
          <w:i/>
          <w:sz w:val="24"/>
          <w:szCs w:val="24"/>
        </w:rPr>
        <w:t>Notice of Inquiry</w:t>
      </w:r>
      <w:r w:rsidRPr="001464B4">
        <w:rPr>
          <w:sz w:val="24"/>
          <w:szCs w:val="24"/>
        </w:rPr>
        <w:t>.</w:t>
      </w:r>
    </w:p>
    <w:p w:rsidR="0035047F" w:rsidRPr="001464B4" w:rsidP="00215D43">
      <w:pPr>
        <w:spacing w:before="120" w:after="120"/>
        <w:ind w:firstLine="720"/>
        <w:rPr>
          <w:b/>
          <w:bCs/>
          <w:sz w:val="24"/>
          <w:szCs w:val="24"/>
        </w:rPr>
      </w:pPr>
      <w:r w:rsidRPr="001464B4">
        <w:rPr>
          <w:sz w:val="24"/>
          <w:szCs w:val="24"/>
        </w:rPr>
        <w:t xml:space="preserve">Although the comment period on the </w:t>
      </w:r>
      <w:r w:rsidRPr="001464B4">
        <w:rPr>
          <w:i/>
          <w:sz w:val="24"/>
          <w:szCs w:val="24"/>
        </w:rPr>
        <w:t>Notice of Inquiry</w:t>
      </w:r>
      <w:r w:rsidRPr="001464B4">
        <w:rPr>
          <w:sz w:val="24"/>
          <w:szCs w:val="24"/>
        </w:rPr>
        <w:t xml:space="preserve"> ended on October 10, the administrative record remains open and interested parties can still provide input through </w:t>
      </w:r>
      <w:r w:rsidRPr="001464B4">
        <w:rPr>
          <w:i/>
          <w:sz w:val="24"/>
          <w:szCs w:val="24"/>
        </w:rPr>
        <w:t>ex parte</w:t>
      </w:r>
      <w:r w:rsidRPr="001464B4">
        <w:rPr>
          <w:sz w:val="24"/>
          <w:szCs w:val="24"/>
        </w:rPr>
        <w:t xml:space="preserve"> submissions, such as filing an </w:t>
      </w:r>
      <w:r w:rsidRPr="001464B4">
        <w:rPr>
          <w:i/>
          <w:sz w:val="24"/>
          <w:szCs w:val="24"/>
        </w:rPr>
        <w:t>ex parte</w:t>
      </w:r>
      <w:r w:rsidRPr="001464B4">
        <w:rPr>
          <w:sz w:val="24"/>
          <w:szCs w:val="24"/>
        </w:rPr>
        <w:t xml:space="preserve"> </w:t>
      </w:r>
      <w:r w:rsidR="00033A03">
        <w:rPr>
          <w:sz w:val="24"/>
          <w:szCs w:val="24"/>
        </w:rPr>
        <w:t>presentation</w:t>
      </w:r>
      <w:r w:rsidRPr="001464B4">
        <w:rPr>
          <w:sz w:val="24"/>
          <w:szCs w:val="24"/>
        </w:rPr>
        <w:t>.</w:t>
      </w:r>
      <w:r w:rsidRPr="001464B4" w:rsidR="00AA3184">
        <w:rPr>
          <w:sz w:val="24"/>
          <w:szCs w:val="24"/>
        </w:rPr>
        <w:t xml:space="preserve"> </w:t>
      </w:r>
      <w:r w:rsidRPr="001464B4">
        <w:rPr>
          <w:sz w:val="24"/>
          <w:szCs w:val="24"/>
        </w:rPr>
        <w:t xml:space="preserve"> For more information about </w:t>
      </w:r>
      <w:r w:rsidRPr="001464B4" w:rsidR="00AA3184">
        <w:rPr>
          <w:sz w:val="24"/>
          <w:szCs w:val="24"/>
        </w:rPr>
        <w:t xml:space="preserve">the conference call, </w:t>
      </w:r>
      <w:r w:rsidRPr="001464B4">
        <w:rPr>
          <w:sz w:val="24"/>
          <w:szCs w:val="24"/>
        </w:rPr>
        <w:t xml:space="preserve">or help with </w:t>
      </w:r>
      <w:r w:rsidRPr="001464B4">
        <w:rPr>
          <w:i/>
          <w:sz w:val="24"/>
          <w:szCs w:val="24"/>
        </w:rPr>
        <w:t>ex parte</w:t>
      </w:r>
      <w:r w:rsidRPr="001464B4">
        <w:rPr>
          <w:sz w:val="24"/>
          <w:szCs w:val="24"/>
        </w:rPr>
        <w:t xml:space="preserve"> submissions, please contact Janet Sievert at 202.418.1362</w:t>
      </w:r>
      <w:r w:rsidRPr="001464B4" w:rsidR="00AA3184">
        <w:rPr>
          <w:sz w:val="24"/>
          <w:szCs w:val="24"/>
        </w:rPr>
        <w:t xml:space="preserve"> (voice)</w:t>
      </w:r>
      <w:r w:rsidRPr="001464B4">
        <w:rPr>
          <w:sz w:val="24"/>
          <w:szCs w:val="24"/>
        </w:rPr>
        <w:t xml:space="preserve">, or </w:t>
      </w:r>
      <w:r>
        <w:fldChar w:fldCharType="begin"/>
      </w:r>
      <w:r>
        <w:instrText xml:space="preserve"> HYPERLINK "mailto:janet.sievert@fcc.gov" </w:instrText>
      </w:r>
      <w:r>
        <w:fldChar w:fldCharType="separate"/>
      </w:r>
      <w:r w:rsidRPr="001464B4">
        <w:rPr>
          <w:rStyle w:val="Hyperlink"/>
          <w:b/>
          <w:bCs/>
          <w:sz w:val="24"/>
          <w:szCs w:val="24"/>
        </w:rPr>
        <w:t>janet.sievert@fcc.gov</w:t>
      </w:r>
      <w:r>
        <w:fldChar w:fldCharType="end"/>
      </w:r>
      <w:r w:rsidRPr="001464B4">
        <w:rPr>
          <w:b/>
          <w:bCs/>
          <w:sz w:val="24"/>
          <w:szCs w:val="24"/>
        </w:rPr>
        <w:t>.</w:t>
      </w:r>
    </w:p>
    <w:p w:rsidR="0035047F" w:rsidRPr="001464B4" w:rsidP="00215D43">
      <w:pPr>
        <w:spacing w:before="120" w:after="120"/>
        <w:ind w:firstLine="720"/>
        <w:rPr>
          <w:b/>
          <w:bCs/>
          <w:sz w:val="24"/>
          <w:szCs w:val="24"/>
        </w:rPr>
      </w:pPr>
      <w:r w:rsidRPr="001464B4">
        <w:rPr>
          <w:sz w:val="24"/>
          <w:szCs w:val="24"/>
        </w:rPr>
        <w:t xml:space="preserve">Interested parties may </w:t>
      </w:r>
      <w:r w:rsidRPr="001464B4">
        <w:rPr>
          <w:sz w:val="24"/>
          <w:szCs w:val="24"/>
        </w:rPr>
        <w:t>register for the conference call</w:t>
      </w:r>
      <w:r w:rsidRPr="001464B4">
        <w:rPr>
          <w:sz w:val="24"/>
          <w:szCs w:val="24"/>
        </w:rPr>
        <w:t xml:space="preserve"> by sending their</w:t>
      </w:r>
      <w:r w:rsidRPr="001464B4">
        <w:rPr>
          <w:sz w:val="24"/>
          <w:szCs w:val="24"/>
        </w:rPr>
        <w:t xml:space="preserve"> name, title, Tribal affiliation and contact information to </w:t>
      </w:r>
      <w:r>
        <w:fldChar w:fldCharType="begin"/>
      </w:r>
      <w:r>
        <w:instrText xml:space="preserve"> HYPERLINK "mailto:TelehealthNOI@fcc.gov" </w:instrText>
      </w:r>
      <w:r>
        <w:fldChar w:fldCharType="separate"/>
      </w:r>
      <w:r w:rsidRPr="001464B4">
        <w:rPr>
          <w:rStyle w:val="Hyperlink"/>
          <w:b/>
          <w:bCs/>
          <w:sz w:val="24"/>
          <w:szCs w:val="24"/>
        </w:rPr>
        <w:t>TelehealthNOI@fcc.gov</w:t>
      </w:r>
      <w:r>
        <w:fldChar w:fldCharType="end"/>
      </w:r>
      <w:r w:rsidRPr="001464B4">
        <w:rPr>
          <w:b/>
          <w:bCs/>
          <w:sz w:val="24"/>
          <w:szCs w:val="24"/>
        </w:rPr>
        <w:t>.</w:t>
      </w:r>
    </w:p>
    <w:p w:rsidR="0035047F" w:rsidRPr="001464B4" w:rsidP="00215D43">
      <w:pPr>
        <w:spacing w:before="120" w:after="120"/>
        <w:ind w:firstLine="720"/>
        <w:rPr>
          <w:b/>
          <w:bCs/>
          <w:sz w:val="24"/>
          <w:szCs w:val="24"/>
        </w:rPr>
      </w:pPr>
      <w:r w:rsidRPr="001464B4">
        <w:rPr>
          <w:b/>
          <w:bCs/>
          <w:sz w:val="24"/>
          <w:szCs w:val="24"/>
        </w:rPr>
        <w:t xml:space="preserve">Participants may join the conference call by </w:t>
      </w:r>
      <w:r w:rsidRPr="001464B4">
        <w:rPr>
          <w:b/>
          <w:bCs/>
          <w:sz w:val="24"/>
          <w:szCs w:val="24"/>
        </w:rPr>
        <w:t>dial</w:t>
      </w:r>
      <w:r w:rsidRPr="001464B4">
        <w:rPr>
          <w:b/>
          <w:bCs/>
          <w:sz w:val="24"/>
          <w:szCs w:val="24"/>
        </w:rPr>
        <w:t>ing</w:t>
      </w:r>
      <w:r w:rsidRPr="001464B4">
        <w:rPr>
          <w:b/>
          <w:bCs/>
          <w:sz w:val="24"/>
          <w:szCs w:val="24"/>
        </w:rPr>
        <w:t xml:space="preserve"> 1-888-858-2144, and </w:t>
      </w:r>
      <w:r w:rsidRPr="001464B4">
        <w:rPr>
          <w:b/>
          <w:bCs/>
          <w:sz w:val="24"/>
          <w:szCs w:val="24"/>
        </w:rPr>
        <w:t xml:space="preserve">entering </w:t>
      </w:r>
      <w:r w:rsidRPr="001464B4">
        <w:rPr>
          <w:b/>
          <w:bCs/>
          <w:sz w:val="24"/>
          <w:szCs w:val="24"/>
        </w:rPr>
        <w:t>access code: 4675294</w:t>
      </w:r>
    </w:p>
    <w:p w:rsidR="0035047F" w:rsidRPr="001464B4" w:rsidP="00215D43">
      <w:pPr>
        <w:spacing w:before="120" w:after="120"/>
        <w:ind w:firstLine="720"/>
        <w:rPr>
          <w:sz w:val="24"/>
          <w:szCs w:val="24"/>
        </w:rPr>
      </w:pPr>
      <w:r w:rsidRPr="001464B4">
        <w:rPr>
          <w:sz w:val="24"/>
          <w:szCs w:val="24"/>
        </w:rPr>
        <w:t xml:space="preserve">The original </w:t>
      </w:r>
      <w:r w:rsidRPr="001464B4">
        <w:rPr>
          <w:i/>
          <w:sz w:val="24"/>
          <w:szCs w:val="24"/>
        </w:rPr>
        <w:t>Notice of Inquiry</w:t>
      </w:r>
      <w:r w:rsidRPr="001464B4">
        <w:rPr>
          <w:sz w:val="24"/>
          <w:szCs w:val="24"/>
        </w:rPr>
        <w:t xml:space="preserve"> can be found at:</w:t>
      </w:r>
      <w:r w:rsidRPr="001464B4" w:rsidR="00AA3184">
        <w:rPr>
          <w:b/>
          <w:bCs/>
          <w:sz w:val="24"/>
          <w:szCs w:val="24"/>
        </w:rPr>
        <w:t xml:space="preserve"> </w:t>
      </w:r>
      <w:r w:rsidRPr="001464B4">
        <w:rPr>
          <w:b/>
          <w:bCs/>
          <w:sz w:val="24"/>
          <w:szCs w:val="24"/>
        </w:rPr>
        <w:t xml:space="preserve"> </w:t>
      </w:r>
      <w:r>
        <w:fldChar w:fldCharType="begin"/>
      </w:r>
      <w:r>
        <w:instrText xml:space="preserve"> HYPERLINK "https://www.fcc.gov/document/fcc-seeks-comment-launching-connected-care-pilot-program" </w:instrText>
      </w:r>
      <w:r>
        <w:fldChar w:fldCharType="separate"/>
      </w:r>
      <w:r w:rsidRPr="001464B4">
        <w:rPr>
          <w:rStyle w:val="Hyperlink"/>
          <w:sz w:val="24"/>
          <w:szCs w:val="24"/>
        </w:rPr>
        <w:t>https://www.fcc.gov/document/fcc-seeks-comment-launching-connected-care-pilot-program</w:t>
      </w:r>
      <w:r>
        <w:fldChar w:fldCharType="end"/>
      </w:r>
      <w:r w:rsidRPr="001464B4">
        <w:rPr>
          <w:sz w:val="24"/>
          <w:szCs w:val="24"/>
        </w:rPr>
        <w:t xml:space="preserve">. </w:t>
      </w:r>
    </w:p>
    <w:p w:rsidR="001352DB" w:rsidRPr="001464B4" w:rsidP="00215D43">
      <w:pPr>
        <w:widowControl w:val="0"/>
        <w:autoSpaceDE w:val="0"/>
        <w:autoSpaceDN w:val="0"/>
        <w:adjustRightInd w:val="0"/>
        <w:spacing w:before="120" w:after="120"/>
        <w:rPr>
          <w:rFonts w:eastAsiaTheme="minorHAnsi"/>
          <w:b/>
          <w:sz w:val="24"/>
          <w:szCs w:val="24"/>
          <w:u w:val="single"/>
        </w:rPr>
      </w:pPr>
      <w:r w:rsidRPr="001464B4">
        <w:rPr>
          <w:rFonts w:eastAsiaTheme="minorHAnsi"/>
          <w:b/>
          <w:sz w:val="24"/>
          <w:szCs w:val="24"/>
          <w:u w:val="single"/>
        </w:rPr>
        <w:t>A</w:t>
      </w:r>
      <w:r w:rsidRPr="001464B4" w:rsidR="00602897">
        <w:rPr>
          <w:rFonts w:eastAsiaTheme="minorHAnsi"/>
          <w:b/>
          <w:sz w:val="24"/>
          <w:szCs w:val="24"/>
          <w:u w:val="single"/>
        </w:rPr>
        <w:t xml:space="preserve">ccessible </w:t>
      </w:r>
      <w:r w:rsidRPr="001464B4">
        <w:rPr>
          <w:rFonts w:eastAsiaTheme="minorHAnsi"/>
          <w:b/>
          <w:sz w:val="24"/>
          <w:szCs w:val="24"/>
          <w:u w:val="single"/>
        </w:rPr>
        <w:t>F</w:t>
      </w:r>
      <w:r w:rsidRPr="001464B4" w:rsidR="00602897">
        <w:rPr>
          <w:rFonts w:eastAsiaTheme="minorHAnsi"/>
          <w:b/>
          <w:sz w:val="24"/>
          <w:szCs w:val="24"/>
          <w:u w:val="single"/>
        </w:rPr>
        <w:t>ormats</w:t>
      </w:r>
    </w:p>
    <w:p w:rsidR="001352DB" w:rsidRPr="001464B4" w:rsidP="00215D43">
      <w:pPr>
        <w:spacing w:before="120" w:after="120"/>
        <w:ind w:firstLine="720"/>
        <w:rPr>
          <w:sz w:val="24"/>
          <w:szCs w:val="24"/>
        </w:rPr>
      </w:pPr>
      <w:r w:rsidRPr="001464B4">
        <w:rPr>
          <w:sz w:val="24"/>
          <w:szCs w:val="24"/>
        </w:rPr>
        <w:t xml:space="preserve">To request materials in accessible formats for people with disabilities (Braille, large print, electronic files, audio format), send an e-mail to </w:t>
      </w:r>
      <w:r>
        <w:fldChar w:fldCharType="begin"/>
      </w:r>
      <w:r>
        <w:instrText xml:space="preserve"> HYPERLINK "mailto:fcc504@fcc.gov" </w:instrText>
      </w:r>
      <w:r>
        <w:fldChar w:fldCharType="separate"/>
      </w:r>
      <w:r w:rsidRPr="001464B4">
        <w:rPr>
          <w:sz w:val="24"/>
          <w:szCs w:val="24"/>
          <w:u w:val="single"/>
        </w:rPr>
        <w:t>fcc504@fcc.gov</w:t>
      </w:r>
      <w:r>
        <w:fldChar w:fldCharType="end"/>
      </w:r>
      <w:r w:rsidRPr="001464B4">
        <w:rPr>
          <w:sz w:val="24"/>
          <w:szCs w:val="24"/>
        </w:rPr>
        <w:t xml:space="preserve"> or call the Consumer &amp; Governmental Affairs Bureau at 202-418-0530 (voice), 202-418-0432 (TTY).</w:t>
      </w:r>
    </w:p>
    <w:p w:rsidR="007246D6" w:rsidRPr="001464B4" w:rsidP="00215D43">
      <w:pPr>
        <w:spacing w:before="120" w:after="120"/>
        <w:rPr>
          <w:b/>
          <w:sz w:val="24"/>
          <w:szCs w:val="24"/>
          <w:u w:val="single"/>
        </w:rPr>
      </w:pPr>
      <w:r w:rsidRPr="001464B4">
        <w:rPr>
          <w:b/>
          <w:sz w:val="24"/>
          <w:szCs w:val="24"/>
          <w:u w:val="single"/>
        </w:rPr>
        <w:t>Additional Information</w:t>
      </w:r>
    </w:p>
    <w:p w:rsidR="00602577" w:rsidRPr="00EE1C00" w:rsidP="00215D43">
      <w:pPr>
        <w:spacing w:before="120" w:after="120"/>
        <w:ind w:firstLine="720"/>
        <w:rPr>
          <w:sz w:val="24"/>
          <w:szCs w:val="24"/>
        </w:rPr>
      </w:pPr>
      <w:r w:rsidRPr="001464B4">
        <w:rPr>
          <w:rFonts w:eastAsiaTheme="minorHAnsi"/>
          <w:sz w:val="24"/>
          <w:szCs w:val="24"/>
        </w:rPr>
        <w:t xml:space="preserve">For additional information, please contact Janet Sievert, </w:t>
      </w:r>
      <w:r w:rsidRPr="001464B4" w:rsidR="003C338E">
        <w:rPr>
          <w:rFonts w:eastAsiaTheme="minorHAnsi"/>
          <w:sz w:val="24"/>
          <w:szCs w:val="24"/>
        </w:rPr>
        <w:t xml:space="preserve">Legal Advisor, </w:t>
      </w:r>
      <w:r w:rsidRPr="001464B4">
        <w:rPr>
          <w:rFonts w:eastAsiaTheme="minorHAnsi"/>
          <w:sz w:val="24"/>
          <w:szCs w:val="24"/>
        </w:rPr>
        <w:t>Offic</w:t>
      </w:r>
      <w:r w:rsidRPr="001464B4" w:rsidR="003C338E">
        <w:rPr>
          <w:rFonts w:eastAsiaTheme="minorHAnsi"/>
          <w:sz w:val="24"/>
          <w:szCs w:val="24"/>
        </w:rPr>
        <w:t xml:space="preserve">e of Native Affairs and Policy, </w:t>
      </w:r>
      <w:r w:rsidRPr="001464B4">
        <w:rPr>
          <w:rFonts w:eastAsiaTheme="minorHAnsi"/>
          <w:sz w:val="24"/>
          <w:szCs w:val="24"/>
        </w:rPr>
        <w:t xml:space="preserve">(202) 428-1362 (voice) or </w:t>
      </w:r>
      <w:r w:rsidRPr="003978A7">
        <w:rPr>
          <w:rFonts w:eastAsiaTheme="minorHAnsi"/>
          <w:sz w:val="24"/>
          <w:szCs w:val="24"/>
          <w:u w:val="single"/>
        </w:rPr>
        <w:t>janet.sievert@fcc.gov</w:t>
      </w:r>
      <w:r w:rsidRPr="001464B4">
        <w:rPr>
          <w:rFonts w:eastAsiaTheme="minorHAnsi"/>
          <w:sz w:val="24"/>
          <w:szCs w:val="24"/>
        </w:rPr>
        <w:t>.</w:t>
      </w:r>
    </w:p>
    <w:sectPr w:rsidSect="00AE042B">
      <w:footerReference w:type="default" r:id="rId5"/>
      <w:headerReference w:type="first" r:id="rId6"/>
      <w:footerReference w:type="first" r:id="rId7"/>
      <w:type w:val="continuous"/>
      <w:pgSz w:w="12240" w:h="15840" w:code="1"/>
      <w:pgMar w:top="1440" w:right="1440" w:bottom="1440" w:left="1440" w:header="720" w:footer="144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E78FA" w:rsidRPr="004E78FA" w:rsidP="004E78FA">
    <w:pPr>
      <w:tabs>
        <w:tab w:val="center" w:pos="4320"/>
        <w:tab w:val="right" w:pos="8640"/>
      </w:tabs>
      <w:jc w:val="center"/>
    </w:pPr>
    <w:r w:rsidRPr="004E78FA">
      <w:t>-  FCC -</w:t>
    </w:r>
  </w:p>
  <w:p w:rsidR="004E78FA" w:rsidRPr="004E78FA" w:rsidP="004E78FA">
    <w:pPr>
      <w:tabs>
        <w:tab w:val="center" w:pos="4320"/>
        <w:tab w:val="right" w:pos="8640"/>
      </w:tabs>
      <w:jc w:val="center"/>
    </w:pPr>
  </w:p>
  <w:p w:rsidR="004E78FA" w:rsidRPr="004E78FA" w:rsidP="004E78FA">
    <w:pPr>
      <w:tabs>
        <w:tab w:val="center" w:pos="4320"/>
        <w:tab w:val="right" w:pos="8640"/>
      </w:tabs>
      <w:jc w:val="center"/>
    </w:pPr>
    <w:r w:rsidRPr="004E78FA">
      <w:fldChar w:fldCharType="begin"/>
    </w:r>
    <w:r w:rsidRPr="004E78FA">
      <w:instrText xml:space="preserve"> PAGE   \* MERGEFORMAT </w:instrText>
    </w:r>
    <w:r w:rsidRPr="004E78FA">
      <w:fldChar w:fldCharType="separate"/>
    </w:r>
    <w:r w:rsidR="00AF6372">
      <w:rPr>
        <w:noProof/>
      </w:rPr>
      <w:t>2</w:t>
    </w:r>
    <w:r w:rsidRPr="004E78FA">
      <w:rPr>
        <w:noProof/>
      </w:rPr>
      <w:fldChar w:fldCharType="end"/>
    </w:r>
  </w:p>
  <w:p w:rsidR="003E2C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E78FA" w:rsidP="001E5E1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613F90">
      <w:r>
        <w:separator/>
      </w:r>
    </w:p>
  </w:footnote>
  <w:footnote w:type="continuationSeparator" w:id="1">
    <w:p w:rsidR="00613F90">
      <w:r>
        <w:continuationSeparator/>
      </w:r>
    </w:p>
  </w:footnote>
  <w:footnote w:id="2">
    <w:p w:rsidR="001464B4" w:rsidP="001464B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A3184">
        <w:rPr>
          <w:i/>
        </w:rPr>
        <w:t>Promoting Telehealth for Low-Income Consumers</w:t>
      </w:r>
      <w:r>
        <w:t>, Notice of Inquiry, WC Docket No. 18-213, FCC 18-112 (2018)</w:t>
      </w:r>
      <w:r w:rsidR="003978A7"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E78FA" w:rsidP="002717C1">
    <w:pPr>
      <w:pStyle w:val="Header"/>
      <w:tabs>
        <w:tab w:val="clear" w:pos="4320"/>
        <w:tab w:val="center" w:pos="5220"/>
        <w:tab w:val="clear" w:pos="8640"/>
      </w:tabs>
      <w:spacing w:before="4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drawing>
        <wp:anchor distT="0" distB="0" distL="114300" distR="114300" simplePos="0" relativeHeight="251664384" behindDoc="1" locked="0" layoutInCell="0" allowOverlap="1">
          <wp:simplePos x="0" y="0"/>
          <wp:positionH relativeFrom="margin">
            <wp:align>left</wp:align>
          </wp:positionH>
          <wp:positionV relativeFrom="page">
            <wp:posOffset>561975</wp:posOffset>
          </wp:positionV>
          <wp:extent cx="530225" cy="530225"/>
          <wp:effectExtent l="0" t="0" r="3175" b="3175"/>
          <wp:wrapNone/>
          <wp:docPr id="8" name="Picture 8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b/>
        <w:kern w:val="28"/>
        <w:sz w:val="96"/>
      </w:rPr>
      <w:t xml:space="preserve">    </w:t>
    </w:r>
    <w:r>
      <w:rPr>
        <w:rFonts w:ascii="News Gothic MT" w:hAnsi="News Gothic MT"/>
        <w:b/>
        <w:kern w:val="28"/>
        <w:sz w:val="96"/>
      </w:rPr>
      <w:t>PUBLIC NOTICE</w:t>
    </w:r>
  </w:p>
  <w:p w:rsidR="004E78FA" w:rsidP="004E78FA">
    <w:pPr>
      <w:pStyle w:val="Header"/>
      <w:tabs>
        <w:tab w:val="left" w:pos="1080"/>
        <w:tab w:val="clear" w:pos="4320"/>
        <w:tab w:val="clear" w:pos="8640"/>
      </w:tabs>
      <w:spacing w:line="1120" w:lineRule="exact"/>
      <w:ind w:left="720"/>
      <w:jc w:val="center"/>
      <w:rPr>
        <w:rFonts w:ascii="Arial" w:hAnsi="Arial"/>
        <w:b/>
        <w:sz w:val="28"/>
      </w:rPr>
    </w:pP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638174</wp:posOffset>
              </wp:positionH>
              <wp:positionV relativeFrom="paragraph">
                <wp:posOffset>26035</wp:posOffset>
              </wp:positionV>
              <wp:extent cx="2851785" cy="621030"/>
              <wp:effectExtent l="0" t="0" r="5715" b="762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1785" cy="621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78FA" w:rsidP="004E78FA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4E78FA" w:rsidP="004E78FA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4E78FA" w:rsidP="004E78FA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2049" type="#_x0000_t202" style="width:224.55pt;height:48.9pt;margin-top:2.05pt;margin-left:50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4E78FA" w:rsidP="004E78FA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4E78FA" w:rsidP="004E78FA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4E78FA" w:rsidP="004E78FA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78FA" w:rsidP="004E78FA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4E78FA" w:rsidP="004E78FA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1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1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4E78FA" w:rsidP="004E78FA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4E78FA" w:rsidP="004E78FA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2050" type="#_x0000_t202" style="width:207.95pt;height:43.2pt;margin-top:10.25pt;margin-left:301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o:allowincell="f" stroked="f">
              <v:textbox inset=",0,,0">
                <w:txbxContent>
                  <w:p w:rsidR="004E78FA" w:rsidP="004E78FA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4E78FA" w:rsidP="004E78FA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4E78FA" w:rsidP="004E78FA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4E78FA" w:rsidP="004E78FA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4E78FA" w:rsidP="004E78FA">
    <w:pPr>
      <w:pStyle w:val="Header"/>
      <w:tabs>
        <w:tab w:val="left" w:pos="1080"/>
        <w:tab w:val="clear" w:pos="4320"/>
        <w:tab w:val="clear" w:pos="8640"/>
      </w:tabs>
      <w:ind w:left="720"/>
      <w:jc w:val="center"/>
      <w:rPr>
        <w:rFonts w:ascii="Arial" w:hAnsi="Arial"/>
        <w:b/>
        <w:sz w:val="24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7620</wp:posOffset>
              </wp:positionV>
              <wp:extent cx="6858000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7" o:spid="_x0000_s2051" style="flip:y;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isibility:visible;z-index:251661312" from="488.8pt,0.6pt" to="1028.8pt,0.6pt" o:allowincell="f">
              <w10:wrap anchorx="margin"/>
            </v:line>
          </w:pict>
        </mc:Fallback>
      </mc:AlternateContent>
    </w:r>
  </w:p>
  <w:p w:rsidR="00602577" w:rsidRPr="004E78FA" w:rsidP="004E78F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93020D"/>
    <w:multiLevelType w:val="hybridMultilevel"/>
    <w:tmpl w:val="D5C47C4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2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</w:abstractNum>
  <w:abstractNum w:abstractNumId="3">
    <w:nsid w:val="409B3B1C"/>
    <w:multiLevelType w:val="hybridMultilevel"/>
    <w:tmpl w:val="DB60AD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5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6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7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8">
    <w:nsid w:val="7D2A0FC4"/>
    <w:multiLevelType w:val="hybridMultilevel"/>
    <w:tmpl w:val="2F0417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4"/>
  </w:num>
  <w:num w:numId="12">
    <w:abstractNumId w:val="2"/>
  </w:num>
  <w:num w:numId="13">
    <w:abstractNumId w:val="3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sid w:val="0025161E"/>
    <w:pPr>
      <w:tabs>
        <w:tab w:val="left" w:pos="720"/>
      </w:tabs>
      <w:spacing w:after="200"/>
    </w:pPr>
    <w:rPr>
      <w:sz w:val="20"/>
    </w:r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2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2C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F2F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F8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F8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F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F86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23536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3536"/>
  </w:style>
  <w:style w:type="character" w:styleId="EndnoteReference">
    <w:name w:val="endnote reference"/>
    <w:basedOn w:val="DefaultParagraphFont"/>
    <w:uiPriority w:val="99"/>
    <w:semiHidden/>
    <w:unhideWhenUsed/>
    <w:rsid w:val="00023536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1B2559"/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1B2559"/>
    <w:rPr>
      <w:sz w:val="22"/>
    </w:rPr>
  </w:style>
  <w:style w:type="paragraph" w:styleId="Revision">
    <w:name w:val="Revision"/>
    <w:hidden/>
    <w:uiPriority w:val="99"/>
    <w:semiHidden/>
    <w:rsid w:val="005B2D54"/>
    <w:rPr>
      <w:sz w:val="22"/>
    </w:rPr>
  </w:style>
  <w:style w:type="paragraph" w:styleId="ListParagraph">
    <w:name w:val="List Paragraph"/>
    <w:basedOn w:val="Normal"/>
    <w:uiPriority w:val="34"/>
    <w:qFormat/>
    <w:rsid w:val="00033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header" Target="head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