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F30A59" w:rsidRPr="00F30A59" w:rsidP="00F30A59">
            <w:pPr>
              <w:tabs>
                <w:tab w:val="center" w:pos="4680"/>
              </w:tabs>
              <w:suppressAutoHyphens/>
              <w:rPr>
                <w:spacing w:val="-2"/>
              </w:rPr>
            </w:pPr>
            <w:r>
              <w:rPr>
                <w:spacing w:val="-2"/>
              </w:rPr>
              <w:t>In the Matter of</w:t>
            </w:r>
          </w:p>
          <w:p w:rsidR="00F30A59" w:rsidRPr="00F30A59" w:rsidP="00F30A59">
            <w:pPr>
              <w:tabs>
                <w:tab w:val="center" w:pos="4680"/>
              </w:tabs>
              <w:suppressAutoHyphens/>
              <w:rPr>
                <w:spacing w:val="-2"/>
              </w:rPr>
            </w:pPr>
          </w:p>
          <w:p w:rsidR="00F30A59" w:rsidRPr="00F30A59" w:rsidP="00F30A59">
            <w:pPr>
              <w:tabs>
                <w:tab w:val="center" w:pos="4680"/>
              </w:tabs>
              <w:suppressAutoHyphens/>
              <w:rPr>
                <w:spacing w:val="-2"/>
              </w:rPr>
            </w:pPr>
            <w:r w:rsidRPr="00F30A59">
              <w:rPr>
                <w:spacing w:val="-2"/>
              </w:rPr>
              <w:t>LoJack Corporation; Request to Modify 53 Licenses on Behalf of 32 Licensees in the Stolen Vehicle Recovery Service (SVRS) to Comply with FCC Narrowband Requirements</w:t>
            </w:r>
          </w:p>
          <w:p w:rsidR="004C2EE3"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096E2E">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Pr>
          <w:b/>
          <w:spacing w:val="-2"/>
        </w:rPr>
        <w:t>November 8, 2018</w:t>
      </w:r>
      <w:r>
        <w:rPr>
          <w:b/>
          <w:spacing w:val="-2"/>
        </w:rPr>
        <w:tab/>
      </w:r>
      <w:r>
        <w:rPr>
          <w:b/>
          <w:spacing w:val="-2"/>
        </w:rPr>
        <w:t>Released</w:t>
      </w:r>
      <w:r>
        <w:rPr>
          <w:b/>
          <w:spacing w:val="-2"/>
        </w:rPr>
        <w:t>:</w:t>
      </w:r>
      <w:r>
        <w:rPr>
          <w:b/>
          <w:spacing w:val="-2"/>
        </w:rPr>
        <w:t xml:space="preserve"> </w:t>
      </w:r>
      <w:r>
        <w:rPr>
          <w:b/>
          <w:spacing w:val="-2"/>
        </w:rPr>
        <w:t xml:space="preserve"> </w:t>
      </w:r>
      <w:r>
        <w:rPr>
          <w:b/>
          <w:spacing w:val="-2"/>
        </w:rPr>
        <w:t>November 8, 2018</w:t>
      </w:r>
    </w:p>
    <w:p w:rsidR="00822CE0"/>
    <w:p w:rsidR="004C2EE3">
      <w:pPr>
        <w:rPr>
          <w:spacing w:val="-2"/>
        </w:rPr>
      </w:pPr>
      <w:r>
        <w:t xml:space="preserve">By </w:t>
      </w:r>
      <w:r>
        <w:t>the</w:t>
      </w:r>
      <w:r>
        <w:t xml:space="preserve"> Chief, Policy and Licensing Division, Public Safety and Homeland Security Bureau</w:t>
      </w:r>
      <w:r>
        <w:rPr>
          <w:spacing w:val="-2"/>
        </w:rPr>
        <w:t>:</w:t>
      </w:r>
    </w:p>
    <w:p w:rsidR="00822CE0">
      <w:pPr>
        <w:rPr>
          <w:spacing w:val="-2"/>
        </w:rPr>
      </w:pPr>
    </w:p>
    <w:p w:rsidR="00F30A59" w:rsidRPr="0020422B" w:rsidP="00F30A59">
      <w:pPr>
        <w:widowControl/>
        <w:spacing w:after="120"/>
        <w:ind w:firstLine="720"/>
        <w:rPr>
          <w:snapToGrid/>
          <w:kern w:val="0"/>
          <w:szCs w:val="22"/>
        </w:rPr>
      </w:pPr>
      <w:r w:rsidRPr="00F30A59">
        <w:rPr>
          <w:snapToGrid/>
          <w:kern w:val="0"/>
          <w:szCs w:val="22"/>
        </w:rPr>
        <w:t>1.</w:t>
      </w:r>
      <w:r>
        <w:rPr>
          <w:snapToGrid/>
          <w:kern w:val="0"/>
          <w:szCs w:val="22"/>
        </w:rPr>
        <w:t xml:space="preserve"> </w:t>
      </w:r>
      <w:r>
        <w:rPr>
          <w:snapToGrid/>
          <w:kern w:val="0"/>
          <w:szCs w:val="22"/>
        </w:rPr>
        <w:tab/>
      </w:r>
      <w:r>
        <w:rPr>
          <w:snapToGrid/>
          <w:kern w:val="0"/>
          <w:szCs w:val="22"/>
        </w:rPr>
        <w:t>By this O</w:t>
      </w:r>
      <w:r w:rsidRPr="0020422B">
        <w:rPr>
          <w:snapToGrid/>
          <w:kern w:val="0"/>
          <w:szCs w:val="22"/>
        </w:rPr>
        <w:t>rder, the Public Safety and Homeland Security Bureau (Bureau) grants the request of LoJack Corporation (LoJack) to file a single application to modify multiple national stolen vehicle recovery system (SVRS) authorizations affecting multiple licensees.</w:t>
      </w:r>
      <w:r>
        <w:rPr>
          <w:snapToGrid/>
          <w:kern w:val="0"/>
          <w:szCs w:val="22"/>
          <w:vertAlign w:val="superscript"/>
        </w:rPr>
        <w:footnoteReference w:id="3"/>
      </w:r>
      <w:r w:rsidRPr="0020422B">
        <w:rPr>
          <w:snapToGrid/>
          <w:kern w:val="0"/>
          <w:szCs w:val="22"/>
        </w:rPr>
        <w:t xml:space="preserve">   </w:t>
      </w:r>
    </w:p>
    <w:p w:rsidR="00F30A59" w:rsidRPr="0020422B" w:rsidP="00F30A59">
      <w:pPr>
        <w:widowControl/>
        <w:spacing w:after="120"/>
        <w:ind w:firstLine="720"/>
        <w:rPr>
          <w:snapToGrid/>
          <w:kern w:val="0"/>
          <w:szCs w:val="22"/>
        </w:rPr>
      </w:pPr>
      <w:r>
        <w:rPr>
          <w:snapToGrid/>
          <w:kern w:val="0"/>
          <w:szCs w:val="22"/>
        </w:rPr>
        <w:t>2.</w:t>
      </w:r>
      <w:r>
        <w:rPr>
          <w:snapToGrid/>
          <w:kern w:val="0"/>
          <w:szCs w:val="22"/>
        </w:rPr>
        <w:tab/>
      </w:r>
      <w:r w:rsidRPr="0020422B">
        <w:rPr>
          <w:snapToGrid/>
          <w:kern w:val="0"/>
          <w:szCs w:val="22"/>
        </w:rPr>
        <w:t xml:space="preserve">LoJack proposes having the Bureau modify fifty-three SVRS licenses to comply with the Commission’s narrowbanding requirements.  It requests that it be allowed to file a “master” narrowband modification application on behalf of all police agencies </w:t>
      </w:r>
      <w:r>
        <w:rPr>
          <w:snapToGrid/>
          <w:kern w:val="0"/>
          <w:szCs w:val="22"/>
        </w:rPr>
        <w:t>licens</w:t>
      </w:r>
      <w:r>
        <w:rPr>
          <w:snapToGrid/>
          <w:kern w:val="0"/>
          <w:szCs w:val="22"/>
        </w:rPr>
        <w:t xml:space="preserve">ed to </w:t>
      </w:r>
      <w:r w:rsidRPr="0020422B">
        <w:rPr>
          <w:snapToGrid/>
          <w:kern w:val="0"/>
          <w:szCs w:val="22"/>
        </w:rPr>
        <w:t>operate LoJack systems</w:t>
      </w:r>
      <w:r>
        <w:rPr>
          <w:snapToGrid/>
          <w:kern w:val="0"/>
          <w:szCs w:val="22"/>
        </w:rPr>
        <w:t xml:space="preserve">, all of </w:t>
      </w:r>
      <w:r>
        <w:rPr>
          <w:snapToGrid/>
          <w:kern w:val="0"/>
          <w:szCs w:val="22"/>
        </w:rPr>
        <w:t xml:space="preserve">which </w:t>
      </w:r>
      <w:r w:rsidRPr="0020422B">
        <w:rPr>
          <w:snapToGrid/>
          <w:kern w:val="0"/>
          <w:szCs w:val="22"/>
        </w:rPr>
        <w:t>have authorized the master application.  LoJack explains that granting its request will reduce burdens on the SVRS licensees and the Commission and allow a uniform consolidation of facilities across the SVRS syste</w:t>
      </w:r>
      <w:r w:rsidRPr="0020422B">
        <w:rPr>
          <w:snapToGrid/>
          <w:kern w:val="0"/>
          <w:szCs w:val="22"/>
        </w:rPr>
        <w:t>m.</w:t>
      </w:r>
      <w:r>
        <w:rPr>
          <w:snapToGrid/>
          <w:kern w:val="0"/>
          <w:szCs w:val="22"/>
          <w:vertAlign w:val="superscript"/>
        </w:rPr>
        <w:footnoteReference w:id="4"/>
      </w:r>
      <w:r w:rsidRPr="0020422B">
        <w:rPr>
          <w:snapToGrid/>
          <w:kern w:val="0"/>
          <w:szCs w:val="22"/>
        </w:rPr>
        <w:t xml:space="preserve">  We append a list of affected licenses to this order.</w:t>
      </w:r>
    </w:p>
    <w:p w:rsidR="00F30A59" w:rsidRPr="0020422B" w:rsidP="00F30A59">
      <w:pPr>
        <w:widowControl/>
        <w:spacing w:after="120"/>
        <w:ind w:firstLine="720"/>
        <w:rPr>
          <w:snapToGrid/>
          <w:kern w:val="0"/>
          <w:szCs w:val="22"/>
        </w:rPr>
      </w:pPr>
      <w:r>
        <w:rPr>
          <w:snapToGrid/>
          <w:kern w:val="0"/>
          <w:szCs w:val="22"/>
        </w:rPr>
        <w:t>3.</w:t>
      </w:r>
      <w:r>
        <w:rPr>
          <w:snapToGrid/>
          <w:kern w:val="0"/>
          <w:szCs w:val="22"/>
        </w:rPr>
        <w:tab/>
      </w:r>
      <w:r w:rsidRPr="0020422B">
        <w:rPr>
          <w:snapToGrid/>
          <w:kern w:val="0"/>
          <w:szCs w:val="22"/>
        </w:rPr>
        <w:t>LoJack proposes two modifications to the licenses: (1) changing the emission designator from wideband, 20K0F2D, to narrowband, 11K2F2D, for all fixed and mobile transmitters;</w:t>
      </w:r>
      <w:r>
        <w:rPr>
          <w:snapToGrid/>
          <w:kern w:val="0"/>
          <w:szCs w:val="22"/>
          <w:vertAlign w:val="superscript"/>
        </w:rPr>
        <w:footnoteReference w:id="5"/>
      </w:r>
      <w:r w:rsidRPr="0020422B">
        <w:rPr>
          <w:snapToGrid/>
          <w:kern w:val="0"/>
          <w:szCs w:val="22"/>
        </w:rPr>
        <w:t xml:space="preserve"> (2) increasing effe</w:t>
      </w:r>
      <w:r w:rsidRPr="0020422B">
        <w:rPr>
          <w:snapToGrid/>
          <w:kern w:val="0"/>
          <w:szCs w:val="22"/>
        </w:rPr>
        <w:t>ctive radiated power of the SVRS base stations from 300 watts to 500 watts; and (3) increasing the output power of the SVRS mobile units from 2.5 watts to 5 watts.</w:t>
      </w:r>
      <w:r>
        <w:rPr>
          <w:snapToGrid/>
          <w:kern w:val="0"/>
          <w:szCs w:val="22"/>
          <w:vertAlign w:val="superscript"/>
        </w:rPr>
        <w:footnoteReference w:id="6"/>
      </w:r>
      <w:r w:rsidRPr="0020422B">
        <w:rPr>
          <w:snapToGrid/>
          <w:kern w:val="0"/>
          <w:szCs w:val="22"/>
        </w:rPr>
        <w:t xml:space="preserve">  LoJack contends that the requested power increases are required to compensate for the chan</w:t>
      </w:r>
      <w:r w:rsidRPr="0020422B">
        <w:rPr>
          <w:snapToGrid/>
          <w:kern w:val="0"/>
          <w:szCs w:val="22"/>
        </w:rPr>
        <w:t>ge to the emission designator</w:t>
      </w:r>
      <w:r>
        <w:rPr>
          <w:snapToGrid/>
          <w:kern w:val="0"/>
          <w:szCs w:val="22"/>
          <w:vertAlign w:val="superscript"/>
        </w:rPr>
        <w:footnoteReference w:id="7"/>
      </w:r>
      <w:r w:rsidRPr="0020422B">
        <w:rPr>
          <w:snapToGrid/>
          <w:kern w:val="0"/>
          <w:szCs w:val="22"/>
        </w:rPr>
        <w:t xml:space="preserve"> and </w:t>
      </w:r>
      <w:r w:rsidRPr="0020422B">
        <w:rPr>
          <w:snapToGrid/>
          <w:kern w:val="0"/>
          <w:szCs w:val="22"/>
        </w:rPr>
        <w:t>that there will be no consequent increase in potential interference to television Channel 7 reception from the power increases.</w:t>
      </w:r>
      <w:r>
        <w:rPr>
          <w:snapToGrid/>
          <w:kern w:val="0"/>
          <w:szCs w:val="22"/>
          <w:vertAlign w:val="superscript"/>
        </w:rPr>
        <w:footnoteReference w:id="8"/>
      </w:r>
    </w:p>
    <w:p w:rsidR="00F30A59" w:rsidRPr="0020422B" w:rsidP="00F30A59">
      <w:pPr>
        <w:widowControl/>
        <w:spacing w:after="120"/>
        <w:ind w:firstLine="720"/>
        <w:rPr>
          <w:snapToGrid/>
          <w:kern w:val="0"/>
          <w:szCs w:val="22"/>
        </w:rPr>
      </w:pPr>
      <w:r>
        <w:rPr>
          <w:snapToGrid/>
          <w:kern w:val="0"/>
          <w:szCs w:val="22"/>
        </w:rPr>
        <w:t>4.</w:t>
      </w:r>
      <w:r>
        <w:rPr>
          <w:snapToGrid/>
          <w:kern w:val="0"/>
          <w:szCs w:val="22"/>
        </w:rPr>
        <w:tab/>
      </w:r>
      <w:r w:rsidRPr="0020422B">
        <w:rPr>
          <w:snapToGrid/>
          <w:kern w:val="0"/>
          <w:szCs w:val="22"/>
        </w:rPr>
        <w:t>The Bureau released a Public Notice seeking comment on the LoJack Request.</w:t>
      </w:r>
      <w:r>
        <w:rPr>
          <w:snapToGrid/>
          <w:kern w:val="0"/>
          <w:szCs w:val="22"/>
          <w:vertAlign w:val="superscript"/>
        </w:rPr>
        <w:footnoteReference w:id="9"/>
      </w:r>
      <w:r w:rsidRPr="0020422B">
        <w:rPr>
          <w:snapToGrid/>
          <w:kern w:val="0"/>
          <w:szCs w:val="22"/>
        </w:rPr>
        <w:t xml:space="preserve">  No parties c</w:t>
      </w:r>
      <w:r w:rsidRPr="0020422B">
        <w:rPr>
          <w:snapToGrid/>
          <w:kern w:val="0"/>
          <w:szCs w:val="22"/>
        </w:rPr>
        <w:t>ommented.  We find it administratively efficient to grant LoJack’s request.</w:t>
      </w:r>
    </w:p>
    <w:p w:rsidR="00F30A59" w:rsidRPr="0020422B" w:rsidP="00F30A59">
      <w:pPr>
        <w:widowControl/>
        <w:spacing w:after="120"/>
        <w:ind w:firstLine="720"/>
        <w:rPr>
          <w:snapToGrid/>
          <w:kern w:val="0"/>
          <w:szCs w:val="22"/>
        </w:rPr>
      </w:pPr>
      <w:r>
        <w:rPr>
          <w:snapToGrid/>
          <w:kern w:val="0"/>
          <w:szCs w:val="22"/>
        </w:rPr>
        <w:t>5.</w:t>
      </w:r>
      <w:r>
        <w:rPr>
          <w:snapToGrid/>
          <w:kern w:val="0"/>
          <w:szCs w:val="22"/>
        </w:rPr>
        <w:tab/>
      </w:r>
      <w:r w:rsidRPr="0020422B">
        <w:rPr>
          <w:snapToGrid/>
          <w:kern w:val="0"/>
          <w:szCs w:val="22"/>
        </w:rPr>
        <w:t>Accordingly, IT IS ORDERED pursuant to Section 4(i) of the Communications Act of 1934, as amended, 47 U.S.C. § 154(i) that the licensing staff of the Policy and Licensing Divisi</w:t>
      </w:r>
      <w:r w:rsidRPr="0020422B">
        <w:rPr>
          <w:snapToGrid/>
          <w:kern w:val="0"/>
          <w:szCs w:val="22"/>
        </w:rPr>
        <w:t>on SHALL MODIFY the authorizations listed in the Appendix in accordance with this Order and the Commission's Rules.</w:t>
      </w:r>
    </w:p>
    <w:p w:rsidR="00F30A59" w:rsidRPr="0020422B" w:rsidP="00F30A59">
      <w:pPr>
        <w:widowControl/>
        <w:ind w:firstLine="720"/>
        <w:rPr>
          <w:snapToGrid/>
          <w:kern w:val="0"/>
          <w:szCs w:val="22"/>
        </w:rPr>
      </w:pPr>
      <w:r>
        <w:rPr>
          <w:snapToGrid/>
          <w:kern w:val="0"/>
          <w:szCs w:val="22"/>
        </w:rPr>
        <w:t>6.</w:t>
      </w:r>
      <w:r>
        <w:rPr>
          <w:snapToGrid/>
          <w:kern w:val="0"/>
          <w:szCs w:val="22"/>
        </w:rPr>
        <w:tab/>
      </w:r>
      <w:r w:rsidRPr="0020422B">
        <w:rPr>
          <w:snapToGrid/>
          <w:kern w:val="0"/>
          <w:szCs w:val="22"/>
        </w:rPr>
        <w:t xml:space="preserve">This action is taken under delegated authority pursuant to Sections 0.191 and 0.392 </w:t>
      </w:r>
      <w:r>
        <w:rPr>
          <w:snapToGrid/>
          <w:kern w:val="0"/>
          <w:szCs w:val="22"/>
        </w:rPr>
        <w:t>of the Commission’s rules, 47 CFR</w:t>
      </w:r>
      <w:r w:rsidRPr="0020422B">
        <w:rPr>
          <w:snapToGrid/>
          <w:kern w:val="0"/>
          <w:szCs w:val="22"/>
        </w:rPr>
        <w:t xml:space="preserve"> §§ 0.191, 0.392.</w:t>
      </w:r>
    </w:p>
    <w:p w:rsidR="00F30A59" w:rsidRPr="0020422B" w:rsidP="00F30A59">
      <w:pPr>
        <w:widowControl/>
        <w:rPr>
          <w:snapToGrid/>
          <w:kern w:val="0"/>
          <w:szCs w:val="22"/>
        </w:rPr>
      </w:pPr>
    </w:p>
    <w:p w:rsidR="00F30A59" w:rsidRPr="0020422B" w:rsidP="00F30A59">
      <w:pPr>
        <w:widowControl/>
        <w:rPr>
          <w:snapToGrid/>
          <w:kern w:val="0"/>
          <w:szCs w:val="22"/>
        </w:rPr>
      </w:pP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t>FEDERAL COMMUNICATIONS COMMISSION</w:t>
      </w:r>
    </w:p>
    <w:p w:rsidR="00F30A59" w:rsidRPr="0020422B" w:rsidP="00F30A59">
      <w:pPr>
        <w:widowControl/>
        <w:rPr>
          <w:snapToGrid/>
          <w:kern w:val="0"/>
          <w:szCs w:val="22"/>
        </w:rPr>
      </w:pPr>
    </w:p>
    <w:p w:rsidR="00F30A59" w:rsidRPr="0020422B" w:rsidP="00F30A59">
      <w:pPr>
        <w:widowControl/>
        <w:rPr>
          <w:snapToGrid/>
          <w:kern w:val="0"/>
          <w:szCs w:val="22"/>
        </w:rPr>
      </w:pP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p>
    <w:p w:rsidR="00F30A59" w:rsidRPr="0020422B" w:rsidP="00F30A59">
      <w:pPr>
        <w:widowControl/>
        <w:rPr>
          <w:snapToGrid/>
          <w:kern w:val="0"/>
          <w:szCs w:val="22"/>
        </w:rPr>
      </w:pPr>
    </w:p>
    <w:p w:rsidR="00F30A59" w:rsidRPr="0020422B" w:rsidP="00F30A59">
      <w:pPr>
        <w:widowControl/>
        <w:rPr>
          <w:snapToGrid/>
          <w:kern w:val="0"/>
          <w:szCs w:val="22"/>
        </w:rPr>
      </w:pPr>
    </w:p>
    <w:p w:rsidR="00F30A59" w:rsidRPr="0020422B" w:rsidP="00F30A59">
      <w:pPr>
        <w:widowControl/>
        <w:ind w:left="3600" w:firstLine="720"/>
        <w:rPr>
          <w:snapToGrid/>
          <w:kern w:val="0"/>
          <w:szCs w:val="22"/>
        </w:rPr>
      </w:pPr>
      <w:r w:rsidRPr="0020422B">
        <w:rPr>
          <w:snapToGrid/>
          <w:kern w:val="0"/>
          <w:szCs w:val="22"/>
        </w:rPr>
        <w:t>Michael J. Wilhelm</w:t>
      </w:r>
    </w:p>
    <w:p w:rsidR="00F30A59" w:rsidRPr="0020422B" w:rsidP="00F30A59">
      <w:pPr>
        <w:widowControl/>
        <w:rPr>
          <w:snapToGrid/>
          <w:kern w:val="0"/>
          <w:szCs w:val="22"/>
        </w:rPr>
      </w:pP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t>Chief, Policy and Licensing Division</w:t>
      </w:r>
    </w:p>
    <w:p w:rsidR="006036AB" w:rsidP="00F30A59">
      <w:pPr>
        <w:pStyle w:val="ListParagraph"/>
        <w:rPr>
          <w:snapToGrid/>
          <w:kern w:val="0"/>
          <w:szCs w:val="22"/>
        </w:rPr>
      </w:pP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r>
      <w:r w:rsidRPr="0020422B">
        <w:rPr>
          <w:snapToGrid/>
          <w:kern w:val="0"/>
          <w:szCs w:val="22"/>
        </w:rPr>
        <w:tab/>
        <w:t>Public Safety and Homeland Security Bureau</w:t>
      </w: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b/>
          <w:szCs w:val="22"/>
          <w:u w:val="single"/>
        </w:rPr>
      </w:pPr>
    </w:p>
    <w:p w:rsidR="006F7D35" w:rsidP="006F7D35">
      <w:pPr>
        <w:ind w:firstLine="720"/>
        <w:jc w:val="center"/>
        <w:rPr>
          <w:szCs w:val="22"/>
        </w:rPr>
      </w:pPr>
      <w:bookmarkStart w:id="0" w:name="_GoBack"/>
      <w:bookmarkEnd w:id="0"/>
      <w:r>
        <w:rPr>
          <w:b/>
          <w:szCs w:val="22"/>
          <w:u w:val="single"/>
        </w:rPr>
        <w:t xml:space="preserve">APPENDIX </w:t>
      </w:r>
    </w:p>
    <w:p w:rsidR="006F7D35" w:rsidP="006F7D35">
      <w:pPr>
        <w:ind w:firstLine="720"/>
        <w:rPr>
          <w:szCs w:val="22"/>
        </w:rPr>
      </w:pPr>
    </w:p>
    <w:p w:rsidR="006F7D35" w:rsidRPr="00434899" w:rsidP="006F7D35">
      <w:pPr>
        <w:rPr>
          <w:szCs w:val="22"/>
          <w:u w:val="single"/>
        </w:rPr>
      </w:pPr>
      <w:r w:rsidRPr="00434899">
        <w:rPr>
          <w:sz w:val="24"/>
          <w:szCs w:val="24"/>
          <w:u w:val="single"/>
        </w:rPr>
        <w:t>List of Licensees &amp; Authorizations</w:t>
      </w:r>
    </w:p>
    <w:p w:rsidR="006F7D35" w:rsidP="006F7D35">
      <w:pPr>
        <w:rPr>
          <w:szCs w:val="22"/>
          <w:u w:val="single"/>
        </w:rPr>
      </w:pPr>
    </w:p>
    <w:tbl>
      <w:tblPr>
        <w:tblStyle w:val="TableGrid"/>
        <w:tblW w:w="9270" w:type="dxa"/>
        <w:tblInd w:w="108" w:type="dxa"/>
        <w:tblLook w:val="04A0"/>
      </w:tblPr>
      <w:tblGrid>
        <w:gridCol w:w="1869"/>
        <w:gridCol w:w="1964"/>
        <w:gridCol w:w="1964"/>
        <w:gridCol w:w="1964"/>
        <w:gridCol w:w="1509"/>
      </w:tblGrid>
      <w:tr w:rsidTr="00A613DE">
        <w:tblPrEx>
          <w:tblW w:w="9270" w:type="dxa"/>
          <w:tblInd w:w="108" w:type="dxa"/>
          <w:tblLook w:val="04A0"/>
        </w:tblPrEx>
        <w:trPr>
          <w:trHeight w:val="255"/>
        </w:trPr>
        <w:tc>
          <w:tcPr>
            <w:tcW w:w="1869" w:type="dxa"/>
          </w:tcPr>
          <w:p w:rsidR="006F7D35" w:rsidRPr="00434899" w:rsidP="00A613DE">
            <w:pPr>
              <w:jc w:val="center"/>
              <w:rPr>
                <w:b/>
                <w:sz w:val="20"/>
                <w:u w:val="single"/>
              </w:rPr>
            </w:pPr>
            <w:r w:rsidRPr="00434899">
              <w:rPr>
                <w:b/>
                <w:sz w:val="20"/>
                <w:u w:val="single"/>
              </w:rPr>
              <w:t>Licensee</w:t>
            </w:r>
          </w:p>
        </w:tc>
        <w:tc>
          <w:tcPr>
            <w:tcW w:w="1964" w:type="dxa"/>
          </w:tcPr>
          <w:p w:rsidR="006F7D35" w:rsidRPr="00434899" w:rsidP="00A613DE">
            <w:pPr>
              <w:jc w:val="center"/>
              <w:rPr>
                <w:b/>
                <w:sz w:val="20"/>
                <w:u w:val="single"/>
              </w:rPr>
            </w:pPr>
            <w:r w:rsidRPr="00434899">
              <w:rPr>
                <w:b/>
                <w:sz w:val="20"/>
                <w:u w:val="single"/>
              </w:rPr>
              <w:t>FRN</w:t>
            </w:r>
          </w:p>
        </w:tc>
        <w:tc>
          <w:tcPr>
            <w:tcW w:w="1964" w:type="dxa"/>
          </w:tcPr>
          <w:p w:rsidR="006F7D35" w:rsidRPr="00434899" w:rsidP="00A613DE">
            <w:pPr>
              <w:jc w:val="center"/>
              <w:rPr>
                <w:b/>
                <w:sz w:val="20"/>
                <w:u w:val="single"/>
              </w:rPr>
            </w:pPr>
            <w:r w:rsidRPr="00434899">
              <w:rPr>
                <w:b/>
                <w:sz w:val="20"/>
                <w:u w:val="single"/>
              </w:rPr>
              <w:t>Auth</w:t>
            </w:r>
            <w:r w:rsidRPr="00434899">
              <w:rPr>
                <w:b/>
                <w:sz w:val="20"/>
                <w:u w:val="single"/>
              </w:rPr>
              <w:t xml:space="preserve"> Signature</w:t>
            </w:r>
          </w:p>
        </w:tc>
        <w:tc>
          <w:tcPr>
            <w:tcW w:w="1964" w:type="dxa"/>
          </w:tcPr>
          <w:p w:rsidR="006F7D35" w:rsidRPr="00434899" w:rsidP="00A613DE">
            <w:pPr>
              <w:jc w:val="center"/>
              <w:rPr>
                <w:b/>
                <w:sz w:val="20"/>
                <w:u w:val="single"/>
              </w:rPr>
            </w:pPr>
            <w:r w:rsidRPr="00434899">
              <w:rPr>
                <w:b/>
                <w:sz w:val="20"/>
                <w:u w:val="single"/>
              </w:rPr>
              <w:t>Date</w:t>
            </w:r>
          </w:p>
        </w:tc>
        <w:tc>
          <w:tcPr>
            <w:tcW w:w="1509" w:type="dxa"/>
          </w:tcPr>
          <w:p w:rsidR="006F7D35" w:rsidP="00A613DE">
            <w:pPr>
              <w:jc w:val="center"/>
              <w:rPr>
                <w:b/>
                <w:sz w:val="20"/>
                <w:u w:val="single"/>
              </w:rPr>
            </w:pPr>
            <w:r w:rsidRPr="00434899">
              <w:rPr>
                <w:b/>
                <w:sz w:val="20"/>
                <w:u w:val="single"/>
              </w:rPr>
              <w:t>Call Sign</w:t>
            </w:r>
          </w:p>
          <w:p w:rsidR="006F7D35" w:rsidRPr="00434899" w:rsidP="00A613DE">
            <w:pPr>
              <w:jc w:val="center"/>
              <w:rPr>
                <w:b/>
                <w:sz w:val="20"/>
                <w:u w:val="single"/>
              </w:rPr>
            </w:pP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Arizona, State of</w:t>
            </w:r>
          </w:p>
        </w:tc>
        <w:tc>
          <w:tcPr>
            <w:tcW w:w="1964" w:type="dxa"/>
          </w:tcPr>
          <w:p w:rsidR="006F7D35" w:rsidRPr="00434899" w:rsidP="00A613DE">
            <w:pPr>
              <w:rPr>
                <w:sz w:val="20"/>
                <w:u w:val="single"/>
              </w:rPr>
            </w:pPr>
            <w:r w:rsidRPr="00434899">
              <w:rPr>
                <w:sz w:val="20"/>
              </w:rPr>
              <w:t>0001591023</w:t>
            </w:r>
          </w:p>
        </w:tc>
        <w:tc>
          <w:tcPr>
            <w:tcW w:w="1964" w:type="dxa"/>
          </w:tcPr>
          <w:p w:rsidR="006F7D35" w:rsidRPr="00434899" w:rsidP="00A613DE">
            <w:pPr>
              <w:rPr>
                <w:sz w:val="20"/>
                <w:u w:val="single"/>
              </w:rPr>
            </w:pPr>
            <w:r w:rsidRPr="00434899">
              <w:rPr>
                <w:sz w:val="20"/>
              </w:rPr>
              <w:t>Kevin A. Rogers</w:t>
            </w:r>
          </w:p>
        </w:tc>
        <w:tc>
          <w:tcPr>
            <w:tcW w:w="1964" w:type="dxa"/>
          </w:tcPr>
          <w:p w:rsidR="006F7D35" w:rsidRPr="00434899" w:rsidP="00A613DE">
            <w:pPr>
              <w:rPr>
                <w:sz w:val="20"/>
                <w:u w:val="single"/>
              </w:rPr>
            </w:pPr>
            <w:r w:rsidRPr="00434899">
              <w:rPr>
                <w:sz w:val="20"/>
              </w:rPr>
              <w:t>8/25/2017</w:t>
            </w:r>
          </w:p>
        </w:tc>
        <w:tc>
          <w:tcPr>
            <w:tcW w:w="1509" w:type="dxa"/>
          </w:tcPr>
          <w:p w:rsidR="006F7D35" w:rsidRPr="00434899" w:rsidP="00A613DE">
            <w:pPr>
              <w:rPr>
                <w:sz w:val="20"/>
                <w:u w:val="single"/>
              </w:rPr>
            </w:pPr>
            <w:r w:rsidRPr="00434899">
              <w:rPr>
                <w:sz w:val="20"/>
              </w:rPr>
              <w:t>WPMM669</w:t>
            </w: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 xml:space="preserve">Colorado, State of </w:t>
            </w:r>
          </w:p>
        </w:tc>
        <w:tc>
          <w:tcPr>
            <w:tcW w:w="1964" w:type="dxa"/>
          </w:tcPr>
          <w:p w:rsidR="006F7D35" w:rsidRPr="00434899" w:rsidP="00A613DE">
            <w:pPr>
              <w:rPr>
                <w:sz w:val="20"/>
                <w:u w:val="single"/>
              </w:rPr>
            </w:pPr>
            <w:r w:rsidRPr="00434899">
              <w:rPr>
                <w:sz w:val="20"/>
              </w:rPr>
              <w:t>0001613934</w:t>
            </w:r>
          </w:p>
        </w:tc>
        <w:tc>
          <w:tcPr>
            <w:tcW w:w="1964" w:type="dxa"/>
          </w:tcPr>
          <w:p w:rsidR="006F7D35" w:rsidRPr="00434899" w:rsidP="00A613DE">
            <w:pPr>
              <w:rPr>
                <w:sz w:val="20"/>
                <w:u w:val="single"/>
              </w:rPr>
            </w:pPr>
            <w:r w:rsidRPr="00434899">
              <w:rPr>
                <w:sz w:val="20"/>
              </w:rPr>
              <w:t>Richard Schmidt</w:t>
            </w:r>
          </w:p>
        </w:tc>
        <w:tc>
          <w:tcPr>
            <w:tcW w:w="1964" w:type="dxa"/>
          </w:tcPr>
          <w:p w:rsidR="006F7D35" w:rsidRPr="00434899" w:rsidP="00A613DE">
            <w:pPr>
              <w:rPr>
                <w:sz w:val="20"/>
                <w:u w:val="single"/>
              </w:rPr>
            </w:pPr>
            <w:r w:rsidRPr="00434899">
              <w:rPr>
                <w:sz w:val="20"/>
              </w:rPr>
              <w:t>8/28/2017</w:t>
            </w:r>
          </w:p>
        </w:tc>
        <w:tc>
          <w:tcPr>
            <w:tcW w:w="1509" w:type="dxa"/>
          </w:tcPr>
          <w:p w:rsidR="006F7D35" w:rsidRPr="00434899" w:rsidP="00A613DE">
            <w:pPr>
              <w:rPr>
                <w:sz w:val="20"/>
                <w:u w:val="single"/>
              </w:rPr>
            </w:pPr>
            <w:r w:rsidRPr="00434899">
              <w:rPr>
                <w:sz w:val="20"/>
              </w:rPr>
              <w:t>WPTK929</w:t>
            </w:r>
          </w:p>
        </w:tc>
      </w:tr>
      <w:tr w:rsidTr="00A613DE">
        <w:tblPrEx>
          <w:tblW w:w="9270" w:type="dxa"/>
          <w:tblInd w:w="108" w:type="dxa"/>
          <w:tblLook w:val="04A0"/>
        </w:tblPrEx>
        <w:trPr>
          <w:trHeight w:val="918"/>
        </w:trPr>
        <w:tc>
          <w:tcPr>
            <w:tcW w:w="1869" w:type="dxa"/>
          </w:tcPr>
          <w:p w:rsidR="006F7D35" w:rsidRPr="00434899" w:rsidP="00A613DE">
            <w:pPr>
              <w:autoSpaceDE w:val="0"/>
              <w:autoSpaceDN w:val="0"/>
              <w:adjustRightInd w:val="0"/>
              <w:rPr>
                <w:sz w:val="20"/>
              </w:rPr>
            </w:pPr>
            <w:r w:rsidRPr="00434899">
              <w:rPr>
                <w:sz w:val="20"/>
              </w:rPr>
              <w:t>State of Connecticut,</w:t>
            </w:r>
          </w:p>
          <w:p w:rsidR="006F7D35" w:rsidRPr="00434899" w:rsidP="00A613DE">
            <w:pPr>
              <w:autoSpaceDE w:val="0"/>
              <w:autoSpaceDN w:val="0"/>
              <w:adjustRightInd w:val="0"/>
              <w:rPr>
                <w:sz w:val="20"/>
              </w:rPr>
            </w:pPr>
            <w:r w:rsidRPr="00434899">
              <w:rPr>
                <w:sz w:val="20"/>
              </w:rPr>
              <w:t>ATTN: State Police Division</w:t>
            </w:r>
          </w:p>
        </w:tc>
        <w:tc>
          <w:tcPr>
            <w:tcW w:w="1964" w:type="dxa"/>
          </w:tcPr>
          <w:p w:rsidR="006F7D35" w:rsidRPr="00434899" w:rsidP="00A613DE">
            <w:pPr>
              <w:rPr>
                <w:sz w:val="20"/>
                <w:u w:val="single"/>
              </w:rPr>
            </w:pPr>
            <w:r w:rsidRPr="00434899">
              <w:rPr>
                <w:sz w:val="20"/>
              </w:rPr>
              <w:t>0003568011</w:t>
            </w:r>
          </w:p>
        </w:tc>
        <w:tc>
          <w:tcPr>
            <w:tcW w:w="1964" w:type="dxa"/>
          </w:tcPr>
          <w:p w:rsidR="006F7D35" w:rsidRPr="00434899" w:rsidP="00A613DE">
            <w:pPr>
              <w:rPr>
                <w:sz w:val="20"/>
                <w:u w:val="single"/>
              </w:rPr>
            </w:pPr>
            <w:r w:rsidRPr="00434899">
              <w:rPr>
                <w:sz w:val="20"/>
              </w:rPr>
              <w:t>Mark Matson</w:t>
            </w:r>
          </w:p>
        </w:tc>
        <w:tc>
          <w:tcPr>
            <w:tcW w:w="1964" w:type="dxa"/>
          </w:tcPr>
          <w:p w:rsidR="006F7D35" w:rsidRPr="00434899" w:rsidP="00A613DE">
            <w:pPr>
              <w:autoSpaceDE w:val="0"/>
              <w:autoSpaceDN w:val="0"/>
              <w:adjustRightInd w:val="0"/>
              <w:rPr>
                <w:sz w:val="20"/>
              </w:rPr>
            </w:pPr>
            <w:r w:rsidRPr="00434899">
              <w:rPr>
                <w:sz w:val="20"/>
              </w:rPr>
              <w:t>8/16/2017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WPHK438, WQWU791</w:t>
            </w:r>
          </w:p>
        </w:tc>
      </w:tr>
      <w:tr w:rsidTr="00A613DE">
        <w:tblPrEx>
          <w:tblW w:w="9270" w:type="dxa"/>
          <w:tblInd w:w="108" w:type="dxa"/>
          <w:tblLook w:val="04A0"/>
        </w:tblPrEx>
        <w:trPr>
          <w:trHeight w:val="466"/>
        </w:trPr>
        <w:tc>
          <w:tcPr>
            <w:tcW w:w="1869" w:type="dxa"/>
          </w:tcPr>
          <w:p w:rsidR="006F7D35" w:rsidRPr="00434899" w:rsidP="00A613DE">
            <w:pPr>
              <w:rPr>
                <w:sz w:val="20"/>
                <w:u w:val="single"/>
              </w:rPr>
            </w:pPr>
            <w:r w:rsidRPr="00434899">
              <w:rPr>
                <w:sz w:val="20"/>
              </w:rPr>
              <w:t xml:space="preserve">Delaware, State of </w:t>
            </w:r>
          </w:p>
        </w:tc>
        <w:tc>
          <w:tcPr>
            <w:tcW w:w="1964" w:type="dxa"/>
          </w:tcPr>
          <w:p w:rsidR="006F7D35" w:rsidRPr="00434899" w:rsidP="00A613DE">
            <w:pPr>
              <w:rPr>
                <w:sz w:val="20"/>
                <w:u w:val="single"/>
              </w:rPr>
            </w:pPr>
            <w:r w:rsidRPr="00434899">
              <w:rPr>
                <w:sz w:val="20"/>
              </w:rPr>
              <w:t>0002187367</w:t>
            </w:r>
          </w:p>
        </w:tc>
        <w:tc>
          <w:tcPr>
            <w:tcW w:w="1964" w:type="dxa"/>
          </w:tcPr>
          <w:p w:rsidR="006F7D35" w:rsidRPr="00434899" w:rsidP="00A613DE">
            <w:pPr>
              <w:rPr>
                <w:sz w:val="20"/>
                <w:u w:val="single"/>
              </w:rPr>
            </w:pPr>
            <w:r w:rsidRPr="00434899">
              <w:rPr>
                <w:sz w:val="20"/>
              </w:rPr>
              <w:t xml:space="preserve">Thomas </w:t>
            </w:r>
            <w:r w:rsidRPr="00434899">
              <w:rPr>
                <w:sz w:val="20"/>
              </w:rPr>
              <w:t>Kadunce</w:t>
            </w:r>
          </w:p>
        </w:tc>
        <w:tc>
          <w:tcPr>
            <w:tcW w:w="1964" w:type="dxa"/>
          </w:tcPr>
          <w:p w:rsidR="006F7D35" w:rsidRPr="00434899" w:rsidP="00A613DE">
            <w:pPr>
              <w:rPr>
                <w:sz w:val="20"/>
                <w:u w:val="single"/>
              </w:rPr>
            </w:pPr>
            <w:r w:rsidRPr="00434899">
              <w:rPr>
                <w:sz w:val="20"/>
              </w:rPr>
              <w:t>1/17/2018</w:t>
            </w:r>
          </w:p>
        </w:tc>
        <w:tc>
          <w:tcPr>
            <w:tcW w:w="1509" w:type="dxa"/>
          </w:tcPr>
          <w:p w:rsidR="006F7D35" w:rsidRPr="00434899" w:rsidP="00A613DE">
            <w:pPr>
              <w:rPr>
                <w:sz w:val="20"/>
                <w:u w:val="single"/>
              </w:rPr>
            </w:pPr>
            <w:r w:rsidRPr="00434899">
              <w:rPr>
                <w:sz w:val="20"/>
              </w:rPr>
              <w:t>WPNS384</w:t>
            </w:r>
          </w:p>
        </w:tc>
      </w:tr>
      <w:tr w:rsidTr="00A613DE">
        <w:tblPrEx>
          <w:tblW w:w="9270" w:type="dxa"/>
          <w:tblInd w:w="108" w:type="dxa"/>
          <w:tblLook w:val="04A0"/>
        </w:tblPrEx>
        <w:trPr>
          <w:trHeight w:val="1369"/>
        </w:trPr>
        <w:tc>
          <w:tcPr>
            <w:tcW w:w="1869" w:type="dxa"/>
          </w:tcPr>
          <w:p w:rsidR="006F7D35" w:rsidRPr="00434899" w:rsidP="00A613DE">
            <w:pPr>
              <w:autoSpaceDE w:val="0"/>
              <w:autoSpaceDN w:val="0"/>
              <w:adjustRightInd w:val="0"/>
              <w:rPr>
                <w:sz w:val="20"/>
              </w:rPr>
            </w:pPr>
            <w:r w:rsidRPr="00434899">
              <w:rPr>
                <w:sz w:val="20"/>
              </w:rPr>
              <w:t>District of Columbia</w:t>
            </w:r>
          </w:p>
          <w:p w:rsidR="006F7D35" w:rsidRPr="00434899" w:rsidP="00A613DE">
            <w:pPr>
              <w:autoSpaceDE w:val="0"/>
              <w:autoSpaceDN w:val="0"/>
              <w:adjustRightInd w:val="0"/>
              <w:rPr>
                <w:sz w:val="20"/>
              </w:rPr>
            </w:pPr>
            <w:r w:rsidRPr="00434899">
              <w:rPr>
                <w:sz w:val="20"/>
              </w:rPr>
              <w:t>Government, Metropolitan</w:t>
            </w:r>
          </w:p>
          <w:p w:rsidR="006F7D35" w:rsidRPr="00434899" w:rsidP="00A613DE">
            <w:pPr>
              <w:autoSpaceDE w:val="0"/>
              <w:autoSpaceDN w:val="0"/>
              <w:adjustRightInd w:val="0"/>
              <w:rPr>
                <w:sz w:val="20"/>
              </w:rPr>
            </w:pPr>
            <w:r w:rsidRPr="00434899">
              <w:rPr>
                <w:sz w:val="20"/>
              </w:rPr>
              <w:t>Police Department</w:t>
            </w:r>
          </w:p>
        </w:tc>
        <w:tc>
          <w:tcPr>
            <w:tcW w:w="1964" w:type="dxa"/>
          </w:tcPr>
          <w:p w:rsidR="006F7D35" w:rsidRPr="00434899" w:rsidP="00A613DE">
            <w:pPr>
              <w:rPr>
                <w:sz w:val="20"/>
                <w:u w:val="single"/>
              </w:rPr>
            </w:pPr>
            <w:r w:rsidRPr="00434899">
              <w:rPr>
                <w:sz w:val="20"/>
              </w:rPr>
              <w:t>0002088631</w:t>
            </w:r>
          </w:p>
        </w:tc>
        <w:tc>
          <w:tcPr>
            <w:tcW w:w="1964" w:type="dxa"/>
          </w:tcPr>
          <w:p w:rsidR="006F7D35" w:rsidRPr="00434899" w:rsidP="00A613DE">
            <w:pPr>
              <w:rPr>
                <w:sz w:val="20"/>
                <w:u w:val="single"/>
              </w:rPr>
            </w:pPr>
            <w:r w:rsidRPr="00434899">
              <w:rPr>
                <w:sz w:val="20"/>
              </w:rPr>
              <w:t>Karima Holmes</w:t>
            </w:r>
          </w:p>
        </w:tc>
        <w:tc>
          <w:tcPr>
            <w:tcW w:w="1964" w:type="dxa"/>
          </w:tcPr>
          <w:p w:rsidR="006F7D35" w:rsidRPr="00434899" w:rsidP="00A613DE">
            <w:pPr>
              <w:rPr>
                <w:sz w:val="20"/>
                <w:u w:val="single"/>
              </w:rPr>
            </w:pPr>
            <w:r w:rsidRPr="00434899">
              <w:rPr>
                <w:sz w:val="20"/>
              </w:rPr>
              <w:t>2/2/2018</w:t>
            </w:r>
          </w:p>
        </w:tc>
        <w:tc>
          <w:tcPr>
            <w:tcW w:w="1509" w:type="dxa"/>
          </w:tcPr>
          <w:p w:rsidR="006F7D35" w:rsidRPr="00434899" w:rsidP="00A613DE">
            <w:pPr>
              <w:rPr>
                <w:sz w:val="20"/>
                <w:u w:val="single"/>
              </w:rPr>
            </w:pPr>
            <w:r w:rsidRPr="00434899">
              <w:rPr>
                <w:sz w:val="20"/>
              </w:rPr>
              <w:t>WPED308</w:t>
            </w:r>
          </w:p>
        </w:tc>
      </w:tr>
      <w:tr w:rsidTr="00A613DE">
        <w:tblPrEx>
          <w:tblW w:w="9270" w:type="dxa"/>
          <w:tblInd w:w="108" w:type="dxa"/>
          <w:tblLook w:val="04A0"/>
        </w:tblPrEx>
        <w:trPr>
          <w:trHeight w:val="1384"/>
        </w:trPr>
        <w:tc>
          <w:tcPr>
            <w:tcW w:w="1869" w:type="dxa"/>
          </w:tcPr>
          <w:p w:rsidR="006F7D35" w:rsidRPr="00434899" w:rsidP="00A613DE">
            <w:pPr>
              <w:autoSpaceDE w:val="0"/>
              <w:autoSpaceDN w:val="0"/>
              <w:adjustRightInd w:val="0"/>
              <w:rPr>
                <w:sz w:val="20"/>
              </w:rPr>
            </w:pPr>
            <w:r w:rsidRPr="00434899">
              <w:rPr>
                <w:sz w:val="20"/>
              </w:rPr>
              <w:t>Dept. Hwy Safety &amp; Motor</w:t>
            </w:r>
          </w:p>
          <w:p w:rsidR="006F7D35" w:rsidRPr="00434899" w:rsidP="00A613DE">
            <w:pPr>
              <w:autoSpaceDE w:val="0"/>
              <w:autoSpaceDN w:val="0"/>
              <w:adjustRightInd w:val="0"/>
              <w:rPr>
                <w:sz w:val="20"/>
              </w:rPr>
            </w:pPr>
            <w:r w:rsidRPr="00434899">
              <w:rPr>
                <w:sz w:val="20"/>
              </w:rPr>
              <w:t>Vehicles, Florida Highway</w:t>
            </w:r>
          </w:p>
          <w:p w:rsidR="006F7D35" w:rsidRPr="00434899" w:rsidP="00A613DE">
            <w:pPr>
              <w:autoSpaceDE w:val="0"/>
              <w:autoSpaceDN w:val="0"/>
              <w:adjustRightInd w:val="0"/>
              <w:rPr>
                <w:sz w:val="20"/>
              </w:rPr>
            </w:pPr>
            <w:r w:rsidRPr="00434899">
              <w:rPr>
                <w:sz w:val="20"/>
              </w:rPr>
              <w:t>Patrol</w:t>
            </w:r>
          </w:p>
        </w:tc>
        <w:tc>
          <w:tcPr>
            <w:tcW w:w="1964" w:type="dxa"/>
          </w:tcPr>
          <w:p w:rsidR="006F7D35" w:rsidRPr="00434899" w:rsidP="00A613DE">
            <w:pPr>
              <w:rPr>
                <w:sz w:val="20"/>
                <w:u w:val="single"/>
              </w:rPr>
            </w:pPr>
            <w:r w:rsidRPr="00434899">
              <w:rPr>
                <w:sz w:val="20"/>
              </w:rPr>
              <w:t>0001802693</w:t>
            </w:r>
          </w:p>
        </w:tc>
        <w:tc>
          <w:tcPr>
            <w:tcW w:w="1964" w:type="dxa"/>
          </w:tcPr>
          <w:p w:rsidR="006F7D35" w:rsidRPr="00434899" w:rsidP="00A613DE">
            <w:pPr>
              <w:rPr>
                <w:sz w:val="20"/>
                <w:u w:val="single"/>
              </w:rPr>
            </w:pPr>
            <w:r w:rsidRPr="00434899">
              <w:rPr>
                <w:sz w:val="20"/>
              </w:rPr>
              <w:t>Vic Thomas</w:t>
            </w:r>
          </w:p>
        </w:tc>
        <w:tc>
          <w:tcPr>
            <w:tcW w:w="1964" w:type="dxa"/>
          </w:tcPr>
          <w:p w:rsidR="006F7D35" w:rsidRPr="00434899" w:rsidP="00A613DE">
            <w:pPr>
              <w:rPr>
                <w:sz w:val="20"/>
                <w:u w:val="single"/>
              </w:rPr>
            </w:pPr>
            <w:r w:rsidRPr="00434899">
              <w:rPr>
                <w:sz w:val="20"/>
              </w:rPr>
              <w:t>8/24/2017</w:t>
            </w:r>
          </w:p>
        </w:tc>
        <w:tc>
          <w:tcPr>
            <w:tcW w:w="1509" w:type="dxa"/>
          </w:tcPr>
          <w:p w:rsidR="006F7D35" w:rsidRPr="00434899" w:rsidP="00A613DE">
            <w:pPr>
              <w:autoSpaceDE w:val="0"/>
              <w:autoSpaceDN w:val="0"/>
              <w:adjustRightInd w:val="0"/>
              <w:rPr>
                <w:sz w:val="20"/>
              </w:rPr>
            </w:pPr>
            <w:r w:rsidRPr="00434899">
              <w:rPr>
                <w:sz w:val="20"/>
              </w:rPr>
              <w:t>WNWU571, WPQB583,</w:t>
            </w:r>
          </w:p>
          <w:p w:rsidR="006F7D35" w:rsidRPr="00434899" w:rsidP="00A613DE">
            <w:pPr>
              <w:rPr>
                <w:sz w:val="20"/>
                <w:u w:val="single"/>
              </w:rPr>
            </w:pPr>
            <w:r w:rsidRPr="00434899">
              <w:rPr>
                <w:sz w:val="20"/>
              </w:rPr>
              <w:t>WPZL332, WQJL992</w:t>
            </w: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 xml:space="preserve">Georgia, State of </w:t>
            </w:r>
          </w:p>
        </w:tc>
        <w:tc>
          <w:tcPr>
            <w:tcW w:w="1964" w:type="dxa"/>
          </w:tcPr>
          <w:p w:rsidR="006F7D35" w:rsidRPr="00434899" w:rsidP="00A613DE">
            <w:pPr>
              <w:rPr>
                <w:sz w:val="20"/>
                <w:u w:val="single"/>
              </w:rPr>
            </w:pPr>
            <w:r w:rsidRPr="00434899">
              <w:rPr>
                <w:sz w:val="20"/>
              </w:rPr>
              <w:t>0001849843</w:t>
            </w:r>
          </w:p>
        </w:tc>
        <w:tc>
          <w:tcPr>
            <w:tcW w:w="1964" w:type="dxa"/>
          </w:tcPr>
          <w:p w:rsidR="006F7D35" w:rsidRPr="00434899" w:rsidP="00A613DE">
            <w:pPr>
              <w:rPr>
                <w:sz w:val="20"/>
                <w:u w:val="single"/>
              </w:rPr>
            </w:pPr>
            <w:r w:rsidRPr="00434899">
              <w:rPr>
                <w:sz w:val="20"/>
              </w:rPr>
              <w:t>Ralph Bevan</w:t>
            </w:r>
          </w:p>
        </w:tc>
        <w:tc>
          <w:tcPr>
            <w:tcW w:w="1964" w:type="dxa"/>
          </w:tcPr>
          <w:p w:rsidR="006F7D35" w:rsidRPr="00434899" w:rsidP="00A613DE">
            <w:pPr>
              <w:rPr>
                <w:sz w:val="20"/>
                <w:u w:val="single"/>
              </w:rPr>
            </w:pPr>
            <w:r w:rsidRPr="00434899">
              <w:rPr>
                <w:sz w:val="20"/>
              </w:rPr>
              <w:t>3/5/2018</w:t>
            </w:r>
          </w:p>
        </w:tc>
        <w:tc>
          <w:tcPr>
            <w:tcW w:w="1509" w:type="dxa"/>
          </w:tcPr>
          <w:p w:rsidR="006F7D35" w:rsidRPr="00434899" w:rsidP="00A613DE">
            <w:pPr>
              <w:rPr>
                <w:sz w:val="20"/>
                <w:u w:val="single"/>
              </w:rPr>
            </w:pPr>
            <w:r w:rsidRPr="00434899">
              <w:rPr>
                <w:sz w:val="20"/>
              </w:rPr>
              <w:t>WPBK949, WPWZ315</w:t>
            </w: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 xml:space="preserve">Illinois, State of </w:t>
            </w:r>
          </w:p>
        </w:tc>
        <w:tc>
          <w:tcPr>
            <w:tcW w:w="1964" w:type="dxa"/>
          </w:tcPr>
          <w:p w:rsidR="006F7D35" w:rsidRPr="00434899" w:rsidP="00A613DE">
            <w:pPr>
              <w:rPr>
                <w:sz w:val="20"/>
                <w:u w:val="single"/>
              </w:rPr>
            </w:pPr>
            <w:r w:rsidRPr="00434899">
              <w:rPr>
                <w:sz w:val="20"/>
              </w:rPr>
              <w:t>0002787893</w:t>
            </w:r>
          </w:p>
        </w:tc>
        <w:tc>
          <w:tcPr>
            <w:tcW w:w="1964" w:type="dxa"/>
          </w:tcPr>
          <w:p w:rsidR="006F7D35" w:rsidRPr="00434899" w:rsidP="00A613DE">
            <w:pPr>
              <w:rPr>
                <w:sz w:val="20"/>
                <w:u w:val="single"/>
              </w:rPr>
            </w:pPr>
            <w:r w:rsidRPr="00434899">
              <w:rPr>
                <w:sz w:val="20"/>
              </w:rPr>
              <w:t>Jeffrey E. Sexton</w:t>
            </w:r>
          </w:p>
        </w:tc>
        <w:tc>
          <w:tcPr>
            <w:tcW w:w="1964" w:type="dxa"/>
          </w:tcPr>
          <w:p w:rsidR="006F7D35" w:rsidRPr="00434899" w:rsidP="00A613DE">
            <w:pPr>
              <w:rPr>
                <w:sz w:val="20"/>
                <w:u w:val="single"/>
              </w:rPr>
            </w:pPr>
            <w:r w:rsidRPr="00434899">
              <w:rPr>
                <w:sz w:val="20"/>
              </w:rPr>
              <w:t>8/15/2017</w:t>
            </w:r>
          </w:p>
        </w:tc>
        <w:tc>
          <w:tcPr>
            <w:tcW w:w="1509" w:type="dxa"/>
          </w:tcPr>
          <w:p w:rsidR="006F7D35" w:rsidRPr="00434899" w:rsidP="00A613DE">
            <w:pPr>
              <w:rPr>
                <w:sz w:val="20"/>
                <w:u w:val="single"/>
              </w:rPr>
            </w:pPr>
            <w:r w:rsidRPr="00434899">
              <w:rPr>
                <w:sz w:val="20"/>
              </w:rPr>
              <w:t>WNVD283</w:t>
            </w:r>
          </w:p>
        </w:tc>
      </w:tr>
      <w:tr w:rsidTr="00A613DE">
        <w:tblPrEx>
          <w:tblW w:w="9270" w:type="dxa"/>
          <w:tblInd w:w="108" w:type="dxa"/>
          <w:tblLook w:val="04A0"/>
        </w:tblPrEx>
        <w:trPr>
          <w:trHeight w:val="2077"/>
        </w:trPr>
        <w:tc>
          <w:tcPr>
            <w:tcW w:w="1869" w:type="dxa"/>
          </w:tcPr>
          <w:p w:rsidR="006F7D35" w:rsidRPr="00434899" w:rsidP="00A613DE">
            <w:pPr>
              <w:autoSpaceDE w:val="0"/>
              <w:autoSpaceDN w:val="0"/>
              <w:adjustRightInd w:val="0"/>
              <w:rPr>
                <w:sz w:val="20"/>
                <w:u w:val="single"/>
              </w:rPr>
            </w:pPr>
            <w:r w:rsidRPr="00434899">
              <w:rPr>
                <w:sz w:val="20"/>
              </w:rPr>
              <w:t xml:space="preserve">City of Los Angeles </w:t>
            </w:r>
          </w:p>
          <w:p w:rsidR="006F7D35" w:rsidRPr="00434899" w:rsidP="00A613DE">
            <w:pPr>
              <w:rPr>
                <w:sz w:val="20"/>
                <w:u w:val="single"/>
              </w:rPr>
            </w:pPr>
          </w:p>
        </w:tc>
        <w:tc>
          <w:tcPr>
            <w:tcW w:w="1964" w:type="dxa"/>
          </w:tcPr>
          <w:p w:rsidR="006F7D35" w:rsidRPr="00434899" w:rsidP="00A613DE">
            <w:pPr>
              <w:rPr>
                <w:sz w:val="20"/>
                <w:u w:val="single"/>
              </w:rPr>
            </w:pPr>
            <w:r w:rsidRPr="00434899">
              <w:rPr>
                <w:sz w:val="20"/>
              </w:rPr>
              <w:t>0016433013</w:t>
            </w:r>
          </w:p>
        </w:tc>
        <w:tc>
          <w:tcPr>
            <w:tcW w:w="1964" w:type="dxa"/>
          </w:tcPr>
          <w:p w:rsidR="006F7D35" w:rsidRPr="00434899" w:rsidP="00A613DE">
            <w:pPr>
              <w:rPr>
                <w:sz w:val="20"/>
                <w:u w:val="single"/>
              </w:rPr>
            </w:pPr>
            <w:r w:rsidRPr="00434899">
              <w:rPr>
                <w:sz w:val="20"/>
              </w:rPr>
              <w:t>Silva L. Atwater</w:t>
            </w:r>
          </w:p>
        </w:tc>
        <w:tc>
          <w:tcPr>
            <w:tcW w:w="1964" w:type="dxa"/>
          </w:tcPr>
          <w:p w:rsidR="006F7D35" w:rsidRPr="00434899" w:rsidP="00A613DE">
            <w:pPr>
              <w:autoSpaceDE w:val="0"/>
              <w:autoSpaceDN w:val="0"/>
              <w:adjustRightInd w:val="0"/>
              <w:rPr>
                <w:sz w:val="20"/>
              </w:rPr>
            </w:pPr>
            <w:r w:rsidRPr="00434899">
              <w:rPr>
                <w:sz w:val="20"/>
              </w:rPr>
              <w:t>8/25/2017</w:t>
            </w:r>
          </w:p>
          <w:p w:rsidR="006F7D35" w:rsidRPr="00434899" w:rsidP="00A613DE">
            <w:pPr>
              <w:rPr>
                <w:sz w:val="20"/>
                <w:u w:val="single"/>
              </w:rPr>
            </w:pPr>
          </w:p>
        </w:tc>
        <w:tc>
          <w:tcPr>
            <w:tcW w:w="1509" w:type="dxa"/>
          </w:tcPr>
          <w:p w:rsidR="006F7D35" w:rsidRPr="00434899" w:rsidP="00A613DE">
            <w:pPr>
              <w:autoSpaceDE w:val="0"/>
              <w:autoSpaceDN w:val="0"/>
              <w:adjustRightInd w:val="0"/>
              <w:rPr>
                <w:sz w:val="20"/>
              </w:rPr>
            </w:pPr>
            <w:r w:rsidRPr="00434899">
              <w:rPr>
                <w:sz w:val="20"/>
              </w:rPr>
              <w:t>WQHD385, WNSZ607,</w:t>
            </w:r>
          </w:p>
          <w:p w:rsidR="006F7D35" w:rsidRPr="00434899" w:rsidP="00A613DE">
            <w:pPr>
              <w:autoSpaceDE w:val="0"/>
              <w:autoSpaceDN w:val="0"/>
              <w:adjustRightInd w:val="0"/>
              <w:rPr>
                <w:sz w:val="20"/>
              </w:rPr>
            </w:pPr>
            <w:r w:rsidRPr="00434899">
              <w:rPr>
                <w:sz w:val="20"/>
              </w:rPr>
              <w:t>WNSZ608, WPQG846,</w:t>
            </w:r>
          </w:p>
          <w:p w:rsidR="006F7D35" w:rsidRPr="00434899" w:rsidP="00A613DE">
            <w:pPr>
              <w:autoSpaceDE w:val="0"/>
              <w:autoSpaceDN w:val="0"/>
              <w:adjustRightInd w:val="0"/>
              <w:rPr>
                <w:sz w:val="20"/>
              </w:rPr>
            </w:pPr>
            <w:r w:rsidRPr="00434899">
              <w:rPr>
                <w:sz w:val="20"/>
              </w:rPr>
              <w:t xml:space="preserve">WPRW899, </w:t>
            </w:r>
          </w:p>
          <w:p w:rsidR="006F7D35" w:rsidRPr="00434899" w:rsidP="00A613DE">
            <w:pPr>
              <w:autoSpaceDE w:val="0"/>
              <w:autoSpaceDN w:val="0"/>
              <w:adjustRightInd w:val="0"/>
              <w:rPr>
                <w:sz w:val="20"/>
              </w:rPr>
            </w:pPr>
            <w:r w:rsidRPr="00434899">
              <w:rPr>
                <w:sz w:val="20"/>
              </w:rPr>
              <w:t>WPVV324, WQDD530,</w:t>
            </w:r>
          </w:p>
          <w:p w:rsidR="006F7D35" w:rsidRPr="00434899" w:rsidP="00A613DE">
            <w:pPr>
              <w:rPr>
                <w:sz w:val="20"/>
                <w:u w:val="single"/>
              </w:rPr>
            </w:pPr>
            <w:r w:rsidRPr="00434899">
              <w:rPr>
                <w:sz w:val="20"/>
              </w:rPr>
              <w:t>WQYM227</w:t>
            </w:r>
          </w:p>
        </w:tc>
      </w:tr>
      <w:tr w:rsidTr="00A613DE">
        <w:tblPrEx>
          <w:tblW w:w="9270" w:type="dxa"/>
          <w:tblInd w:w="108" w:type="dxa"/>
          <w:tblLook w:val="04A0"/>
        </w:tblPrEx>
        <w:trPr>
          <w:trHeight w:val="918"/>
        </w:trPr>
        <w:tc>
          <w:tcPr>
            <w:tcW w:w="1869" w:type="dxa"/>
          </w:tcPr>
          <w:p w:rsidR="006F7D35" w:rsidRPr="00434899" w:rsidP="00A613DE">
            <w:pPr>
              <w:autoSpaceDE w:val="0"/>
              <w:autoSpaceDN w:val="0"/>
              <w:adjustRightInd w:val="0"/>
              <w:rPr>
                <w:sz w:val="20"/>
              </w:rPr>
            </w:pPr>
            <w:r w:rsidRPr="00434899">
              <w:rPr>
                <w:sz w:val="20"/>
              </w:rPr>
              <w:t>Louisiana, State of (Dept. of</w:t>
            </w:r>
          </w:p>
          <w:p w:rsidR="006F7D35" w:rsidRPr="00434899" w:rsidP="00A613DE">
            <w:pPr>
              <w:autoSpaceDE w:val="0"/>
              <w:autoSpaceDN w:val="0"/>
              <w:adjustRightInd w:val="0"/>
              <w:rPr>
                <w:sz w:val="20"/>
              </w:rPr>
            </w:pPr>
            <w:r w:rsidRPr="00434899">
              <w:rPr>
                <w:sz w:val="20"/>
              </w:rPr>
              <w:t>Public Safety)</w:t>
            </w:r>
          </w:p>
        </w:tc>
        <w:tc>
          <w:tcPr>
            <w:tcW w:w="1964" w:type="dxa"/>
          </w:tcPr>
          <w:p w:rsidR="006F7D35" w:rsidRPr="00434899" w:rsidP="00A613DE">
            <w:pPr>
              <w:rPr>
                <w:sz w:val="20"/>
                <w:u w:val="single"/>
              </w:rPr>
            </w:pPr>
            <w:r w:rsidRPr="00434899">
              <w:rPr>
                <w:sz w:val="20"/>
              </w:rPr>
              <w:t>0001722982</w:t>
            </w:r>
          </w:p>
        </w:tc>
        <w:tc>
          <w:tcPr>
            <w:tcW w:w="1964" w:type="dxa"/>
          </w:tcPr>
          <w:p w:rsidR="006F7D35" w:rsidRPr="00434899" w:rsidP="00A613DE">
            <w:pPr>
              <w:rPr>
                <w:sz w:val="20"/>
                <w:u w:val="single"/>
              </w:rPr>
            </w:pPr>
            <w:r w:rsidRPr="00434899">
              <w:rPr>
                <w:sz w:val="20"/>
              </w:rPr>
              <w:t>Julio Peck</w:t>
            </w:r>
          </w:p>
        </w:tc>
        <w:tc>
          <w:tcPr>
            <w:tcW w:w="1964" w:type="dxa"/>
          </w:tcPr>
          <w:p w:rsidR="006F7D35" w:rsidRPr="00434899" w:rsidP="00A613DE">
            <w:pPr>
              <w:autoSpaceDE w:val="0"/>
              <w:autoSpaceDN w:val="0"/>
              <w:adjustRightInd w:val="0"/>
              <w:rPr>
                <w:sz w:val="20"/>
              </w:rPr>
            </w:pPr>
            <w:r w:rsidRPr="00434899">
              <w:rPr>
                <w:sz w:val="20"/>
              </w:rPr>
              <w:t>8/17/2017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WPXI720</w:t>
            </w: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 xml:space="preserve">Maryland State Police </w:t>
            </w:r>
          </w:p>
        </w:tc>
        <w:tc>
          <w:tcPr>
            <w:tcW w:w="1964" w:type="dxa"/>
          </w:tcPr>
          <w:p w:rsidR="006F7D35" w:rsidRPr="00434899" w:rsidP="00A613DE">
            <w:pPr>
              <w:rPr>
                <w:sz w:val="20"/>
                <w:u w:val="single"/>
              </w:rPr>
            </w:pPr>
            <w:r w:rsidRPr="00434899">
              <w:rPr>
                <w:sz w:val="20"/>
              </w:rPr>
              <w:t>0002134120</w:t>
            </w:r>
          </w:p>
        </w:tc>
        <w:tc>
          <w:tcPr>
            <w:tcW w:w="1964" w:type="dxa"/>
          </w:tcPr>
          <w:p w:rsidR="006F7D35" w:rsidRPr="00434899" w:rsidP="00A613DE">
            <w:pPr>
              <w:rPr>
                <w:sz w:val="20"/>
                <w:u w:val="single"/>
              </w:rPr>
            </w:pPr>
            <w:r w:rsidRPr="00434899">
              <w:rPr>
                <w:sz w:val="20"/>
              </w:rPr>
              <w:t>Gary Davis, Jr.</w:t>
            </w:r>
          </w:p>
        </w:tc>
        <w:tc>
          <w:tcPr>
            <w:tcW w:w="1964" w:type="dxa"/>
          </w:tcPr>
          <w:p w:rsidR="006F7D35" w:rsidRPr="00434899" w:rsidP="00A613DE">
            <w:pPr>
              <w:rPr>
                <w:sz w:val="20"/>
                <w:u w:val="single"/>
              </w:rPr>
            </w:pPr>
            <w:r w:rsidRPr="00434899">
              <w:rPr>
                <w:sz w:val="20"/>
              </w:rPr>
              <w:t>9/1/2017</w:t>
            </w:r>
          </w:p>
        </w:tc>
        <w:tc>
          <w:tcPr>
            <w:tcW w:w="1509" w:type="dxa"/>
          </w:tcPr>
          <w:p w:rsidR="006F7D35" w:rsidRPr="00434899" w:rsidP="00A613DE">
            <w:pPr>
              <w:rPr>
                <w:sz w:val="20"/>
                <w:u w:val="single"/>
              </w:rPr>
            </w:pPr>
            <w:r w:rsidRPr="00434899">
              <w:rPr>
                <w:sz w:val="20"/>
              </w:rPr>
              <w:t>WPLP844</w:t>
            </w:r>
          </w:p>
        </w:tc>
      </w:tr>
      <w:tr w:rsidTr="00A613DE">
        <w:tblPrEx>
          <w:tblW w:w="9270" w:type="dxa"/>
          <w:tblInd w:w="108" w:type="dxa"/>
          <w:tblLook w:val="04A0"/>
        </w:tblPrEx>
        <w:trPr>
          <w:trHeight w:val="692"/>
        </w:trPr>
        <w:tc>
          <w:tcPr>
            <w:tcW w:w="1869" w:type="dxa"/>
          </w:tcPr>
          <w:p w:rsidR="006F7D35" w:rsidRPr="00434899" w:rsidP="00A613DE">
            <w:pPr>
              <w:autoSpaceDE w:val="0"/>
              <w:autoSpaceDN w:val="0"/>
              <w:adjustRightInd w:val="0"/>
              <w:rPr>
                <w:sz w:val="20"/>
              </w:rPr>
            </w:pPr>
            <w:r w:rsidRPr="00434899">
              <w:rPr>
                <w:sz w:val="20"/>
              </w:rPr>
              <w:t>Commonwealth of</w:t>
            </w:r>
          </w:p>
          <w:p w:rsidR="006F7D35" w:rsidRPr="00434899" w:rsidP="00A613DE">
            <w:pPr>
              <w:autoSpaceDE w:val="0"/>
              <w:autoSpaceDN w:val="0"/>
              <w:adjustRightInd w:val="0"/>
              <w:rPr>
                <w:sz w:val="20"/>
              </w:rPr>
            </w:pPr>
            <w:r w:rsidRPr="00434899">
              <w:rPr>
                <w:sz w:val="20"/>
              </w:rPr>
              <w:t>Massachusetts</w:t>
            </w:r>
          </w:p>
        </w:tc>
        <w:tc>
          <w:tcPr>
            <w:tcW w:w="1964" w:type="dxa"/>
          </w:tcPr>
          <w:p w:rsidR="006F7D35" w:rsidRPr="00434899" w:rsidP="00A613DE">
            <w:pPr>
              <w:rPr>
                <w:sz w:val="20"/>
                <w:u w:val="single"/>
              </w:rPr>
            </w:pPr>
            <w:r w:rsidRPr="00434899">
              <w:rPr>
                <w:sz w:val="20"/>
              </w:rPr>
              <w:t>0021579420</w:t>
            </w:r>
          </w:p>
        </w:tc>
        <w:tc>
          <w:tcPr>
            <w:tcW w:w="1964" w:type="dxa"/>
          </w:tcPr>
          <w:p w:rsidR="006F7D35" w:rsidRPr="00434899" w:rsidP="00A613DE">
            <w:pPr>
              <w:rPr>
                <w:sz w:val="20"/>
                <w:u w:val="single"/>
              </w:rPr>
            </w:pPr>
            <w:r w:rsidRPr="00434899">
              <w:rPr>
                <w:sz w:val="20"/>
              </w:rPr>
              <w:t>C. Blair Sutherland</w:t>
            </w:r>
          </w:p>
        </w:tc>
        <w:tc>
          <w:tcPr>
            <w:tcW w:w="1964" w:type="dxa"/>
          </w:tcPr>
          <w:p w:rsidR="006F7D35" w:rsidRPr="00434899" w:rsidP="00A613DE">
            <w:pPr>
              <w:rPr>
                <w:sz w:val="20"/>
                <w:u w:val="single"/>
              </w:rPr>
            </w:pPr>
            <w:r w:rsidRPr="00434899">
              <w:rPr>
                <w:sz w:val="20"/>
              </w:rPr>
              <w:t>10/02/2017</w:t>
            </w:r>
          </w:p>
        </w:tc>
        <w:tc>
          <w:tcPr>
            <w:tcW w:w="1509" w:type="dxa"/>
          </w:tcPr>
          <w:p w:rsidR="006F7D35" w:rsidRPr="00434899" w:rsidP="00A613DE">
            <w:pPr>
              <w:autoSpaceDE w:val="0"/>
              <w:autoSpaceDN w:val="0"/>
              <w:adjustRightInd w:val="0"/>
              <w:rPr>
                <w:sz w:val="20"/>
              </w:rPr>
            </w:pPr>
            <w:r w:rsidRPr="00434899">
              <w:rPr>
                <w:sz w:val="20"/>
              </w:rPr>
              <w:t>WNWG807, WPUL255,</w:t>
            </w:r>
          </w:p>
          <w:p w:rsidR="006F7D35" w:rsidRPr="00434899" w:rsidP="00A613DE">
            <w:pPr>
              <w:rPr>
                <w:sz w:val="20"/>
                <w:u w:val="single"/>
              </w:rPr>
            </w:pPr>
            <w:r w:rsidRPr="00434899">
              <w:rPr>
                <w:sz w:val="20"/>
              </w:rPr>
              <w:t>WPVV812</w:t>
            </w: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 xml:space="preserve">Michigan, State of </w:t>
            </w:r>
          </w:p>
        </w:tc>
        <w:tc>
          <w:tcPr>
            <w:tcW w:w="1964" w:type="dxa"/>
          </w:tcPr>
          <w:p w:rsidR="006F7D35" w:rsidRPr="00434899" w:rsidP="00A613DE">
            <w:pPr>
              <w:rPr>
                <w:sz w:val="20"/>
                <w:u w:val="single"/>
              </w:rPr>
            </w:pPr>
            <w:r w:rsidRPr="00434899">
              <w:rPr>
                <w:sz w:val="20"/>
              </w:rPr>
              <w:t>0004806576</w:t>
            </w:r>
          </w:p>
        </w:tc>
        <w:tc>
          <w:tcPr>
            <w:tcW w:w="1964" w:type="dxa"/>
          </w:tcPr>
          <w:p w:rsidR="006F7D35" w:rsidRPr="00434899" w:rsidP="00A613DE">
            <w:pPr>
              <w:rPr>
                <w:sz w:val="20"/>
                <w:u w:val="single"/>
              </w:rPr>
            </w:pPr>
            <w:r w:rsidRPr="00434899">
              <w:rPr>
                <w:sz w:val="20"/>
              </w:rPr>
              <w:t>Mark Sandberg</w:t>
            </w:r>
          </w:p>
        </w:tc>
        <w:tc>
          <w:tcPr>
            <w:tcW w:w="1964" w:type="dxa"/>
          </w:tcPr>
          <w:p w:rsidR="006F7D35" w:rsidRPr="00434899" w:rsidP="00A613DE">
            <w:pPr>
              <w:rPr>
                <w:sz w:val="20"/>
                <w:u w:val="single"/>
              </w:rPr>
            </w:pPr>
            <w:r w:rsidRPr="00434899">
              <w:rPr>
                <w:sz w:val="20"/>
              </w:rPr>
              <w:t>8/23/2017</w:t>
            </w:r>
          </w:p>
        </w:tc>
        <w:tc>
          <w:tcPr>
            <w:tcW w:w="1509" w:type="dxa"/>
          </w:tcPr>
          <w:p w:rsidR="006F7D35" w:rsidRPr="00434899" w:rsidP="00A613DE">
            <w:pPr>
              <w:rPr>
                <w:sz w:val="20"/>
                <w:u w:val="single"/>
              </w:rPr>
            </w:pPr>
            <w:r w:rsidRPr="00434899">
              <w:rPr>
                <w:sz w:val="20"/>
              </w:rPr>
              <w:t>WNSY452, WNSY453</w:t>
            </w:r>
          </w:p>
        </w:tc>
      </w:tr>
      <w:tr w:rsidTr="00A613DE">
        <w:tblPrEx>
          <w:tblW w:w="9270" w:type="dxa"/>
          <w:tblInd w:w="108" w:type="dxa"/>
          <w:tblLook w:val="04A0"/>
        </w:tblPrEx>
        <w:trPr>
          <w:trHeight w:val="466"/>
        </w:trPr>
        <w:tc>
          <w:tcPr>
            <w:tcW w:w="1869" w:type="dxa"/>
          </w:tcPr>
          <w:p w:rsidR="006F7D35" w:rsidRPr="00434899" w:rsidP="00A613DE">
            <w:pPr>
              <w:rPr>
                <w:sz w:val="20"/>
                <w:u w:val="single"/>
              </w:rPr>
            </w:pPr>
            <w:r w:rsidRPr="00434899">
              <w:rPr>
                <w:sz w:val="20"/>
              </w:rPr>
              <w:t xml:space="preserve">Nevada, State of </w:t>
            </w:r>
          </w:p>
        </w:tc>
        <w:tc>
          <w:tcPr>
            <w:tcW w:w="1964" w:type="dxa"/>
          </w:tcPr>
          <w:p w:rsidR="006F7D35" w:rsidRPr="00434899" w:rsidP="00A613DE">
            <w:pPr>
              <w:rPr>
                <w:sz w:val="20"/>
                <w:u w:val="single"/>
              </w:rPr>
            </w:pPr>
            <w:r w:rsidRPr="00434899">
              <w:rPr>
                <w:sz w:val="20"/>
              </w:rPr>
              <w:t>0005761721</w:t>
            </w:r>
          </w:p>
        </w:tc>
        <w:tc>
          <w:tcPr>
            <w:tcW w:w="1964" w:type="dxa"/>
          </w:tcPr>
          <w:p w:rsidR="006F7D35" w:rsidRPr="00434899" w:rsidP="00A613DE">
            <w:pPr>
              <w:rPr>
                <w:sz w:val="20"/>
                <w:u w:val="single"/>
              </w:rPr>
            </w:pPr>
            <w:r w:rsidRPr="00434899">
              <w:rPr>
                <w:sz w:val="20"/>
              </w:rPr>
              <w:t>Richard Burger</w:t>
            </w:r>
          </w:p>
        </w:tc>
        <w:tc>
          <w:tcPr>
            <w:tcW w:w="1964" w:type="dxa"/>
          </w:tcPr>
          <w:p w:rsidR="006F7D35" w:rsidRPr="00434899" w:rsidP="00A613DE">
            <w:pPr>
              <w:rPr>
                <w:sz w:val="20"/>
                <w:u w:val="single"/>
              </w:rPr>
            </w:pPr>
            <w:r w:rsidRPr="00434899">
              <w:rPr>
                <w:sz w:val="20"/>
              </w:rPr>
              <w:t>8/16/2017</w:t>
            </w:r>
          </w:p>
        </w:tc>
        <w:tc>
          <w:tcPr>
            <w:tcW w:w="1509" w:type="dxa"/>
          </w:tcPr>
          <w:p w:rsidR="006F7D35" w:rsidRPr="00434899" w:rsidP="00A613DE">
            <w:pPr>
              <w:rPr>
                <w:sz w:val="20"/>
                <w:u w:val="single"/>
              </w:rPr>
            </w:pPr>
            <w:r w:rsidRPr="00434899">
              <w:rPr>
                <w:sz w:val="20"/>
              </w:rPr>
              <w:t>WPRS254</w:t>
            </w:r>
          </w:p>
        </w:tc>
      </w:tr>
      <w:tr w:rsidTr="00A613DE">
        <w:tblPrEx>
          <w:tblW w:w="9270" w:type="dxa"/>
          <w:tblInd w:w="108" w:type="dxa"/>
          <w:tblLook w:val="04A0"/>
        </w:tblPrEx>
        <w:trPr>
          <w:trHeight w:val="1143"/>
        </w:trPr>
        <w:tc>
          <w:tcPr>
            <w:tcW w:w="1869" w:type="dxa"/>
          </w:tcPr>
          <w:p w:rsidR="006F7D35" w:rsidRPr="00434899" w:rsidP="00A613DE">
            <w:pPr>
              <w:autoSpaceDE w:val="0"/>
              <w:autoSpaceDN w:val="0"/>
              <w:adjustRightInd w:val="0"/>
              <w:rPr>
                <w:sz w:val="20"/>
              </w:rPr>
            </w:pPr>
            <w:r w:rsidRPr="00434899">
              <w:rPr>
                <w:sz w:val="20"/>
              </w:rPr>
              <w:t>New Hampshire Dept Of Safety</w:t>
            </w:r>
          </w:p>
          <w:p w:rsidR="006F7D35" w:rsidRPr="00434899" w:rsidP="00A613DE">
            <w:pPr>
              <w:autoSpaceDE w:val="0"/>
              <w:autoSpaceDN w:val="0"/>
              <w:adjustRightInd w:val="0"/>
              <w:rPr>
                <w:sz w:val="20"/>
              </w:rPr>
            </w:pPr>
            <w:r w:rsidRPr="00434899">
              <w:rPr>
                <w:sz w:val="20"/>
              </w:rPr>
              <w:t xml:space="preserve">State Police </w:t>
            </w:r>
            <w:r w:rsidRPr="00434899">
              <w:rPr>
                <w:sz w:val="20"/>
              </w:rPr>
              <w:t>Comm</w:t>
            </w:r>
            <w:r w:rsidRPr="00434899">
              <w:rPr>
                <w:sz w:val="20"/>
              </w:rPr>
              <w:t xml:space="preserve"> </w:t>
            </w:r>
            <w:r w:rsidRPr="00434899">
              <w:rPr>
                <w:sz w:val="20"/>
              </w:rPr>
              <w:t>Maint</w:t>
            </w:r>
          </w:p>
        </w:tc>
        <w:tc>
          <w:tcPr>
            <w:tcW w:w="1964" w:type="dxa"/>
          </w:tcPr>
          <w:p w:rsidR="006F7D35" w:rsidRPr="00434899" w:rsidP="00A613DE">
            <w:pPr>
              <w:rPr>
                <w:sz w:val="20"/>
                <w:u w:val="single"/>
              </w:rPr>
            </w:pPr>
            <w:r w:rsidRPr="00434899">
              <w:rPr>
                <w:sz w:val="20"/>
              </w:rPr>
              <w:t>0003656535</w:t>
            </w:r>
          </w:p>
        </w:tc>
        <w:tc>
          <w:tcPr>
            <w:tcW w:w="1964" w:type="dxa"/>
          </w:tcPr>
          <w:p w:rsidR="006F7D35" w:rsidRPr="00434899" w:rsidP="00A613DE">
            <w:pPr>
              <w:rPr>
                <w:sz w:val="20"/>
                <w:u w:val="single"/>
              </w:rPr>
            </w:pPr>
            <w:r w:rsidRPr="00434899">
              <w:rPr>
                <w:sz w:val="20"/>
              </w:rPr>
              <w:t>James Kowalik</w:t>
            </w:r>
          </w:p>
        </w:tc>
        <w:tc>
          <w:tcPr>
            <w:tcW w:w="1964" w:type="dxa"/>
          </w:tcPr>
          <w:p w:rsidR="006F7D35" w:rsidRPr="00434899" w:rsidP="00A613DE">
            <w:pPr>
              <w:autoSpaceDE w:val="0"/>
              <w:autoSpaceDN w:val="0"/>
              <w:adjustRightInd w:val="0"/>
              <w:rPr>
                <w:sz w:val="20"/>
              </w:rPr>
            </w:pPr>
            <w:r w:rsidRPr="00434899">
              <w:rPr>
                <w:sz w:val="20"/>
              </w:rPr>
              <w:t>9/29/2017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WPOX716</w:t>
            </w:r>
          </w:p>
        </w:tc>
      </w:tr>
      <w:tr w:rsidTr="00A613DE">
        <w:tblPrEx>
          <w:tblW w:w="9270" w:type="dxa"/>
          <w:tblInd w:w="108" w:type="dxa"/>
          <w:tblLook w:val="04A0"/>
        </w:tblPrEx>
        <w:trPr>
          <w:trHeight w:val="451"/>
        </w:trPr>
        <w:tc>
          <w:tcPr>
            <w:tcW w:w="1869" w:type="dxa"/>
          </w:tcPr>
          <w:p w:rsidR="006F7D35" w:rsidRPr="00434899" w:rsidP="00A613DE">
            <w:pPr>
              <w:rPr>
                <w:sz w:val="20"/>
                <w:u w:val="single"/>
              </w:rPr>
            </w:pPr>
            <w:r w:rsidRPr="00434899">
              <w:rPr>
                <w:sz w:val="20"/>
              </w:rPr>
              <w:t xml:space="preserve">New Jersey State Police </w:t>
            </w:r>
          </w:p>
        </w:tc>
        <w:tc>
          <w:tcPr>
            <w:tcW w:w="1964" w:type="dxa"/>
          </w:tcPr>
          <w:p w:rsidR="006F7D35" w:rsidRPr="00434899" w:rsidP="00A613DE">
            <w:pPr>
              <w:rPr>
                <w:sz w:val="20"/>
                <w:u w:val="single"/>
              </w:rPr>
            </w:pPr>
            <w:r w:rsidRPr="00434899">
              <w:rPr>
                <w:sz w:val="20"/>
              </w:rPr>
              <w:t>0004452025</w:t>
            </w:r>
          </w:p>
        </w:tc>
        <w:tc>
          <w:tcPr>
            <w:tcW w:w="1964" w:type="dxa"/>
          </w:tcPr>
          <w:p w:rsidR="006F7D35" w:rsidRPr="00434899" w:rsidP="00A613DE">
            <w:pPr>
              <w:rPr>
                <w:sz w:val="20"/>
                <w:u w:val="single"/>
              </w:rPr>
            </w:pPr>
            <w:r w:rsidRPr="00434899">
              <w:rPr>
                <w:sz w:val="20"/>
              </w:rPr>
              <w:t>Edward J. Zapf</w:t>
            </w:r>
          </w:p>
        </w:tc>
        <w:tc>
          <w:tcPr>
            <w:tcW w:w="1964" w:type="dxa"/>
          </w:tcPr>
          <w:p w:rsidR="006F7D35" w:rsidRPr="00434899" w:rsidP="00A613DE">
            <w:pPr>
              <w:rPr>
                <w:sz w:val="20"/>
                <w:u w:val="single"/>
              </w:rPr>
            </w:pPr>
            <w:r w:rsidRPr="00434899">
              <w:rPr>
                <w:sz w:val="20"/>
              </w:rPr>
              <w:t>9/06/2017</w:t>
            </w:r>
          </w:p>
        </w:tc>
        <w:tc>
          <w:tcPr>
            <w:tcW w:w="1509" w:type="dxa"/>
          </w:tcPr>
          <w:p w:rsidR="006F7D35" w:rsidRPr="00434899" w:rsidP="00A613DE">
            <w:pPr>
              <w:rPr>
                <w:sz w:val="20"/>
                <w:u w:val="single"/>
              </w:rPr>
            </w:pPr>
            <w:r w:rsidRPr="00434899">
              <w:rPr>
                <w:sz w:val="20"/>
              </w:rPr>
              <w:t>WNRU939, WNRU940</w:t>
            </w:r>
          </w:p>
        </w:tc>
      </w:tr>
      <w:tr w:rsidTr="00A613DE">
        <w:tblPrEx>
          <w:tblW w:w="9270" w:type="dxa"/>
          <w:tblInd w:w="108" w:type="dxa"/>
          <w:tblLook w:val="04A0"/>
        </w:tblPrEx>
        <w:trPr>
          <w:trHeight w:val="466"/>
        </w:trPr>
        <w:tc>
          <w:tcPr>
            <w:tcW w:w="1869" w:type="dxa"/>
          </w:tcPr>
          <w:p w:rsidR="006F7D35" w:rsidRPr="00434899" w:rsidP="00A613DE">
            <w:pPr>
              <w:rPr>
                <w:sz w:val="20"/>
                <w:u w:val="single"/>
              </w:rPr>
            </w:pPr>
            <w:r w:rsidRPr="00434899">
              <w:rPr>
                <w:sz w:val="20"/>
              </w:rPr>
              <w:t xml:space="preserve">New Mexico, State of </w:t>
            </w:r>
          </w:p>
        </w:tc>
        <w:tc>
          <w:tcPr>
            <w:tcW w:w="1964" w:type="dxa"/>
          </w:tcPr>
          <w:p w:rsidR="006F7D35" w:rsidRPr="00434899" w:rsidP="00A613DE">
            <w:pPr>
              <w:rPr>
                <w:sz w:val="20"/>
                <w:u w:val="single"/>
              </w:rPr>
            </w:pPr>
            <w:r w:rsidRPr="00434899">
              <w:rPr>
                <w:sz w:val="20"/>
              </w:rPr>
              <w:t>0001608108</w:t>
            </w:r>
          </w:p>
        </w:tc>
        <w:tc>
          <w:tcPr>
            <w:tcW w:w="1964" w:type="dxa"/>
          </w:tcPr>
          <w:p w:rsidR="006F7D35" w:rsidRPr="00434899" w:rsidP="00A613DE">
            <w:pPr>
              <w:rPr>
                <w:sz w:val="20"/>
                <w:u w:val="single"/>
              </w:rPr>
            </w:pPr>
            <w:r w:rsidRPr="00434899">
              <w:rPr>
                <w:sz w:val="20"/>
              </w:rPr>
              <w:t>Joseph A. Martinez</w:t>
            </w:r>
          </w:p>
        </w:tc>
        <w:tc>
          <w:tcPr>
            <w:tcW w:w="1964" w:type="dxa"/>
          </w:tcPr>
          <w:p w:rsidR="006F7D35" w:rsidRPr="00434899" w:rsidP="00A613DE">
            <w:pPr>
              <w:rPr>
                <w:sz w:val="20"/>
                <w:u w:val="single"/>
              </w:rPr>
            </w:pPr>
            <w:r w:rsidRPr="00434899">
              <w:rPr>
                <w:sz w:val="20"/>
              </w:rPr>
              <w:t>10/17/2017</w:t>
            </w:r>
          </w:p>
        </w:tc>
        <w:tc>
          <w:tcPr>
            <w:tcW w:w="1509" w:type="dxa"/>
          </w:tcPr>
          <w:p w:rsidR="006F7D35" w:rsidRPr="00434899" w:rsidP="00A613DE">
            <w:pPr>
              <w:rPr>
                <w:sz w:val="20"/>
                <w:u w:val="single"/>
              </w:rPr>
            </w:pPr>
            <w:r w:rsidRPr="00434899">
              <w:rPr>
                <w:sz w:val="20"/>
              </w:rPr>
              <w:t>WQTH628</w:t>
            </w:r>
          </w:p>
        </w:tc>
      </w:tr>
      <w:tr w:rsidTr="00A613DE">
        <w:tblPrEx>
          <w:tblW w:w="9270" w:type="dxa"/>
          <w:tblInd w:w="108" w:type="dxa"/>
          <w:tblLook w:val="04A0"/>
        </w:tblPrEx>
        <w:trPr>
          <w:trHeight w:val="933"/>
        </w:trPr>
        <w:tc>
          <w:tcPr>
            <w:tcW w:w="1869" w:type="dxa"/>
          </w:tcPr>
          <w:p w:rsidR="006F7D35" w:rsidRPr="00434899" w:rsidP="00A613DE">
            <w:pPr>
              <w:autoSpaceDE w:val="0"/>
              <w:autoSpaceDN w:val="0"/>
              <w:adjustRightInd w:val="0"/>
              <w:rPr>
                <w:sz w:val="20"/>
              </w:rPr>
            </w:pPr>
            <w:r w:rsidRPr="00434899">
              <w:rPr>
                <w:sz w:val="20"/>
              </w:rPr>
              <w:t>State of New York, Division of</w:t>
            </w:r>
          </w:p>
          <w:p w:rsidR="006F7D35" w:rsidRPr="00434899" w:rsidP="00A613DE">
            <w:pPr>
              <w:autoSpaceDE w:val="0"/>
              <w:autoSpaceDN w:val="0"/>
              <w:adjustRightInd w:val="0"/>
              <w:rPr>
                <w:sz w:val="20"/>
              </w:rPr>
            </w:pPr>
            <w:r w:rsidRPr="00434899">
              <w:rPr>
                <w:sz w:val="20"/>
              </w:rPr>
              <w:t>State Police</w:t>
            </w:r>
          </w:p>
        </w:tc>
        <w:tc>
          <w:tcPr>
            <w:tcW w:w="1964" w:type="dxa"/>
          </w:tcPr>
          <w:p w:rsidR="006F7D35" w:rsidRPr="00434899" w:rsidP="00A613DE">
            <w:pPr>
              <w:autoSpaceDE w:val="0"/>
              <w:autoSpaceDN w:val="0"/>
              <w:adjustRightInd w:val="0"/>
              <w:rPr>
                <w:sz w:val="20"/>
              </w:rPr>
            </w:pPr>
            <w:r w:rsidRPr="00434899">
              <w:rPr>
                <w:sz w:val="20"/>
              </w:rPr>
              <w:t>0003438595</w:t>
            </w:r>
          </w:p>
          <w:p w:rsidR="006F7D35" w:rsidRPr="00434899" w:rsidP="00A613DE">
            <w:pPr>
              <w:rPr>
                <w:sz w:val="20"/>
                <w:u w:val="single"/>
              </w:rPr>
            </w:pPr>
          </w:p>
        </w:tc>
        <w:tc>
          <w:tcPr>
            <w:tcW w:w="1964" w:type="dxa"/>
          </w:tcPr>
          <w:p w:rsidR="006F7D35" w:rsidRPr="00434899" w:rsidP="00A613DE">
            <w:pPr>
              <w:autoSpaceDE w:val="0"/>
              <w:autoSpaceDN w:val="0"/>
              <w:adjustRightInd w:val="0"/>
              <w:rPr>
                <w:sz w:val="20"/>
              </w:rPr>
            </w:pPr>
            <w:r w:rsidRPr="00434899">
              <w:rPr>
                <w:sz w:val="20"/>
              </w:rPr>
              <w:t>Samuel Gregory</w:t>
            </w:r>
          </w:p>
          <w:p w:rsidR="006F7D35" w:rsidRPr="00434899" w:rsidP="00A613DE">
            <w:pPr>
              <w:autoSpaceDE w:val="0"/>
              <w:autoSpaceDN w:val="0"/>
              <w:adjustRightInd w:val="0"/>
              <w:rPr>
                <w:sz w:val="20"/>
              </w:rPr>
            </w:pPr>
            <w:r w:rsidRPr="00434899">
              <w:rPr>
                <w:sz w:val="20"/>
              </w:rPr>
              <w:t>Diana</w:t>
            </w:r>
          </w:p>
          <w:p w:rsidR="006F7D35" w:rsidRPr="00434899" w:rsidP="00A613DE">
            <w:pPr>
              <w:rPr>
                <w:sz w:val="20"/>
                <w:u w:val="single"/>
              </w:rPr>
            </w:pPr>
          </w:p>
        </w:tc>
        <w:tc>
          <w:tcPr>
            <w:tcW w:w="1964" w:type="dxa"/>
          </w:tcPr>
          <w:p w:rsidR="006F7D35" w:rsidRPr="00434899" w:rsidP="00A613DE">
            <w:pPr>
              <w:autoSpaceDE w:val="0"/>
              <w:autoSpaceDN w:val="0"/>
              <w:adjustRightInd w:val="0"/>
              <w:rPr>
                <w:sz w:val="20"/>
              </w:rPr>
            </w:pPr>
            <w:r w:rsidRPr="00434899">
              <w:rPr>
                <w:sz w:val="20"/>
              </w:rPr>
              <w:t>8/11/2017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WPFS619, WPUX388</w:t>
            </w:r>
          </w:p>
        </w:tc>
      </w:tr>
      <w:tr w:rsidTr="00A613DE">
        <w:tblPrEx>
          <w:tblW w:w="9270" w:type="dxa"/>
          <w:tblInd w:w="108" w:type="dxa"/>
          <w:tblLook w:val="04A0"/>
        </w:tblPrEx>
        <w:trPr>
          <w:trHeight w:val="707"/>
        </w:trPr>
        <w:tc>
          <w:tcPr>
            <w:tcW w:w="1869" w:type="dxa"/>
          </w:tcPr>
          <w:p w:rsidR="006F7D35" w:rsidRPr="00434899" w:rsidP="00A613DE">
            <w:pPr>
              <w:autoSpaceDE w:val="0"/>
              <w:autoSpaceDN w:val="0"/>
              <w:adjustRightInd w:val="0"/>
              <w:rPr>
                <w:sz w:val="20"/>
              </w:rPr>
            </w:pPr>
            <w:r w:rsidRPr="00434899">
              <w:rPr>
                <w:sz w:val="20"/>
              </w:rPr>
              <w:t>North Carolina State Bureau</w:t>
            </w:r>
          </w:p>
          <w:p w:rsidR="006F7D35" w:rsidRPr="00434899" w:rsidP="00A613DE">
            <w:pPr>
              <w:autoSpaceDE w:val="0"/>
              <w:autoSpaceDN w:val="0"/>
              <w:adjustRightInd w:val="0"/>
              <w:rPr>
                <w:sz w:val="20"/>
              </w:rPr>
            </w:pPr>
            <w:r w:rsidRPr="00434899">
              <w:rPr>
                <w:sz w:val="20"/>
              </w:rPr>
              <w:t>of Investigation</w:t>
            </w:r>
          </w:p>
        </w:tc>
        <w:tc>
          <w:tcPr>
            <w:tcW w:w="1964" w:type="dxa"/>
          </w:tcPr>
          <w:p w:rsidR="006F7D35" w:rsidRPr="00434899" w:rsidP="00A613DE">
            <w:pPr>
              <w:autoSpaceDE w:val="0"/>
              <w:autoSpaceDN w:val="0"/>
              <w:adjustRightInd w:val="0"/>
              <w:rPr>
                <w:sz w:val="20"/>
              </w:rPr>
            </w:pPr>
            <w:r w:rsidRPr="00434899">
              <w:rPr>
                <w:sz w:val="20"/>
              </w:rPr>
              <w:t>0011016466</w:t>
            </w:r>
          </w:p>
          <w:p w:rsidR="006F7D35" w:rsidRPr="00434899" w:rsidP="00A613DE">
            <w:pPr>
              <w:rPr>
                <w:sz w:val="20"/>
                <w:u w:val="single"/>
              </w:rPr>
            </w:pPr>
          </w:p>
        </w:tc>
        <w:tc>
          <w:tcPr>
            <w:tcW w:w="1964" w:type="dxa"/>
          </w:tcPr>
          <w:p w:rsidR="006F7D35" w:rsidRPr="00434899" w:rsidP="00A613DE">
            <w:pPr>
              <w:autoSpaceDE w:val="0"/>
              <w:autoSpaceDN w:val="0"/>
              <w:adjustRightInd w:val="0"/>
              <w:rPr>
                <w:sz w:val="20"/>
              </w:rPr>
            </w:pPr>
            <w:r w:rsidRPr="00434899">
              <w:rPr>
                <w:sz w:val="20"/>
              </w:rPr>
              <w:t>R. Christopher</w:t>
            </w:r>
          </w:p>
          <w:p w:rsidR="006F7D35" w:rsidRPr="00434899" w:rsidP="00A613DE">
            <w:pPr>
              <w:autoSpaceDE w:val="0"/>
              <w:autoSpaceDN w:val="0"/>
              <w:adjustRightInd w:val="0"/>
              <w:rPr>
                <w:sz w:val="20"/>
              </w:rPr>
            </w:pPr>
            <w:r w:rsidRPr="00434899">
              <w:rPr>
                <w:sz w:val="20"/>
              </w:rPr>
              <w:t>Laws</w:t>
            </w:r>
          </w:p>
          <w:p w:rsidR="006F7D35" w:rsidRPr="00434899" w:rsidP="00A613DE">
            <w:pPr>
              <w:rPr>
                <w:sz w:val="20"/>
                <w:u w:val="single"/>
              </w:rPr>
            </w:pPr>
          </w:p>
        </w:tc>
        <w:tc>
          <w:tcPr>
            <w:tcW w:w="1964" w:type="dxa"/>
          </w:tcPr>
          <w:p w:rsidR="006F7D35" w:rsidRPr="00434899" w:rsidP="00A613DE">
            <w:pPr>
              <w:autoSpaceDE w:val="0"/>
              <w:autoSpaceDN w:val="0"/>
              <w:adjustRightInd w:val="0"/>
              <w:rPr>
                <w:sz w:val="20"/>
              </w:rPr>
            </w:pPr>
            <w:r w:rsidRPr="00434899">
              <w:rPr>
                <w:sz w:val="20"/>
              </w:rPr>
              <w:t>8/21/2017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WQBL588, WQGH385</w:t>
            </w:r>
          </w:p>
        </w:tc>
      </w:tr>
      <w:tr w:rsidTr="00A613DE">
        <w:tblPrEx>
          <w:tblW w:w="9270" w:type="dxa"/>
          <w:tblInd w:w="108" w:type="dxa"/>
          <w:tblLook w:val="04A0"/>
        </w:tblPrEx>
        <w:trPr>
          <w:trHeight w:val="466"/>
        </w:trPr>
        <w:tc>
          <w:tcPr>
            <w:tcW w:w="1869" w:type="dxa"/>
          </w:tcPr>
          <w:p w:rsidR="006F7D35" w:rsidRPr="00434899" w:rsidP="00A613DE">
            <w:pPr>
              <w:rPr>
                <w:sz w:val="20"/>
                <w:u w:val="single"/>
              </w:rPr>
            </w:pPr>
            <w:r w:rsidRPr="00434899">
              <w:rPr>
                <w:sz w:val="20"/>
              </w:rPr>
              <w:t xml:space="preserve">Ohio, State of, Highway Patrol </w:t>
            </w:r>
          </w:p>
        </w:tc>
        <w:tc>
          <w:tcPr>
            <w:tcW w:w="1964" w:type="dxa"/>
          </w:tcPr>
          <w:p w:rsidR="006F7D35" w:rsidRPr="00434899" w:rsidP="00A613DE">
            <w:pPr>
              <w:rPr>
                <w:sz w:val="20"/>
                <w:u w:val="single"/>
              </w:rPr>
            </w:pPr>
            <w:r w:rsidRPr="00434899">
              <w:rPr>
                <w:sz w:val="20"/>
              </w:rPr>
              <w:t>0013859699</w:t>
            </w:r>
          </w:p>
        </w:tc>
        <w:tc>
          <w:tcPr>
            <w:tcW w:w="1964" w:type="dxa"/>
          </w:tcPr>
          <w:p w:rsidR="006F7D35" w:rsidRPr="00434899" w:rsidP="00A613DE">
            <w:pPr>
              <w:rPr>
                <w:sz w:val="20"/>
                <w:u w:val="single"/>
              </w:rPr>
            </w:pPr>
            <w:r w:rsidRPr="00434899">
              <w:rPr>
                <w:sz w:val="20"/>
              </w:rPr>
              <w:t>Maj. Shawn Davis</w:t>
            </w:r>
          </w:p>
        </w:tc>
        <w:tc>
          <w:tcPr>
            <w:tcW w:w="1964" w:type="dxa"/>
          </w:tcPr>
          <w:p w:rsidR="006F7D35" w:rsidRPr="00434899" w:rsidP="00A613DE">
            <w:pPr>
              <w:rPr>
                <w:sz w:val="20"/>
                <w:u w:val="single"/>
              </w:rPr>
            </w:pPr>
            <w:r w:rsidRPr="00434899">
              <w:rPr>
                <w:sz w:val="20"/>
              </w:rPr>
              <w:t>8/17/2017</w:t>
            </w:r>
          </w:p>
        </w:tc>
        <w:tc>
          <w:tcPr>
            <w:tcW w:w="1509" w:type="dxa"/>
          </w:tcPr>
          <w:p w:rsidR="006F7D35" w:rsidRPr="00434899" w:rsidP="00A613DE">
            <w:pPr>
              <w:rPr>
                <w:sz w:val="20"/>
                <w:u w:val="single"/>
              </w:rPr>
            </w:pPr>
            <w:r w:rsidRPr="00434899">
              <w:rPr>
                <w:sz w:val="20"/>
              </w:rPr>
              <w:t>WQDJ531, WQED841</w:t>
            </w:r>
          </w:p>
        </w:tc>
      </w:tr>
      <w:tr w:rsidTr="00A613DE">
        <w:tblPrEx>
          <w:tblW w:w="9270" w:type="dxa"/>
          <w:tblInd w:w="108" w:type="dxa"/>
          <w:tblLook w:val="04A0"/>
        </w:tblPrEx>
        <w:trPr>
          <w:trHeight w:val="677"/>
        </w:trPr>
        <w:tc>
          <w:tcPr>
            <w:tcW w:w="1869" w:type="dxa"/>
          </w:tcPr>
          <w:p w:rsidR="006F7D35" w:rsidRPr="00434899" w:rsidP="00A613DE">
            <w:pPr>
              <w:autoSpaceDE w:val="0"/>
              <w:autoSpaceDN w:val="0"/>
              <w:adjustRightInd w:val="0"/>
              <w:rPr>
                <w:sz w:val="20"/>
              </w:rPr>
            </w:pPr>
            <w:r w:rsidRPr="00434899">
              <w:rPr>
                <w:sz w:val="20"/>
              </w:rPr>
              <w:t>Oklahoma Department of</w:t>
            </w:r>
          </w:p>
          <w:p w:rsidR="006F7D35" w:rsidRPr="00434899" w:rsidP="00A613DE">
            <w:pPr>
              <w:autoSpaceDE w:val="0"/>
              <w:autoSpaceDN w:val="0"/>
              <w:adjustRightInd w:val="0"/>
              <w:rPr>
                <w:sz w:val="20"/>
              </w:rPr>
            </w:pPr>
            <w:r w:rsidRPr="00434899">
              <w:rPr>
                <w:sz w:val="20"/>
              </w:rPr>
              <w:t>Public Safety</w:t>
            </w:r>
          </w:p>
        </w:tc>
        <w:tc>
          <w:tcPr>
            <w:tcW w:w="1964" w:type="dxa"/>
          </w:tcPr>
          <w:p w:rsidR="006F7D35" w:rsidRPr="00434899" w:rsidP="00A613DE">
            <w:pPr>
              <w:rPr>
                <w:sz w:val="20"/>
                <w:u w:val="single"/>
              </w:rPr>
            </w:pPr>
            <w:r w:rsidRPr="00434899">
              <w:rPr>
                <w:sz w:val="20"/>
              </w:rPr>
              <w:t>0017935958</w:t>
            </w:r>
          </w:p>
        </w:tc>
        <w:tc>
          <w:tcPr>
            <w:tcW w:w="1964" w:type="dxa"/>
          </w:tcPr>
          <w:p w:rsidR="006F7D35" w:rsidRPr="00434899" w:rsidP="00A613DE">
            <w:pPr>
              <w:rPr>
                <w:sz w:val="20"/>
                <w:u w:val="single"/>
              </w:rPr>
            </w:pPr>
            <w:r w:rsidRPr="00434899">
              <w:rPr>
                <w:sz w:val="20"/>
              </w:rPr>
              <w:t>Gene Thaxton</w:t>
            </w:r>
          </w:p>
        </w:tc>
        <w:tc>
          <w:tcPr>
            <w:tcW w:w="1964" w:type="dxa"/>
          </w:tcPr>
          <w:p w:rsidR="006F7D35" w:rsidRPr="00434899" w:rsidP="00A613DE">
            <w:pPr>
              <w:autoSpaceDE w:val="0"/>
              <w:autoSpaceDN w:val="0"/>
              <w:adjustRightInd w:val="0"/>
              <w:rPr>
                <w:sz w:val="20"/>
              </w:rPr>
            </w:pPr>
            <w:r w:rsidRPr="00434899">
              <w:rPr>
                <w:sz w:val="20"/>
              </w:rPr>
              <w:t>12/13/2017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WQJI506</w:t>
            </w:r>
          </w:p>
        </w:tc>
      </w:tr>
      <w:tr w:rsidTr="00A613DE">
        <w:tblPrEx>
          <w:tblW w:w="9270" w:type="dxa"/>
          <w:tblInd w:w="108" w:type="dxa"/>
          <w:tblLook w:val="04A0"/>
        </w:tblPrEx>
        <w:trPr>
          <w:trHeight w:val="466"/>
        </w:trPr>
        <w:tc>
          <w:tcPr>
            <w:tcW w:w="1869" w:type="dxa"/>
          </w:tcPr>
          <w:p w:rsidR="006F7D35" w:rsidRPr="00434899" w:rsidP="00A613DE">
            <w:pPr>
              <w:rPr>
                <w:sz w:val="20"/>
                <w:u w:val="single"/>
              </w:rPr>
            </w:pPr>
            <w:r w:rsidRPr="00434899">
              <w:rPr>
                <w:sz w:val="20"/>
              </w:rPr>
              <w:t xml:space="preserve">Oregon State (OWIN) </w:t>
            </w:r>
          </w:p>
        </w:tc>
        <w:tc>
          <w:tcPr>
            <w:tcW w:w="1964" w:type="dxa"/>
          </w:tcPr>
          <w:p w:rsidR="006F7D35" w:rsidRPr="00434899" w:rsidP="00A613DE">
            <w:pPr>
              <w:rPr>
                <w:sz w:val="20"/>
                <w:u w:val="single"/>
              </w:rPr>
            </w:pPr>
            <w:r w:rsidRPr="00434899">
              <w:rPr>
                <w:sz w:val="20"/>
              </w:rPr>
              <w:t>0001556125</w:t>
            </w:r>
          </w:p>
        </w:tc>
        <w:tc>
          <w:tcPr>
            <w:tcW w:w="1964" w:type="dxa"/>
          </w:tcPr>
          <w:p w:rsidR="006F7D35" w:rsidRPr="00434899" w:rsidP="00A613DE">
            <w:pPr>
              <w:rPr>
                <w:sz w:val="20"/>
                <w:u w:val="single"/>
              </w:rPr>
            </w:pPr>
            <w:r w:rsidRPr="00434899">
              <w:rPr>
                <w:sz w:val="20"/>
              </w:rPr>
              <w:t xml:space="preserve">Robert </w:t>
            </w:r>
            <w:r w:rsidRPr="00434899">
              <w:rPr>
                <w:sz w:val="20"/>
              </w:rPr>
              <w:t>Reish</w:t>
            </w:r>
          </w:p>
        </w:tc>
        <w:tc>
          <w:tcPr>
            <w:tcW w:w="1964" w:type="dxa"/>
          </w:tcPr>
          <w:p w:rsidR="006F7D35" w:rsidRPr="00434899" w:rsidP="00A613DE">
            <w:pPr>
              <w:rPr>
                <w:sz w:val="20"/>
                <w:u w:val="single"/>
              </w:rPr>
            </w:pPr>
            <w:r w:rsidRPr="00434899">
              <w:rPr>
                <w:sz w:val="20"/>
              </w:rPr>
              <w:t>8/17/2017</w:t>
            </w:r>
          </w:p>
        </w:tc>
        <w:tc>
          <w:tcPr>
            <w:tcW w:w="1509" w:type="dxa"/>
          </w:tcPr>
          <w:p w:rsidR="006F7D35" w:rsidRPr="00434899" w:rsidP="00A613DE">
            <w:pPr>
              <w:rPr>
                <w:sz w:val="20"/>
                <w:u w:val="single"/>
              </w:rPr>
            </w:pPr>
            <w:r w:rsidRPr="00434899">
              <w:rPr>
                <w:sz w:val="20"/>
              </w:rPr>
              <w:t>WQDD261</w:t>
            </w:r>
          </w:p>
        </w:tc>
      </w:tr>
      <w:tr w:rsidTr="00A613DE">
        <w:tblPrEx>
          <w:tblW w:w="9270" w:type="dxa"/>
          <w:tblInd w:w="108" w:type="dxa"/>
          <w:tblLook w:val="04A0"/>
        </w:tblPrEx>
        <w:trPr>
          <w:trHeight w:val="1143"/>
        </w:trPr>
        <w:tc>
          <w:tcPr>
            <w:tcW w:w="1869" w:type="dxa"/>
          </w:tcPr>
          <w:p w:rsidR="006F7D35" w:rsidRPr="00434899" w:rsidP="00A613DE">
            <w:pPr>
              <w:autoSpaceDE w:val="0"/>
              <w:autoSpaceDN w:val="0"/>
              <w:adjustRightInd w:val="0"/>
              <w:rPr>
                <w:sz w:val="20"/>
              </w:rPr>
            </w:pPr>
            <w:r w:rsidRPr="00434899">
              <w:rPr>
                <w:sz w:val="20"/>
              </w:rPr>
              <w:t>Pennsylvania, Commonwealth</w:t>
            </w:r>
          </w:p>
          <w:p w:rsidR="006F7D35" w:rsidRPr="00434899" w:rsidP="00A613DE">
            <w:pPr>
              <w:autoSpaceDE w:val="0"/>
              <w:autoSpaceDN w:val="0"/>
              <w:adjustRightInd w:val="0"/>
              <w:rPr>
                <w:sz w:val="20"/>
              </w:rPr>
            </w:pPr>
            <w:r w:rsidRPr="00434899">
              <w:rPr>
                <w:sz w:val="20"/>
              </w:rPr>
              <w:t>of Pennsylvania State Police</w:t>
            </w:r>
          </w:p>
        </w:tc>
        <w:tc>
          <w:tcPr>
            <w:tcW w:w="1964" w:type="dxa"/>
          </w:tcPr>
          <w:p w:rsidR="006F7D35" w:rsidRPr="00434899" w:rsidP="00A613DE">
            <w:pPr>
              <w:rPr>
                <w:sz w:val="20"/>
                <w:u w:val="single"/>
              </w:rPr>
            </w:pPr>
            <w:r w:rsidRPr="00434899">
              <w:rPr>
                <w:sz w:val="20"/>
              </w:rPr>
              <w:t>0016676868</w:t>
            </w:r>
          </w:p>
        </w:tc>
        <w:tc>
          <w:tcPr>
            <w:tcW w:w="1964" w:type="dxa"/>
          </w:tcPr>
          <w:p w:rsidR="006F7D35" w:rsidRPr="00434899" w:rsidP="00A613DE">
            <w:pPr>
              <w:rPr>
                <w:sz w:val="20"/>
                <w:u w:val="single"/>
              </w:rPr>
            </w:pPr>
            <w:r w:rsidRPr="00434899">
              <w:rPr>
                <w:sz w:val="20"/>
              </w:rPr>
              <w:t>Terrance Lee Ash</w:t>
            </w:r>
          </w:p>
        </w:tc>
        <w:tc>
          <w:tcPr>
            <w:tcW w:w="1964" w:type="dxa"/>
          </w:tcPr>
          <w:p w:rsidR="006F7D35" w:rsidRPr="00434899" w:rsidP="00A613DE">
            <w:pPr>
              <w:rPr>
                <w:sz w:val="20"/>
                <w:u w:val="single"/>
              </w:rPr>
            </w:pPr>
            <w:r w:rsidRPr="00434899">
              <w:rPr>
                <w:sz w:val="20"/>
              </w:rPr>
              <w:t>8/18/2017</w:t>
            </w:r>
          </w:p>
        </w:tc>
        <w:tc>
          <w:tcPr>
            <w:tcW w:w="1509" w:type="dxa"/>
          </w:tcPr>
          <w:p w:rsidR="006F7D35" w:rsidRPr="00434899" w:rsidP="00A613DE">
            <w:pPr>
              <w:rPr>
                <w:sz w:val="20"/>
                <w:u w:val="single"/>
              </w:rPr>
            </w:pPr>
            <w:r w:rsidRPr="00434899">
              <w:rPr>
                <w:sz w:val="20"/>
              </w:rPr>
              <w:t>WQKE793</w:t>
            </w:r>
          </w:p>
        </w:tc>
      </w:tr>
      <w:tr w:rsidTr="00A613DE">
        <w:tblPrEx>
          <w:tblW w:w="9270" w:type="dxa"/>
          <w:tblInd w:w="108" w:type="dxa"/>
          <w:tblLook w:val="04A0"/>
        </w:tblPrEx>
        <w:trPr>
          <w:trHeight w:val="451"/>
        </w:trPr>
        <w:tc>
          <w:tcPr>
            <w:tcW w:w="1869" w:type="dxa"/>
          </w:tcPr>
          <w:p w:rsidR="006F7D35" w:rsidRPr="00434899" w:rsidP="00A613DE">
            <w:pPr>
              <w:rPr>
                <w:sz w:val="20"/>
              </w:rPr>
            </w:pPr>
            <w:r w:rsidRPr="00434899">
              <w:rPr>
                <w:sz w:val="20"/>
              </w:rPr>
              <w:t xml:space="preserve">Rhode Island State Police </w:t>
            </w:r>
          </w:p>
        </w:tc>
        <w:tc>
          <w:tcPr>
            <w:tcW w:w="1964" w:type="dxa"/>
          </w:tcPr>
          <w:p w:rsidR="006F7D35" w:rsidRPr="00434899" w:rsidP="00A613DE">
            <w:pPr>
              <w:rPr>
                <w:sz w:val="20"/>
                <w:u w:val="single"/>
              </w:rPr>
            </w:pPr>
            <w:r w:rsidRPr="00434899">
              <w:rPr>
                <w:sz w:val="20"/>
              </w:rPr>
              <w:t>0004088142</w:t>
            </w:r>
          </w:p>
        </w:tc>
        <w:tc>
          <w:tcPr>
            <w:tcW w:w="1964" w:type="dxa"/>
          </w:tcPr>
          <w:p w:rsidR="006F7D35" w:rsidRPr="00434899" w:rsidP="00A613DE">
            <w:pPr>
              <w:rPr>
                <w:sz w:val="20"/>
                <w:u w:val="single"/>
              </w:rPr>
            </w:pPr>
            <w:r w:rsidRPr="00434899">
              <w:rPr>
                <w:sz w:val="20"/>
              </w:rPr>
              <w:t>Thomas G. Crotty</w:t>
            </w:r>
          </w:p>
        </w:tc>
        <w:tc>
          <w:tcPr>
            <w:tcW w:w="1964" w:type="dxa"/>
          </w:tcPr>
          <w:p w:rsidR="006F7D35" w:rsidRPr="00434899" w:rsidP="00A613DE">
            <w:pPr>
              <w:rPr>
                <w:sz w:val="20"/>
                <w:u w:val="single"/>
              </w:rPr>
            </w:pPr>
            <w:r w:rsidRPr="00434899">
              <w:rPr>
                <w:sz w:val="20"/>
              </w:rPr>
              <w:t>8/24/2017</w:t>
            </w:r>
          </w:p>
        </w:tc>
        <w:tc>
          <w:tcPr>
            <w:tcW w:w="1509" w:type="dxa"/>
          </w:tcPr>
          <w:p w:rsidR="006F7D35" w:rsidRPr="00434899" w:rsidP="00A613DE">
            <w:pPr>
              <w:rPr>
                <w:sz w:val="20"/>
                <w:u w:val="single"/>
              </w:rPr>
            </w:pPr>
            <w:r w:rsidRPr="00434899">
              <w:rPr>
                <w:sz w:val="20"/>
              </w:rPr>
              <w:t>WPFS403</w:t>
            </w:r>
          </w:p>
        </w:tc>
      </w:tr>
      <w:tr w:rsidTr="00A613DE">
        <w:tblPrEx>
          <w:tblW w:w="9270" w:type="dxa"/>
          <w:tblInd w:w="108" w:type="dxa"/>
          <w:tblLook w:val="04A0"/>
        </w:tblPrEx>
        <w:trPr>
          <w:trHeight w:val="692"/>
        </w:trPr>
        <w:tc>
          <w:tcPr>
            <w:tcW w:w="1869" w:type="dxa"/>
          </w:tcPr>
          <w:p w:rsidR="006F7D35" w:rsidRPr="00434899" w:rsidP="00A613DE">
            <w:pPr>
              <w:autoSpaceDE w:val="0"/>
              <w:autoSpaceDN w:val="0"/>
              <w:adjustRightInd w:val="0"/>
              <w:rPr>
                <w:sz w:val="20"/>
              </w:rPr>
            </w:pPr>
            <w:r w:rsidRPr="00434899">
              <w:rPr>
                <w:sz w:val="20"/>
              </w:rPr>
              <w:t>South Carolina Law</w:t>
            </w:r>
          </w:p>
          <w:p w:rsidR="006F7D35" w:rsidRPr="00434899" w:rsidP="00A613DE">
            <w:pPr>
              <w:autoSpaceDE w:val="0"/>
              <w:autoSpaceDN w:val="0"/>
              <w:adjustRightInd w:val="0"/>
              <w:rPr>
                <w:sz w:val="20"/>
              </w:rPr>
            </w:pPr>
            <w:r w:rsidRPr="00434899">
              <w:rPr>
                <w:sz w:val="20"/>
              </w:rPr>
              <w:t>Enforcement</w:t>
            </w:r>
          </w:p>
        </w:tc>
        <w:tc>
          <w:tcPr>
            <w:tcW w:w="1964" w:type="dxa"/>
          </w:tcPr>
          <w:p w:rsidR="006F7D35" w:rsidRPr="00434899" w:rsidP="00A613DE">
            <w:pPr>
              <w:rPr>
                <w:sz w:val="20"/>
                <w:u w:val="single"/>
              </w:rPr>
            </w:pPr>
            <w:r w:rsidRPr="00434899">
              <w:rPr>
                <w:sz w:val="20"/>
              </w:rPr>
              <w:t>0005456629</w:t>
            </w:r>
          </w:p>
        </w:tc>
        <w:tc>
          <w:tcPr>
            <w:tcW w:w="1964" w:type="dxa"/>
          </w:tcPr>
          <w:p w:rsidR="006F7D35" w:rsidRPr="00434899" w:rsidP="00A613DE">
            <w:pPr>
              <w:rPr>
                <w:sz w:val="20"/>
                <w:u w:val="single"/>
              </w:rPr>
            </w:pPr>
            <w:r w:rsidRPr="00434899">
              <w:rPr>
                <w:sz w:val="20"/>
              </w:rPr>
              <w:t>Michael W. Naylor</w:t>
            </w:r>
          </w:p>
        </w:tc>
        <w:tc>
          <w:tcPr>
            <w:tcW w:w="1964" w:type="dxa"/>
          </w:tcPr>
          <w:p w:rsidR="006F7D35" w:rsidRPr="00434899" w:rsidP="00A613DE">
            <w:pPr>
              <w:autoSpaceDE w:val="0"/>
              <w:autoSpaceDN w:val="0"/>
              <w:adjustRightInd w:val="0"/>
              <w:rPr>
                <w:sz w:val="20"/>
              </w:rPr>
            </w:pPr>
            <w:r w:rsidRPr="00434899">
              <w:rPr>
                <w:sz w:val="20"/>
              </w:rPr>
              <w:t>10/06/2017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WQER759, WQGG795</w:t>
            </w:r>
          </w:p>
        </w:tc>
      </w:tr>
      <w:tr w:rsidTr="00A613DE">
        <w:tblPrEx>
          <w:tblW w:w="9270" w:type="dxa"/>
          <w:tblInd w:w="108" w:type="dxa"/>
          <w:tblLook w:val="04A0"/>
        </w:tblPrEx>
        <w:trPr>
          <w:trHeight w:val="692"/>
        </w:trPr>
        <w:tc>
          <w:tcPr>
            <w:tcW w:w="1869" w:type="dxa"/>
          </w:tcPr>
          <w:p w:rsidR="006F7D35" w:rsidRPr="00434899" w:rsidP="00A613DE">
            <w:pPr>
              <w:autoSpaceDE w:val="0"/>
              <w:autoSpaceDN w:val="0"/>
              <w:adjustRightInd w:val="0"/>
              <w:rPr>
                <w:sz w:val="20"/>
              </w:rPr>
            </w:pPr>
            <w:r w:rsidRPr="00434899">
              <w:rPr>
                <w:sz w:val="20"/>
              </w:rPr>
              <w:t>Tennessee Bureau of</w:t>
            </w:r>
          </w:p>
          <w:p w:rsidR="006F7D35" w:rsidRPr="00434899" w:rsidP="00A613DE">
            <w:pPr>
              <w:autoSpaceDE w:val="0"/>
              <w:autoSpaceDN w:val="0"/>
              <w:adjustRightInd w:val="0"/>
              <w:rPr>
                <w:sz w:val="20"/>
              </w:rPr>
            </w:pPr>
            <w:r w:rsidRPr="00434899">
              <w:rPr>
                <w:sz w:val="20"/>
              </w:rPr>
              <w:t>Investigation</w:t>
            </w:r>
          </w:p>
        </w:tc>
        <w:tc>
          <w:tcPr>
            <w:tcW w:w="1964" w:type="dxa"/>
          </w:tcPr>
          <w:p w:rsidR="006F7D35" w:rsidRPr="00434899" w:rsidP="00A613DE">
            <w:pPr>
              <w:rPr>
                <w:sz w:val="20"/>
                <w:u w:val="single"/>
              </w:rPr>
            </w:pPr>
            <w:r w:rsidRPr="00434899">
              <w:rPr>
                <w:sz w:val="20"/>
              </w:rPr>
              <w:t>0014494165</w:t>
            </w:r>
          </w:p>
        </w:tc>
        <w:tc>
          <w:tcPr>
            <w:tcW w:w="1964" w:type="dxa"/>
          </w:tcPr>
          <w:p w:rsidR="006F7D35" w:rsidRPr="00434899" w:rsidP="00A613DE">
            <w:pPr>
              <w:rPr>
                <w:sz w:val="20"/>
                <w:u w:val="single"/>
              </w:rPr>
            </w:pPr>
            <w:r w:rsidRPr="00434899">
              <w:rPr>
                <w:sz w:val="20"/>
              </w:rPr>
              <w:t>Brad Truitt</w:t>
            </w:r>
          </w:p>
        </w:tc>
        <w:tc>
          <w:tcPr>
            <w:tcW w:w="1964" w:type="dxa"/>
          </w:tcPr>
          <w:p w:rsidR="006F7D35" w:rsidRPr="00434899" w:rsidP="00A613DE">
            <w:pPr>
              <w:autoSpaceDE w:val="0"/>
              <w:autoSpaceDN w:val="0"/>
              <w:adjustRightInd w:val="0"/>
              <w:rPr>
                <w:sz w:val="20"/>
              </w:rPr>
            </w:pPr>
            <w:r w:rsidRPr="00434899">
              <w:rPr>
                <w:sz w:val="20"/>
              </w:rPr>
              <w:t>10/09/2017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WQGL264, WQET845</w:t>
            </w:r>
          </w:p>
        </w:tc>
      </w:tr>
      <w:tr w:rsidTr="00A613DE">
        <w:tblPrEx>
          <w:tblW w:w="9270" w:type="dxa"/>
          <w:tblInd w:w="108" w:type="dxa"/>
          <w:tblLook w:val="04A0"/>
        </w:tblPrEx>
        <w:trPr>
          <w:trHeight w:val="677"/>
        </w:trPr>
        <w:tc>
          <w:tcPr>
            <w:tcW w:w="1869" w:type="dxa"/>
          </w:tcPr>
          <w:p w:rsidR="006F7D35" w:rsidRPr="00434899" w:rsidP="00A613DE">
            <w:pPr>
              <w:autoSpaceDE w:val="0"/>
              <w:autoSpaceDN w:val="0"/>
              <w:adjustRightInd w:val="0"/>
              <w:rPr>
                <w:sz w:val="20"/>
              </w:rPr>
            </w:pPr>
            <w:r w:rsidRPr="00434899">
              <w:rPr>
                <w:sz w:val="20"/>
              </w:rPr>
              <w:t>Texas, State of (Dept. of</w:t>
            </w:r>
          </w:p>
          <w:p w:rsidR="006F7D35" w:rsidRPr="00434899" w:rsidP="00A613DE">
            <w:pPr>
              <w:autoSpaceDE w:val="0"/>
              <w:autoSpaceDN w:val="0"/>
              <w:adjustRightInd w:val="0"/>
              <w:rPr>
                <w:sz w:val="20"/>
              </w:rPr>
            </w:pPr>
            <w:r w:rsidRPr="00434899">
              <w:rPr>
                <w:sz w:val="20"/>
              </w:rPr>
              <w:t>Public Safety)</w:t>
            </w:r>
          </w:p>
        </w:tc>
        <w:tc>
          <w:tcPr>
            <w:tcW w:w="1964" w:type="dxa"/>
          </w:tcPr>
          <w:p w:rsidR="006F7D35" w:rsidRPr="00434899" w:rsidP="00A613DE">
            <w:pPr>
              <w:rPr>
                <w:sz w:val="20"/>
                <w:u w:val="single"/>
              </w:rPr>
            </w:pPr>
            <w:r w:rsidRPr="00434899">
              <w:rPr>
                <w:sz w:val="20"/>
              </w:rPr>
              <w:t>0001672419</w:t>
            </w:r>
          </w:p>
        </w:tc>
        <w:tc>
          <w:tcPr>
            <w:tcW w:w="1964" w:type="dxa"/>
          </w:tcPr>
          <w:p w:rsidR="006F7D35" w:rsidRPr="00434899" w:rsidP="00A613DE">
            <w:pPr>
              <w:rPr>
                <w:sz w:val="20"/>
                <w:u w:val="single"/>
              </w:rPr>
            </w:pPr>
            <w:r w:rsidRPr="00434899">
              <w:rPr>
                <w:sz w:val="20"/>
              </w:rPr>
              <w:t>Todd Early</w:t>
            </w:r>
          </w:p>
        </w:tc>
        <w:tc>
          <w:tcPr>
            <w:tcW w:w="1964" w:type="dxa"/>
          </w:tcPr>
          <w:p w:rsidR="006F7D35" w:rsidRPr="00434899" w:rsidP="00A613DE">
            <w:pPr>
              <w:autoSpaceDE w:val="0"/>
              <w:autoSpaceDN w:val="0"/>
              <w:adjustRightInd w:val="0"/>
              <w:rPr>
                <w:sz w:val="20"/>
              </w:rPr>
            </w:pPr>
            <w:r w:rsidRPr="00434899">
              <w:rPr>
                <w:sz w:val="20"/>
              </w:rPr>
              <w:t>8/23/2017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WPLT916, WPWF970</w:t>
            </w:r>
          </w:p>
        </w:tc>
      </w:tr>
      <w:tr w:rsidTr="00A613DE">
        <w:tblPrEx>
          <w:tblW w:w="9270" w:type="dxa"/>
          <w:tblInd w:w="108" w:type="dxa"/>
          <w:tblLook w:val="04A0"/>
        </w:tblPrEx>
        <w:trPr>
          <w:trHeight w:val="918"/>
        </w:trPr>
        <w:tc>
          <w:tcPr>
            <w:tcW w:w="1869" w:type="dxa"/>
          </w:tcPr>
          <w:p w:rsidR="006F7D35" w:rsidRPr="00434899" w:rsidP="00A613DE">
            <w:pPr>
              <w:autoSpaceDE w:val="0"/>
              <w:autoSpaceDN w:val="0"/>
              <w:adjustRightInd w:val="0"/>
              <w:rPr>
                <w:sz w:val="20"/>
              </w:rPr>
            </w:pPr>
            <w:r w:rsidRPr="00434899">
              <w:rPr>
                <w:sz w:val="20"/>
              </w:rPr>
              <w:t>Utah Motor Vehicle</w:t>
            </w:r>
          </w:p>
          <w:p w:rsidR="006F7D35" w:rsidRPr="00434899" w:rsidP="00A613DE">
            <w:pPr>
              <w:autoSpaceDE w:val="0"/>
              <w:autoSpaceDN w:val="0"/>
              <w:adjustRightInd w:val="0"/>
              <w:rPr>
                <w:sz w:val="20"/>
              </w:rPr>
            </w:pPr>
            <w:r w:rsidRPr="00434899">
              <w:rPr>
                <w:sz w:val="20"/>
              </w:rPr>
              <w:t>Enforcement Division</w:t>
            </w:r>
          </w:p>
        </w:tc>
        <w:tc>
          <w:tcPr>
            <w:tcW w:w="1964" w:type="dxa"/>
          </w:tcPr>
          <w:p w:rsidR="006F7D35" w:rsidRPr="00434899" w:rsidP="00A613DE">
            <w:pPr>
              <w:rPr>
                <w:sz w:val="20"/>
                <w:u w:val="single"/>
              </w:rPr>
            </w:pPr>
            <w:r w:rsidRPr="00434899">
              <w:rPr>
                <w:sz w:val="20"/>
              </w:rPr>
              <w:t>0019074285</w:t>
            </w:r>
          </w:p>
        </w:tc>
        <w:tc>
          <w:tcPr>
            <w:tcW w:w="1964" w:type="dxa"/>
          </w:tcPr>
          <w:p w:rsidR="006F7D35" w:rsidRPr="00434899" w:rsidP="00A613DE">
            <w:pPr>
              <w:rPr>
                <w:sz w:val="20"/>
                <w:u w:val="single"/>
              </w:rPr>
            </w:pPr>
            <w:r w:rsidRPr="00434899">
              <w:rPr>
                <w:sz w:val="20"/>
              </w:rPr>
              <w:t xml:space="preserve">Allan </w:t>
            </w:r>
            <w:r w:rsidRPr="00434899">
              <w:rPr>
                <w:sz w:val="20"/>
              </w:rPr>
              <w:t>Shinney</w:t>
            </w:r>
          </w:p>
        </w:tc>
        <w:tc>
          <w:tcPr>
            <w:tcW w:w="1964" w:type="dxa"/>
          </w:tcPr>
          <w:p w:rsidR="006F7D35" w:rsidRPr="00434899" w:rsidP="00A613DE">
            <w:pPr>
              <w:rPr>
                <w:sz w:val="20"/>
                <w:u w:val="single"/>
              </w:rPr>
            </w:pPr>
            <w:r w:rsidRPr="00434899">
              <w:rPr>
                <w:sz w:val="20"/>
              </w:rPr>
              <w:t>8/15/2017</w:t>
            </w:r>
          </w:p>
        </w:tc>
        <w:tc>
          <w:tcPr>
            <w:tcW w:w="1509" w:type="dxa"/>
          </w:tcPr>
          <w:p w:rsidR="006F7D35" w:rsidRPr="00434899" w:rsidP="00A613DE">
            <w:pPr>
              <w:rPr>
                <w:sz w:val="20"/>
                <w:u w:val="single"/>
              </w:rPr>
            </w:pPr>
            <w:r w:rsidRPr="00434899">
              <w:rPr>
                <w:sz w:val="20"/>
              </w:rPr>
              <w:t>WQKX391</w:t>
            </w:r>
          </w:p>
        </w:tc>
      </w:tr>
      <w:tr w:rsidTr="00A613DE">
        <w:tblPrEx>
          <w:tblW w:w="9270" w:type="dxa"/>
          <w:tblInd w:w="108" w:type="dxa"/>
          <w:tblLook w:val="04A0"/>
        </w:tblPrEx>
        <w:trPr>
          <w:trHeight w:val="918"/>
        </w:trPr>
        <w:tc>
          <w:tcPr>
            <w:tcW w:w="1869" w:type="dxa"/>
          </w:tcPr>
          <w:p w:rsidR="006F7D35" w:rsidRPr="00434899" w:rsidP="00A613DE">
            <w:pPr>
              <w:autoSpaceDE w:val="0"/>
              <w:autoSpaceDN w:val="0"/>
              <w:adjustRightInd w:val="0"/>
              <w:rPr>
                <w:sz w:val="20"/>
              </w:rPr>
            </w:pPr>
            <w:r w:rsidRPr="00434899">
              <w:rPr>
                <w:sz w:val="20"/>
              </w:rPr>
              <w:t>Virginia State Police,</w:t>
            </w:r>
          </w:p>
          <w:p w:rsidR="006F7D35" w:rsidRPr="00434899" w:rsidP="00A613DE">
            <w:pPr>
              <w:autoSpaceDE w:val="0"/>
              <w:autoSpaceDN w:val="0"/>
              <w:adjustRightInd w:val="0"/>
              <w:rPr>
                <w:sz w:val="20"/>
              </w:rPr>
            </w:pPr>
            <w:r w:rsidRPr="00434899">
              <w:rPr>
                <w:sz w:val="20"/>
              </w:rPr>
              <w:t>Department of State Police</w:t>
            </w:r>
          </w:p>
        </w:tc>
        <w:tc>
          <w:tcPr>
            <w:tcW w:w="1964" w:type="dxa"/>
          </w:tcPr>
          <w:p w:rsidR="006F7D35" w:rsidRPr="00434899" w:rsidP="00A613DE">
            <w:pPr>
              <w:rPr>
                <w:sz w:val="20"/>
                <w:u w:val="single"/>
              </w:rPr>
            </w:pPr>
            <w:r w:rsidRPr="00434899">
              <w:rPr>
                <w:sz w:val="20"/>
              </w:rPr>
              <w:t>0002032175</w:t>
            </w:r>
          </w:p>
        </w:tc>
        <w:tc>
          <w:tcPr>
            <w:tcW w:w="1964" w:type="dxa"/>
          </w:tcPr>
          <w:p w:rsidR="006F7D35" w:rsidRPr="00434899" w:rsidP="00A613DE">
            <w:pPr>
              <w:rPr>
                <w:sz w:val="20"/>
                <w:u w:val="single"/>
              </w:rPr>
            </w:pPr>
            <w:r w:rsidRPr="00434899">
              <w:rPr>
                <w:sz w:val="20"/>
              </w:rPr>
              <w:t>John G. Agee</w:t>
            </w:r>
          </w:p>
        </w:tc>
        <w:tc>
          <w:tcPr>
            <w:tcW w:w="1964" w:type="dxa"/>
          </w:tcPr>
          <w:p w:rsidR="006F7D35" w:rsidRPr="00434899" w:rsidP="00A613DE">
            <w:pPr>
              <w:autoSpaceDE w:val="0"/>
              <w:autoSpaceDN w:val="0"/>
              <w:adjustRightInd w:val="0"/>
              <w:rPr>
                <w:sz w:val="20"/>
              </w:rPr>
            </w:pPr>
            <w:r w:rsidRPr="00434899">
              <w:rPr>
                <w:sz w:val="20"/>
              </w:rPr>
              <w:t>10/23/2017</w:t>
            </w:r>
          </w:p>
          <w:p w:rsidR="006F7D35" w:rsidRPr="00434899" w:rsidP="00A613DE">
            <w:pPr>
              <w:rPr>
                <w:sz w:val="20"/>
                <w:u w:val="single"/>
              </w:rPr>
            </w:pPr>
          </w:p>
        </w:tc>
        <w:tc>
          <w:tcPr>
            <w:tcW w:w="1509" w:type="dxa"/>
          </w:tcPr>
          <w:p w:rsidR="006F7D35" w:rsidRPr="00434899" w:rsidP="00A613DE">
            <w:pPr>
              <w:rPr>
                <w:sz w:val="20"/>
                <w:u w:val="single"/>
              </w:rPr>
            </w:pPr>
            <w:r w:rsidRPr="00434899">
              <w:rPr>
                <w:sz w:val="20"/>
              </w:rPr>
              <w:t>WQTM566</w:t>
            </w:r>
          </w:p>
        </w:tc>
      </w:tr>
      <w:tr w:rsidTr="00A613DE">
        <w:tblPrEx>
          <w:tblW w:w="9270" w:type="dxa"/>
          <w:tblInd w:w="108" w:type="dxa"/>
          <w:tblLook w:val="04A0"/>
        </w:tblPrEx>
        <w:trPr>
          <w:trHeight w:val="451"/>
        </w:trPr>
        <w:tc>
          <w:tcPr>
            <w:tcW w:w="1869" w:type="dxa"/>
          </w:tcPr>
          <w:p w:rsidR="006F7D35" w:rsidRPr="00434899" w:rsidP="00A613DE">
            <w:pPr>
              <w:autoSpaceDE w:val="0"/>
              <w:autoSpaceDN w:val="0"/>
              <w:adjustRightInd w:val="0"/>
              <w:rPr>
                <w:sz w:val="20"/>
              </w:rPr>
            </w:pPr>
            <w:r w:rsidRPr="00434899">
              <w:rPr>
                <w:sz w:val="20"/>
              </w:rPr>
              <w:t xml:space="preserve">Washington State Patrol </w:t>
            </w:r>
          </w:p>
        </w:tc>
        <w:tc>
          <w:tcPr>
            <w:tcW w:w="1964" w:type="dxa"/>
          </w:tcPr>
          <w:p w:rsidR="006F7D35" w:rsidRPr="00434899" w:rsidP="00A613DE">
            <w:pPr>
              <w:rPr>
                <w:sz w:val="20"/>
                <w:u w:val="single"/>
              </w:rPr>
            </w:pPr>
            <w:r w:rsidRPr="00434899">
              <w:rPr>
                <w:sz w:val="20"/>
              </w:rPr>
              <w:t>0010493245</w:t>
            </w:r>
          </w:p>
        </w:tc>
        <w:tc>
          <w:tcPr>
            <w:tcW w:w="1964" w:type="dxa"/>
          </w:tcPr>
          <w:p w:rsidR="006F7D35" w:rsidRPr="00434899" w:rsidP="00A613DE">
            <w:pPr>
              <w:rPr>
                <w:sz w:val="20"/>
                <w:u w:val="single"/>
              </w:rPr>
            </w:pPr>
            <w:r w:rsidRPr="00434899">
              <w:rPr>
                <w:sz w:val="20"/>
              </w:rPr>
              <w:t>John L. Woodcock</w:t>
            </w:r>
          </w:p>
        </w:tc>
        <w:tc>
          <w:tcPr>
            <w:tcW w:w="1964" w:type="dxa"/>
          </w:tcPr>
          <w:p w:rsidR="006F7D35" w:rsidRPr="00434899" w:rsidP="00A613DE">
            <w:pPr>
              <w:rPr>
                <w:sz w:val="20"/>
                <w:u w:val="single"/>
              </w:rPr>
            </w:pPr>
            <w:r w:rsidRPr="00434899">
              <w:rPr>
                <w:sz w:val="20"/>
              </w:rPr>
              <w:t>8/21/2017</w:t>
            </w:r>
          </w:p>
        </w:tc>
        <w:tc>
          <w:tcPr>
            <w:tcW w:w="1509" w:type="dxa"/>
          </w:tcPr>
          <w:p w:rsidR="006F7D35" w:rsidRPr="00434899" w:rsidP="00A613DE">
            <w:pPr>
              <w:rPr>
                <w:sz w:val="20"/>
                <w:u w:val="single"/>
              </w:rPr>
            </w:pPr>
            <w:r w:rsidRPr="00434899">
              <w:rPr>
                <w:sz w:val="20"/>
              </w:rPr>
              <w:t>WQHY985, WQGM862</w:t>
            </w:r>
          </w:p>
        </w:tc>
      </w:tr>
    </w:tbl>
    <w:p w:rsidR="006F7D35" w:rsidP="006F7D35">
      <w:pPr>
        <w:rPr>
          <w:szCs w:val="22"/>
          <w:u w:val="single"/>
        </w:rPr>
      </w:pPr>
    </w:p>
    <w:p w:rsidR="006F7D35" w:rsidRPr="00187F9F" w:rsidP="006F7D35">
      <w:pPr>
        <w:ind w:firstLine="720"/>
        <w:rPr>
          <w:szCs w:val="22"/>
        </w:rPr>
      </w:pPr>
    </w:p>
    <w:p w:rsidR="006F7D35" w:rsidP="00F30A59">
      <w:pPr>
        <w:pStyle w:val="ListParagraph"/>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1A64">
      <w:r>
        <w:separator/>
      </w:r>
    </w:p>
  </w:footnote>
  <w:footnote w:type="continuationSeparator" w:id="1">
    <w:p w:rsidR="00EB1A64" w:rsidP="00C721AC">
      <w:pPr>
        <w:spacing w:before="120"/>
        <w:rPr>
          <w:sz w:val="20"/>
        </w:rPr>
      </w:pPr>
      <w:r>
        <w:rPr>
          <w:sz w:val="20"/>
        </w:rPr>
        <w:t xml:space="preserve">(Continued from previous page)  </w:t>
      </w:r>
      <w:r>
        <w:rPr>
          <w:sz w:val="20"/>
        </w:rPr>
        <w:separator/>
      </w:r>
    </w:p>
  </w:footnote>
  <w:footnote w:type="continuationNotice" w:id="2">
    <w:p w:rsidR="00EB1A64" w:rsidP="00C721AC">
      <w:pPr>
        <w:jc w:val="right"/>
        <w:rPr>
          <w:sz w:val="20"/>
        </w:rPr>
      </w:pPr>
      <w:r>
        <w:rPr>
          <w:sz w:val="20"/>
        </w:rPr>
        <w:t>(continued….)</w:t>
      </w:r>
    </w:p>
  </w:footnote>
  <w:footnote w:id="3">
    <w:p w:rsidR="00F30A59" w:rsidRPr="003170DC" w:rsidP="00F30A59">
      <w:pPr>
        <w:spacing w:after="120"/>
        <w:rPr>
          <w:sz w:val="20"/>
        </w:rPr>
      </w:pPr>
      <w:r w:rsidRPr="003170DC">
        <w:rPr>
          <w:rStyle w:val="FootnoteReference"/>
        </w:rPr>
        <w:footnoteRef/>
      </w:r>
      <w:r w:rsidRPr="003170DC">
        <w:rPr>
          <w:sz w:val="20"/>
        </w:rPr>
        <w:t xml:space="preserve"> Letter from Henry Goldberg, Attorney for LoJack</w:t>
      </w:r>
      <w:r w:rsidRPr="003170DC">
        <w:rPr>
          <w:sz w:val="20"/>
        </w:rPr>
        <w:t xml:space="preserve"> Corporation, to Tracy Simmons, Branch Chief, Policy and Licensing Division, Public Safety and Homeland Security Bureau, Apr. 2, 2018, (LoJack Request).  Included in its request is a list of SVRS licensees and authorizations, an engineering certification, </w:t>
      </w:r>
      <w:r w:rsidRPr="003170DC">
        <w:rPr>
          <w:sz w:val="20"/>
        </w:rPr>
        <w:t xml:space="preserve">and channel 7 interference studies.  </w:t>
      </w:r>
      <w:r w:rsidRPr="003170DC">
        <w:rPr>
          <w:i/>
          <w:sz w:val="20"/>
        </w:rPr>
        <w:t>See also</w:t>
      </w:r>
      <w:r w:rsidRPr="003170DC">
        <w:rPr>
          <w:sz w:val="20"/>
        </w:rPr>
        <w:t xml:space="preserve"> 47 CFR § 90.20(e)(6) (discussing stolen vehicle recovery systems).</w:t>
      </w:r>
    </w:p>
  </w:footnote>
  <w:footnote w:id="4">
    <w:p w:rsidR="00F30A59" w:rsidRPr="003170DC" w:rsidP="00F30A59">
      <w:pPr>
        <w:pStyle w:val="FootnoteText"/>
      </w:pPr>
      <w:r w:rsidRPr="003170DC">
        <w:rPr>
          <w:rStyle w:val="FootnoteReference"/>
        </w:rPr>
        <w:footnoteRef/>
      </w:r>
      <w:r w:rsidRPr="003170DC">
        <w:t xml:space="preserve"> LoJack Request at 2. </w:t>
      </w:r>
    </w:p>
  </w:footnote>
  <w:footnote w:id="5">
    <w:p w:rsidR="00F30A59" w:rsidRPr="003170DC" w:rsidP="00F30A59">
      <w:pPr>
        <w:pStyle w:val="FootnoteText"/>
      </w:pPr>
      <w:r w:rsidRPr="003170DC">
        <w:rPr>
          <w:rStyle w:val="FootnoteReference"/>
        </w:rPr>
        <w:footnoteRef/>
      </w:r>
      <w:r w:rsidRPr="003170DC">
        <w:t xml:space="preserve"> </w:t>
      </w:r>
      <w:r w:rsidRPr="003170DC">
        <w:rPr>
          <w:i/>
        </w:rPr>
        <w:t>Id</w:t>
      </w:r>
      <w:r w:rsidRPr="003170DC">
        <w:t>. at 3.</w:t>
      </w:r>
    </w:p>
  </w:footnote>
  <w:footnote w:id="6">
    <w:p w:rsidR="00F30A59" w:rsidRPr="003170DC" w:rsidP="00F30A59">
      <w:pPr>
        <w:pStyle w:val="FootnoteText"/>
      </w:pPr>
      <w:r w:rsidRPr="003170DC">
        <w:rPr>
          <w:rStyle w:val="FootnoteReference"/>
        </w:rPr>
        <w:footnoteRef/>
      </w:r>
      <w:r w:rsidRPr="003170DC">
        <w:rPr>
          <w:i/>
        </w:rPr>
        <w:t xml:space="preserve"> Id</w:t>
      </w:r>
      <w:r w:rsidRPr="003170DC">
        <w:t xml:space="preserve">. </w:t>
      </w:r>
      <w:r w:rsidRPr="003170DC">
        <w:rPr>
          <w:i/>
        </w:rPr>
        <w:t>See Amendment of Section 90.20(e)(6) of the Commission’s Rules</w:t>
      </w:r>
      <w:r w:rsidRPr="003170DC">
        <w:t>, Report and Order, 23 FCC Rcd 12601 (2</w:t>
      </w:r>
      <w:r w:rsidRPr="003170DC">
        <w:t xml:space="preserve">008). </w:t>
      </w:r>
      <w:r w:rsidRPr="003170DC">
        <w:rPr>
          <w:i/>
        </w:rPr>
        <w:t>See also</w:t>
      </w:r>
      <w:r w:rsidRPr="003170DC">
        <w:t>, 4</w:t>
      </w:r>
      <w:r>
        <w:t>7 CFR § 90.20(e)(6)(iii)-(iv) (a</w:t>
      </w:r>
      <w:r w:rsidRPr="003170DC">
        <w:t>uthorizing 5 watt mobile and 500 watt base station effective radiated power).</w:t>
      </w:r>
    </w:p>
  </w:footnote>
  <w:footnote w:id="7">
    <w:p w:rsidR="00F30A59" w:rsidRPr="003170DC" w:rsidP="00F30A59">
      <w:pPr>
        <w:pStyle w:val="FootnoteText"/>
      </w:pPr>
      <w:r w:rsidRPr="003170DC">
        <w:rPr>
          <w:rStyle w:val="FootnoteReference"/>
        </w:rPr>
        <w:footnoteRef/>
      </w:r>
      <w:r w:rsidRPr="003170DC">
        <w:t xml:space="preserve"> LoJack Request at 3.</w:t>
      </w:r>
      <w:r w:rsidRPr="003170DC">
        <w:rPr>
          <w:i/>
        </w:rPr>
        <w:t xml:space="preserve">  </w:t>
      </w:r>
      <w:r w:rsidRPr="003170DC">
        <w:t xml:space="preserve">An emission designator is a code associated with a frequency that gives information about the frequency's necessary bandwidth, the nature of the signal modulating the main carrier and the type of information to be transmitted.  </w:t>
      </w:r>
      <w:r w:rsidRPr="003170DC">
        <w:rPr>
          <w:i/>
        </w:rPr>
        <w:t>See</w:t>
      </w:r>
      <w:r>
        <w:t xml:space="preserve"> 47 CFR § 2.201.</w:t>
      </w:r>
    </w:p>
  </w:footnote>
  <w:footnote w:id="8">
    <w:p w:rsidR="00F30A59" w:rsidRPr="003170DC" w:rsidP="00F30A59">
      <w:pPr>
        <w:pStyle w:val="FootnoteText"/>
      </w:pPr>
      <w:r w:rsidRPr="003170DC">
        <w:rPr>
          <w:rStyle w:val="FootnoteReference"/>
        </w:rPr>
        <w:footnoteRef/>
      </w:r>
      <w:r w:rsidRPr="003170DC">
        <w:t xml:space="preserve"> LoJack</w:t>
      </w:r>
      <w:r w:rsidRPr="003170DC">
        <w:t xml:space="preserve"> Request at 4.  47 CFR § 90.20(e)(6)(viii) (“applicants shall perform an analysis for each base station that is located within 169 km of a TV Channel 7 transmitter of potential interference to viewers”).</w:t>
      </w:r>
    </w:p>
  </w:footnote>
  <w:footnote w:id="9">
    <w:p w:rsidR="00F30A59" w:rsidRPr="003170DC" w:rsidP="00F30A59">
      <w:pPr>
        <w:pStyle w:val="FootnoteText"/>
      </w:pPr>
      <w:r w:rsidRPr="003170DC">
        <w:rPr>
          <w:rStyle w:val="FootnoteReference"/>
        </w:rPr>
        <w:footnoteRef/>
      </w:r>
      <w:r w:rsidRPr="003170DC">
        <w:t xml:space="preserve"> </w:t>
      </w:r>
      <w:r w:rsidRPr="003170DC">
        <w:rPr>
          <w:i/>
        </w:rPr>
        <w:t>The Public Safety and Homeland Security Bureau See</w:t>
      </w:r>
      <w:r w:rsidRPr="003170DC">
        <w:rPr>
          <w:i/>
        </w:rPr>
        <w:t>ks Comment on a Request by LoJack Corporation to Modify Fifty-Three Licenses to Comply with the Commission’s Narrowbanding Requirement</w:t>
      </w:r>
      <w:r w:rsidRPr="003170DC">
        <w:t xml:space="preserve">, Public Notice, DA 18-770, rel. </w:t>
      </w:r>
      <w:r w:rsidRPr="003170DC">
        <w:t>July</w:t>
      </w:r>
      <w:r w:rsidRPr="003170DC">
        <w:t xml:space="preserve"> 25, 2018.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 xml:space="preserve">Federal Communications </w:t>
    </w:r>
    <w:r>
      <w:t>Commission</w:t>
    </w:r>
    <w:r>
      <w:tab/>
    </w:r>
    <w:r>
      <w:t>DA 18-</w:t>
    </w:r>
    <w:r>
      <w:t>1146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t>DA 18-</w:t>
    </w:r>
    <w:r>
      <w:t>1146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E52D5C"/>
    <w:multiLevelType w:val="hybridMultilevel"/>
    <w:tmpl w:val="E57C680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 Char3 Char,Footnote Text Char1,Footnote Text Char1 Char,Footnote Text Char1 Char Char,Footnote Text Char1 Char Char1 Char,f,fn,fn Char1 Char"/>
    <w:link w:val="FootnoteTextChar2"/>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basedOn w:val="DefaultParagraphFont"/>
    <w:qFormat/>
    <w:rsid w:val="00F30A59"/>
    <w:rPr>
      <w:i/>
      <w:iCs/>
    </w:rPr>
  </w:style>
  <w:style w:type="paragraph" w:styleId="ListParagraph">
    <w:name w:val="List Paragraph"/>
    <w:basedOn w:val="Normal"/>
    <w:uiPriority w:val="34"/>
    <w:qFormat/>
    <w:rsid w:val="00F30A59"/>
    <w:pPr>
      <w:ind w:left="720"/>
    </w:pPr>
  </w:style>
  <w:style w:type="character" w:customStyle="1" w:styleId="FootnoteTextChar2">
    <w:name w:val="Footnote Text Char2"/>
    <w:aliases w:val="Footnote Text Char Char Char,Footnote Text Char Char Char Char Char,Footnote Text Char Char1,Footnote Text Char Char3 Char Char,Footnote Text Char1 Char Char Char,Footnote Text Char1 Char Char1,Footnote Text Char1 Char1,f Char"/>
    <w:link w:val="FootnoteText"/>
    <w:locked/>
    <w:rsid w:val="00F30A59"/>
  </w:style>
  <w:style w:type="table" w:styleId="TableGrid">
    <w:name w:val="Table Grid"/>
    <w:basedOn w:val="TableNormal"/>
    <w:rsid w:val="006F7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